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16106496" id="docshapegroup1" coordorigin="0,0" coordsize="12240,15840">
            <v:shape style="position:absolute;left:0;top:0;width:12240;height:15840" type="#_x0000_t75" id="docshape2" stroked="false">
              <v:imagedata r:id="rId5" o:title=""/>
            </v:shape>
            <v:shape style="position:absolute;left:0;top:0;width:6356;height:15677" id="docshape3" coordorigin="0,0" coordsize="6356,15677" path="m6355,0l0,0,0,15677,6355,0xe" filled="true" fillcolor="#96c93d" stroked="false">
              <v:path arrowok="t"/>
              <v:fill type="solid"/>
            </v:shape>
            <v:shape style="position:absolute;left:0;top:582;width:12240;height:15258" id="docshape4" coordorigin="0,583" coordsize="12240,15258" path="m12240,583l0,15725,0,15840,12240,15840,12240,583xe" filled="true" fillcolor="#555759" stroked="false">
              <v:path arrowok="t"/>
              <v:fill type="solid"/>
            </v:shape>
            <v:shape style="position:absolute;left:7067;top:13674;width:2934;height:458" id="docshape5" coordorigin="7068,13674" coordsize="2934,458" path="m7458,13683l7409,13683,7409,14017,7108,13715,7068,13674,7068,14121,7117,14121,7117,13791,7458,14132,7458,14128,7458,14128,7458,13683xm8316,13683l8267,13683,8267,14121,8316,14121,8316,13683xm8810,13901l8613,13901,8595,13946,8758,13946,8753,13979,8740,14008,8721,14033,8696,14054,8683,14062,8670,14068,8655,14074,8641,14078,8628,14081,8614,14083,8601,14083,8567,14079,8534,14067,8503,14049,8477,14027,8455,14000,8439,13970,8429,13938,8426,13903,8431,13860,8445,13821,8468,13785,8498,13757,8508,13750,8518,13743,8529,13738,8540,13733,8555,13728,8571,13724,8588,13721,8605,13720,8646,13725,8682,13738,8715,13759,8743,13787,8777,13753,8741,13720,8700,13695,8655,13680,8605,13675,8584,13676,8562,13679,8542,13684,8522,13691,8511,13696,8500,13701,8489,13707,8479,13713,8437,13749,8405,13794,8384,13846,8377,13903,8389,13974,8421,14035,8470,14084,8532,14117,8602,14128,8617,14128,8631,14126,8646,14124,8660,14121,8662,14120,8668,14118,8695,14108,8720,14093,8744,14076,8765,14055,8789,14020,8803,13983,8809,13943,8810,13901xm9207,14121l9150,13991,9130,13946,9079,13831,9079,13946,8941,13946,9010,13787,9079,13946,9079,13831,9059,13787,9010,13675,8812,14121,8865,14121,8921,13991,9098,13991,9154,14121,9207,14121xm9634,13683l9586,13683,9586,14017,9284,13715,9244,13674,9244,14121,9293,14121,9293,13791,9634,14132,9634,14128,9634,14128,9634,13683xm10001,13682l9677,13682,9677,13728,9812,13728,9812,14120,9861,14120,9861,13728,10001,13728,10001,13682xe" filled="true" fillcolor="#ffffff" stroked="false">
              <v:path arrowok="t"/>
              <v:fill type="solid"/>
            </v:shape>
            <v:shape style="position:absolute;left:7694;top:13626;width:206;height:507" id="docshape6" coordorigin="7695,13627" coordsize="206,507" path="m7695,13627l7695,13878,7900,14133,7695,13627xe" filled="true" fillcolor="#648d3c" stroked="false">
              <v:path arrowok="t"/>
              <v:fill type="solid"/>
            </v:shape>
            <v:shape style="position:absolute;left:7489;top:13626;width:206;height:507" id="docshape7" coordorigin="7489,13627" coordsize="206,507" path="m7695,13627l7489,14133,7695,13878,7695,13627xe" filled="true" fillcolor="#96c93d" stroked="false">
              <v:path arrowok="t"/>
              <v:fill type="solid"/>
            </v:shape>
            <v:shape style="position:absolute;left:7820;top:13682;width:396;height:450" id="docshape8" coordorigin="7820,13683" coordsize="396,450" path="m8215,13683l8162,13683,8018,14017,7873,13683,7820,13683,8018,14132,8215,13683xe" filled="true" fillcolor="#ffffff" stroked="false">
              <v:path arrowok="t"/>
              <v:fill type="solid"/>
            </v:shape>
            <v:rect style="position:absolute;left:7062;top:14507;width:4286;height:7" id="docshape9" filled="true" fillcolor="#96c93d" stroked="false">
              <v:fill type="solid"/>
            </v:rect>
            <v:shape style="position:absolute;left:7067;top:14639;width:4253;height:588" type="#_x0000_t75" id="docshape10"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237" w:lineRule="auto"/>
      </w:pPr>
      <w:r>
        <w:rPr>
          <w:color w:val="96C93D"/>
          <w:spacing w:val="-2"/>
          <w:w w:val="110"/>
        </w:rPr>
        <w:t>DELIVERING </w:t>
      </w:r>
      <w:r>
        <w:rPr>
          <w:color w:val="96C93D"/>
          <w:w w:val="110"/>
        </w:rPr>
        <w:t>DISPUTE FREE </w:t>
      </w:r>
      <w:r>
        <w:rPr>
          <w:color w:val="96C93D"/>
          <w:spacing w:val="-2"/>
          <w:w w:val="110"/>
        </w:rPr>
        <w:t>CONSTRUCTION </w:t>
      </w:r>
      <w:r>
        <w:rPr>
          <w:color w:val="96C93D"/>
          <w:w w:val="110"/>
        </w:rPr>
        <w:t>PROJECTS:</w:t>
      </w:r>
      <w:r>
        <w:rPr>
          <w:color w:val="96C93D"/>
          <w:spacing w:val="-44"/>
          <w:w w:val="110"/>
        </w:rPr>
        <w:t> </w:t>
      </w:r>
      <w:r>
        <w:rPr>
          <w:color w:val="96C93D"/>
          <w:w w:val="110"/>
        </w:rPr>
        <w:t>PART</w:t>
      </w:r>
      <w:r>
        <w:rPr>
          <w:color w:val="96C93D"/>
          <w:spacing w:val="-43"/>
          <w:w w:val="110"/>
        </w:rPr>
        <w:t> </w:t>
      </w:r>
      <w:r>
        <w:rPr>
          <w:color w:val="96C93D"/>
          <w:w w:val="110"/>
        </w:rPr>
        <w:t>I</w:t>
      </w:r>
      <w:r>
        <w:rPr>
          <w:color w:val="96C93D"/>
          <w:spacing w:val="-43"/>
          <w:w w:val="110"/>
        </w:rPr>
        <w:t> </w:t>
      </w:r>
      <w:r>
        <w:rPr>
          <w:color w:val="96C93D"/>
          <w:w w:val="110"/>
        </w:rPr>
        <w:t>- </w:t>
      </w:r>
      <w:r>
        <w:rPr>
          <w:color w:val="96C93D"/>
          <w:spacing w:val="-10"/>
          <w:w w:val="110"/>
        </w:rPr>
        <w:t>PLANNING,</w:t>
      </w:r>
      <w:r>
        <w:rPr>
          <w:color w:val="96C93D"/>
          <w:spacing w:val="-44"/>
          <w:w w:val="110"/>
        </w:rPr>
        <w:t> </w:t>
      </w:r>
      <w:r>
        <w:rPr>
          <w:color w:val="96C93D"/>
          <w:spacing w:val="-10"/>
          <w:w w:val="110"/>
        </w:rPr>
        <w:t>DESIGN </w:t>
      </w:r>
      <w:r>
        <w:rPr>
          <w:color w:val="96C93D"/>
          <w:w w:val="110"/>
        </w:rPr>
        <w:t>&amp;</w:t>
      </w:r>
      <w:r>
        <w:rPr>
          <w:color w:val="96C93D"/>
          <w:spacing w:val="-1"/>
          <w:w w:val="110"/>
        </w:rPr>
        <w:t> </w:t>
      </w:r>
      <w:r>
        <w:rPr>
          <w:color w:val="96C93D"/>
          <w:w w:val="110"/>
        </w:rPr>
        <w:t>BIDDING</w:t>
      </w:r>
    </w:p>
    <w:p>
      <w:pPr>
        <w:pStyle w:val="BodyText"/>
        <w:spacing w:before="2"/>
        <w:rPr>
          <w:sz w:val="46"/>
        </w:rPr>
      </w:pPr>
    </w:p>
    <w:p>
      <w:pPr>
        <w:pStyle w:val="Heading1"/>
        <w:spacing w:line="292" w:lineRule="auto" w:before="1"/>
        <w:ind w:left="6462" w:right="616"/>
        <w:rPr>
          <w:rFonts w:ascii="Arial"/>
        </w:rPr>
      </w:pPr>
      <w:r>
        <w:rPr>
          <w:rFonts w:ascii="Arial"/>
          <w:color w:val="FFFFFF"/>
        </w:rPr>
        <w:t>A RESEARCH </w:t>
      </w:r>
      <w:r>
        <w:rPr>
          <w:rFonts w:ascii="Arial"/>
          <w:color w:val="FFFFFF"/>
        </w:rPr>
        <w:t>PERSPECTIVE ISSUED BY THE</w:t>
      </w:r>
    </w:p>
    <w:p>
      <w:pPr>
        <w:spacing w:line="283" w:lineRule="exact" w:before="0"/>
        <w:ind w:left="6462" w:right="0" w:firstLine="0"/>
        <w:jc w:val="left"/>
        <w:rPr>
          <w:rFonts w:ascii="Arial"/>
          <w:sz w:val="28"/>
        </w:rPr>
      </w:pPr>
      <w:r>
        <w:rPr>
          <w:rFonts w:ascii="Arial"/>
          <w:color w:val="FFFFFF"/>
          <w:w w:val="105"/>
          <w:sz w:val="28"/>
        </w:rPr>
        <w:t>NAVIGANT</w:t>
      </w:r>
      <w:r>
        <w:rPr>
          <w:rFonts w:ascii="Arial"/>
          <w:color w:val="FFFFFF"/>
          <w:spacing w:val="37"/>
          <w:w w:val="105"/>
          <w:sz w:val="28"/>
        </w:rPr>
        <w:t> </w:t>
      </w:r>
      <w:r>
        <w:rPr>
          <w:rFonts w:ascii="Arial"/>
          <w:color w:val="FFFFFF"/>
          <w:spacing w:val="-2"/>
          <w:w w:val="105"/>
          <w:sz w:val="28"/>
        </w:rPr>
        <w:t>CONSTRUCTION</w:t>
      </w:r>
    </w:p>
    <w:p>
      <w:pPr>
        <w:spacing w:before="14"/>
        <w:ind w:left="6462" w:right="0" w:firstLine="0"/>
        <w:jc w:val="left"/>
        <w:rPr>
          <w:rFonts w:ascii="Arial" w:hAnsi="Arial"/>
          <w:sz w:val="28"/>
        </w:rPr>
      </w:pPr>
      <w:r>
        <w:rPr>
          <w:rFonts w:ascii="Arial" w:hAnsi="Arial"/>
          <w:color w:val="FFFFFF"/>
          <w:spacing w:val="-2"/>
          <w:sz w:val="28"/>
        </w:rPr>
        <w:t>FORUM™</w:t>
      </w:r>
    </w:p>
    <w:p>
      <w:pPr>
        <w:pStyle w:val="BodyText"/>
        <w:spacing w:before="6"/>
        <w:rPr>
          <w:rFonts w:ascii="Arial"/>
          <w:sz w:val="26"/>
        </w:rPr>
      </w:pPr>
    </w:p>
    <w:p>
      <w:pPr>
        <w:spacing w:before="0"/>
        <w:ind w:left="6462" w:right="0" w:firstLine="0"/>
        <w:jc w:val="left"/>
        <w:rPr>
          <w:sz w:val="28"/>
        </w:rPr>
      </w:pPr>
      <w:r>
        <w:rPr>
          <w:color w:val="FFFFFF"/>
          <w:w w:val="105"/>
          <w:sz w:val="28"/>
        </w:rPr>
        <w:t>OCTOBER</w:t>
      </w:r>
      <w:r>
        <w:rPr>
          <w:color w:val="FFFFFF"/>
          <w:spacing w:val="70"/>
          <w:w w:val="105"/>
          <w:sz w:val="28"/>
        </w:rPr>
        <w:t> </w:t>
      </w:r>
      <w:r>
        <w:rPr>
          <w:color w:val="FFFFFF"/>
          <w:spacing w:val="-4"/>
          <w:w w:val="105"/>
          <w:sz w:val="28"/>
        </w:rPr>
        <w:t>2013</w:t>
      </w:r>
    </w:p>
    <w:p>
      <w:pPr>
        <w:spacing w:after="0"/>
        <w:jc w:val="left"/>
        <w:rPr>
          <w:sz w:val="28"/>
        </w:rPr>
        <w:sectPr>
          <w:type w:val="continuous"/>
          <w:pgSz w:w="12240" w:h="15840"/>
          <w:pgMar w:top="1500" w:bottom="280" w:left="600" w:right="380"/>
        </w:sectPr>
      </w:pPr>
    </w:p>
    <w:p>
      <w:pPr>
        <w:pStyle w:val="BodyText"/>
        <w:ind w:left="126"/>
        <w:rPr>
          <w:sz w:val="20"/>
        </w:rPr>
      </w:pPr>
      <w:r>
        <w:rPr>
          <w:sz w:val="20"/>
        </w:rPr>
        <w:pict>
          <v:group style="width:166.15pt;height:28.7pt;mso-position-horizontal-relative:char;mso-position-vertical-relative:line" id="docshapegroup11" coordorigin="0,0" coordsize="3323,574">
            <v:shape style="position:absolute;left:0;top:54;width:3323;height:519" id="docshape12" coordorigin="0,54" coordsize="3323,519" path="m442,63l387,63,387,442,45,100,0,54,0,560,55,560,55,186,442,573,442,568,442,568,442,63xm1413,63l1358,63,1358,560,1413,560,1413,63xm1973,310l1750,310,1730,361,1914,361,1909,399,1894,432,1872,460,1844,484,1830,492,1814,500,1798,506,1782,511,1770,514,1759,515,1748,516,1737,517,1698,512,1660,499,1626,479,1596,454,1571,423,1553,389,1542,352,1538,313,1544,265,1560,219,1586,180,1620,147,1631,139,1643,132,1655,126,1667,120,1685,114,1703,110,1721,107,1741,106,1787,111,1828,126,1865,150,1897,182,1936,143,1895,106,1849,78,1798,61,1741,55,1717,56,1693,59,1669,65,1647,73,1634,78,1622,84,1610,91,1598,98,1551,138,1514,189,1491,248,1483,313,1492,380,1518,441,1558,493,1610,533,1671,559,1738,568,1754,568,1771,566,1787,563,1803,559,1806,558,1812,557,1843,544,1872,528,1898,509,1922,485,1949,445,1965,403,1972,358,1973,310xm2423,560l2358,412,2335,361,2277,231,2277,361,2121,361,2199,181,2277,361,2277,231,2255,181,2199,55,1975,560,2035,560,2099,412,2299,412,2363,560,2423,560xm2907,63l2851,63,2851,442,2510,100,2464,54,2464,560,2520,560,2520,186,2907,573,2907,568,2907,568,2907,63xm3322,64l2955,64,2955,114,3108,114,3108,560,3163,560,3163,114,3322,114,3322,64xe" filled="true" fillcolor="#555759" stroked="false">
              <v:path arrowok="t"/>
              <v:fill type="solid"/>
            </v:shape>
            <v:shape style="position:absolute;left:709;top:0;width:233;height:574" id="docshape13" coordorigin="710,0" coordsize="233,574" path="m710,0l710,284,943,573,710,0xe" filled="true" fillcolor="#648d3c" stroked="false">
              <v:path arrowok="t"/>
              <v:fill type="solid"/>
            </v:shape>
            <v:shape style="position:absolute;left:477;top:0;width:233;height:574" id="docshape14" coordorigin="477,0" coordsize="233,574" path="m710,0l477,573,710,284,710,0xe" filled="true" fillcolor="#96c93d" stroked="false">
              <v:path arrowok="t"/>
              <v:fill type="solid"/>
            </v:shape>
            <v:shape style="position:absolute;left:852;top:63;width:448;height:510" id="docshape15" coordorigin="852,63" coordsize="448,510" path="m1300,63l1240,63,1076,442,912,63,852,63,1076,572,1300,63xe" filled="true" fillcolor="#555759" stroked="false">
              <v:path arrowok="t"/>
              <v:fill type="solid"/>
            </v:shape>
          </v:group>
        </w:pict>
      </w:r>
      <w:r>
        <w:rPr>
          <w:sz w:val="20"/>
        </w:rPr>
      </w:r>
    </w:p>
    <w:p>
      <w:pPr>
        <w:pStyle w:val="BodyText"/>
        <w:rPr>
          <w:sz w:val="20"/>
        </w:rPr>
      </w:pPr>
    </w:p>
    <w:p>
      <w:pPr>
        <w:pStyle w:val="BodyText"/>
        <w:spacing w:before="2"/>
        <w:rPr>
          <w:sz w:val="11"/>
        </w:rPr>
      </w:pPr>
      <w:r>
        <w:rPr/>
        <w:pict>
          <v:rect style="position:absolute;margin-left:36pt;margin-top:7.783802pt;width:242.653004pt;height:.389844pt;mso-position-horizontal-relative:page;mso-position-vertical-relative:paragraph;z-index:-15727616;mso-wrap-distance-left:0;mso-wrap-distance-right:0" id="docshape16" filled="true" fillcolor="#96c93d" stroked="false">
            <v:fill type="solid"/>
            <w10:wrap type="topAndBottom"/>
          </v:rect>
        </w:pict>
      </w:r>
      <w:r>
        <w:rPr/>
        <w:pict>
          <v:group style="position:absolute;margin-left:36.287899pt;margin-top:15.267635pt;width:240.8pt;height:33.3pt;mso-position-horizontal-relative:page;mso-position-vertical-relative:paragraph;z-index:-15727104;mso-wrap-distance-left:0;mso-wrap-distance-right:0" id="docshapegroup17" coordorigin="726,305" coordsize="4816,666">
            <v:shape style="position:absolute;left:1329;top:305;width:567;height:148" id="docshape18" coordorigin="1329,305" coordsize="567,148" path="m1445,308l1329,308,1329,330,1375,330,1375,450,1400,450,1400,330,1445,330,1445,308xm1592,450l1557,400,1554,396,1567,390,1578,381,1580,378,1585,369,1587,353,1587,340,1583,331,1583,330,1576,322,1568,316,1562,313,1562,339,1562,369,1551,378,1496,378,1496,331,1551,331,1562,339,1562,313,1558,312,1547,309,1535,308,1471,308,1471,450,1496,450,1496,400,1527,400,1562,450,1592,450xm1738,308l1713,308,1713,390,1710,407,1703,419,1692,427,1677,429,1662,427,1650,419,1643,406,1641,389,1641,308,1616,308,1616,390,1620,417,1632,436,1651,448,1676,452,1702,448,1721,436,1733,416,1738,388,1738,308xm1896,427l1880,411,1871,419,1861,424,1851,428,1839,429,1820,425,1805,415,1795,399,1792,379,1792,379,1795,359,1805,343,1820,332,1839,329,1850,330,1861,333,1870,339,1879,346,1895,327,1884,319,1872,312,1857,307,1839,305,1809,311,1786,327,1771,350,1766,379,1766,379,1771,408,1786,431,1809,447,1838,453,1856,451,1871,446,1884,438,1896,427xe" filled="true" fillcolor="#555759" stroked="false">
              <v:path arrowok="t"/>
              <v:fill type="solid"/>
            </v:shape>
            <v:shape style="position:absolute;left:725;top:305;width:4816;height:666" type="#_x0000_t75" id="docshape19" stroked="false">
              <v:imagedata r:id="rId7" o:title=""/>
            </v:shape>
            <v:shape style="position:absolute;left:3936;top:548;width:145;height:146" id="docshape20" coordorigin="3936,549" coordsize="145,146" path="m3953,589l3937,589,3937,694,3953,694,3953,589xm3954,549l3936,549,3936,566,3954,566,3954,549xm4081,629l4078,612,4071,598,4058,590,4041,587,4029,588,4019,593,4011,599,4005,607,4005,589,3989,589,3989,694,4005,694,4005,634,4007,620,4014,610,4024,603,4036,601,4049,603,4058,609,4064,619,4066,633,4066,694,4081,694,4081,629xe" filled="true" fillcolor="#555759" stroked="false">
              <v:path arrowok="t"/>
              <v:fill type="solid"/>
            </v:shape>
            <w10:wrap type="topAndBottom"/>
          </v:group>
        </w:pict>
      </w:r>
    </w:p>
    <w:p>
      <w:pPr>
        <w:pStyle w:val="BodyText"/>
        <w:rPr>
          <w:sz w:val="10"/>
        </w:rPr>
      </w:pPr>
    </w:p>
    <w:p>
      <w:pPr>
        <w:pStyle w:val="BodyText"/>
        <w:rPr>
          <w:sz w:val="20"/>
        </w:rPr>
      </w:pPr>
    </w:p>
    <w:p>
      <w:pPr>
        <w:pStyle w:val="BodyText"/>
        <w:rPr>
          <w:sz w:val="20"/>
        </w:rPr>
      </w:pPr>
    </w:p>
    <w:p>
      <w:pPr>
        <w:pStyle w:val="Heading1"/>
        <w:spacing w:before="181"/>
        <w:ind w:left="3819" w:right="6444"/>
        <w:jc w:val="center"/>
      </w:pPr>
      <w:r>
        <w:rPr>
          <w:color w:val="648D3C"/>
          <w:spacing w:val="-2"/>
          <w:w w:val="110"/>
        </w:rPr>
        <w:t>NOTICE</w:t>
      </w:r>
    </w:p>
    <w:p>
      <w:pPr>
        <w:pStyle w:val="BodyText"/>
        <w:spacing w:before="8"/>
        <w:rPr>
          <w:sz w:val="13"/>
        </w:rPr>
      </w:pPr>
    </w:p>
    <w:p>
      <w:pPr>
        <w:spacing w:after="0"/>
        <w:rPr>
          <w:sz w:val="13"/>
        </w:rPr>
        <w:sectPr>
          <w:pgSz w:w="12240" w:h="15840"/>
          <w:pgMar w:top="900" w:bottom="280" w:left="600" w:right="380"/>
        </w:sectPr>
      </w:pPr>
    </w:p>
    <w:p>
      <w:pPr>
        <w:pStyle w:val="BodyText"/>
        <w:spacing w:before="9"/>
        <w:rPr>
          <w:sz w:val="19"/>
        </w:rPr>
      </w:pPr>
    </w:p>
    <w:p>
      <w:pPr>
        <w:pStyle w:val="BodyText"/>
        <w:spacing w:before="1"/>
        <w:ind w:left="120"/>
      </w:pPr>
      <w:r>
        <w:rPr>
          <w:color w:val="648D3C"/>
          <w:w w:val="110"/>
        </w:rPr>
        <w:t>GLOBAL</w:t>
      </w:r>
      <w:r>
        <w:rPr>
          <w:color w:val="648D3C"/>
          <w:spacing w:val="8"/>
          <w:w w:val="110"/>
        </w:rPr>
        <w:t> </w:t>
      </w:r>
      <w:r>
        <w:rPr>
          <w:color w:val="648D3C"/>
          <w:spacing w:val="-2"/>
          <w:w w:val="110"/>
        </w:rPr>
        <w:t>CONSTRUCTION</w:t>
      </w:r>
    </w:p>
    <w:p>
      <w:pPr>
        <w:pStyle w:val="BodyText"/>
        <w:spacing w:before="1" w:after="1"/>
        <w:rPr>
          <w:sz w:val="22"/>
        </w:rPr>
      </w:pPr>
    </w:p>
    <w:p>
      <w:pPr>
        <w:pStyle w:val="BodyText"/>
        <w:spacing w:line="20" w:lineRule="exact"/>
        <w:ind w:left="120" w:right="-144"/>
        <w:rPr>
          <w:sz w:val="2"/>
        </w:rPr>
      </w:pPr>
      <w:r>
        <w:rPr>
          <w:sz w:val="2"/>
        </w:rPr>
        <w:pict>
          <v:group style="width:162.450pt;height:.5pt;mso-position-horizontal-relative:char;mso-position-vertical-relative:line" id="docshapegroup21" coordorigin="0,0" coordsize="3249,10">
            <v:line style="position:absolute" from="0,5" to="3249,5" stroked="true" strokeweight=".5pt" strokecolor="#aaacae">
              <v:stroke dashstyle="solid"/>
            </v:line>
          </v:group>
        </w:pict>
      </w:r>
      <w:r>
        <w:rPr>
          <w:sz w:val="2"/>
        </w:rPr>
      </w:r>
    </w:p>
    <w:p>
      <w:pPr>
        <w:pStyle w:val="BodyText"/>
        <w:spacing w:before="11"/>
        <w:rPr>
          <w:sz w:val="22"/>
        </w:rPr>
      </w:pPr>
    </w:p>
    <w:p>
      <w:pPr>
        <w:pStyle w:val="BodyText"/>
        <w:ind w:left="120"/>
      </w:pPr>
      <w:r>
        <w:rPr>
          <w:color w:val="555759"/>
          <w:w w:val="110"/>
        </w:rPr>
        <w:t>JAMES</w:t>
      </w:r>
      <w:r>
        <w:rPr>
          <w:color w:val="555759"/>
          <w:spacing w:val="-5"/>
          <w:w w:val="110"/>
        </w:rPr>
        <w:t> </w:t>
      </w:r>
      <w:r>
        <w:rPr>
          <w:color w:val="555759"/>
          <w:w w:val="110"/>
        </w:rPr>
        <w:t>G.</w:t>
      </w:r>
      <w:r>
        <w:rPr>
          <w:color w:val="555759"/>
          <w:spacing w:val="-4"/>
          <w:w w:val="110"/>
        </w:rPr>
        <w:t> </w:t>
      </w:r>
      <w:r>
        <w:rPr>
          <w:color w:val="555759"/>
          <w:w w:val="110"/>
        </w:rPr>
        <w:t>ZACK,</w:t>
      </w:r>
      <w:r>
        <w:rPr>
          <w:color w:val="555759"/>
          <w:spacing w:val="-5"/>
          <w:w w:val="110"/>
        </w:rPr>
        <w:t> JR.</w:t>
      </w:r>
    </w:p>
    <w:p>
      <w:pPr>
        <w:pStyle w:val="BodyText"/>
        <w:spacing w:before="16"/>
        <w:ind w:left="120"/>
        <w:rPr>
          <w:rFonts w:ascii="Arial"/>
        </w:rPr>
      </w:pPr>
      <w:r>
        <w:rPr>
          <w:rFonts w:ascii="Arial"/>
          <w:color w:val="555759"/>
          <w:w w:val="110"/>
        </w:rPr>
        <w:t>Executive</w:t>
      </w:r>
      <w:r>
        <w:rPr>
          <w:rFonts w:ascii="Arial"/>
          <w:color w:val="555759"/>
          <w:spacing w:val="-8"/>
          <w:w w:val="110"/>
        </w:rPr>
        <w:t> </w:t>
      </w:r>
      <w:r>
        <w:rPr>
          <w:rFonts w:ascii="Arial"/>
          <w:color w:val="555759"/>
          <w:spacing w:val="-2"/>
          <w:w w:val="115"/>
        </w:rPr>
        <w:t>Director</w:t>
      </w:r>
    </w:p>
    <w:p>
      <w:pPr>
        <w:pStyle w:val="BodyText"/>
        <w:spacing w:before="16"/>
        <w:ind w:left="120"/>
        <w:rPr>
          <w:rFonts w:ascii="Arial" w:hAnsi="Arial"/>
        </w:rPr>
      </w:pPr>
      <w:r>
        <w:rPr>
          <w:rFonts w:ascii="Arial" w:hAnsi="Arial"/>
          <w:color w:val="555759"/>
          <w:w w:val="110"/>
        </w:rPr>
        <w:t>Navigant</w:t>
      </w:r>
      <w:r>
        <w:rPr>
          <w:rFonts w:ascii="Arial" w:hAnsi="Arial"/>
          <w:color w:val="555759"/>
          <w:spacing w:val="14"/>
          <w:w w:val="110"/>
        </w:rPr>
        <w:t> </w:t>
      </w:r>
      <w:r>
        <w:rPr>
          <w:rFonts w:ascii="Arial" w:hAnsi="Arial"/>
          <w:color w:val="555759"/>
          <w:w w:val="110"/>
        </w:rPr>
        <w:t>Construction</w:t>
      </w:r>
      <w:r>
        <w:rPr>
          <w:rFonts w:ascii="Arial" w:hAnsi="Arial"/>
          <w:color w:val="555759"/>
          <w:spacing w:val="15"/>
          <w:w w:val="110"/>
        </w:rPr>
        <w:t> </w:t>
      </w:r>
      <w:r>
        <w:rPr>
          <w:rFonts w:ascii="Arial" w:hAnsi="Arial"/>
          <w:color w:val="555759"/>
          <w:spacing w:val="-2"/>
          <w:w w:val="110"/>
        </w:rPr>
        <w:t>Forum™</w:t>
      </w:r>
    </w:p>
    <w:p>
      <w:pPr>
        <w:pStyle w:val="BodyText"/>
        <w:spacing w:before="2"/>
        <w:rPr>
          <w:rFonts w:ascii="Arial"/>
          <w:sz w:val="21"/>
        </w:rPr>
      </w:pPr>
    </w:p>
    <w:p>
      <w:pPr>
        <w:pStyle w:val="BodyText"/>
        <w:ind w:left="120"/>
      </w:pPr>
      <w:r>
        <w:rPr>
          <w:color w:val="648D3C"/>
          <w:spacing w:val="-2"/>
          <w:w w:val="105"/>
        </w:rPr>
        <w:t>navigant.com</w:t>
      </w:r>
    </w:p>
    <w:p>
      <w:pPr>
        <w:pStyle w:val="BodyText"/>
      </w:pPr>
    </w:p>
    <w:p>
      <w:pPr>
        <w:spacing w:before="122"/>
        <w:ind w:left="120" w:right="0" w:firstLine="0"/>
        <w:jc w:val="left"/>
        <w:rPr>
          <w:b/>
          <w:sz w:val="14"/>
        </w:rPr>
      </w:pPr>
      <w:r>
        <w:rPr>
          <w:b/>
          <w:color w:val="555759"/>
          <w:sz w:val="14"/>
        </w:rPr>
        <w:t>About</w:t>
      </w:r>
      <w:r>
        <w:rPr>
          <w:b/>
          <w:color w:val="555759"/>
          <w:spacing w:val="5"/>
          <w:sz w:val="14"/>
        </w:rPr>
        <w:t> </w:t>
      </w:r>
      <w:r>
        <w:rPr>
          <w:b/>
          <w:color w:val="555759"/>
          <w:spacing w:val="-2"/>
          <w:sz w:val="14"/>
        </w:rPr>
        <w:t>Navigant</w:t>
      </w:r>
    </w:p>
    <w:p>
      <w:pPr>
        <w:spacing w:line="240" w:lineRule="atLeast" w:before="120"/>
        <w:ind w:left="120" w:right="0" w:firstLine="0"/>
        <w:jc w:val="left"/>
        <w:rPr>
          <w:sz w:val="14"/>
        </w:rPr>
      </w:pPr>
      <w:r>
        <w:rPr>
          <w:color w:val="555759"/>
          <w:sz w:val="14"/>
        </w:rPr>
        <w:t>Navigant, Inc. (NYSE: NCI) is a specialized, global professional services firm that helps clients</w:t>
      </w:r>
      <w:r>
        <w:rPr>
          <w:color w:val="555759"/>
          <w:spacing w:val="-3"/>
          <w:sz w:val="14"/>
        </w:rPr>
        <w:t> </w:t>
      </w:r>
      <w:r>
        <w:rPr>
          <w:color w:val="555759"/>
          <w:sz w:val="14"/>
        </w:rPr>
        <w:t>take</w:t>
      </w:r>
      <w:r>
        <w:rPr>
          <w:color w:val="555759"/>
          <w:spacing w:val="-3"/>
          <w:sz w:val="14"/>
        </w:rPr>
        <w:t> </w:t>
      </w:r>
      <w:r>
        <w:rPr>
          <w:color w:val="555759"/>
          <w:sz w:val="14"/>
        </w:rPr>
        <w:t>control</w:t>
      </w:r>
      <w:r>
        <w:rPr>
          <w:color w:val="555759"/>
          <w:spacing w:val="-3"/>
          <w:sz w:val="14"/>
        </w:rPr>
        <w:t> </w:t>
      </w:r>
      <w:r>
        <w:rPr>
          <w:color w:val="555759"/>
          <w:sz w:val="14"/>
        </w:rPr>
        <w:t>of</w:t>
      </w:r>
      <w:r>
        <w:rPr>
          <w:color w:val="555759"/>
          <w:spacing w:val="-3"/>
          <w:sz w:val="14"/>
        </w:rPr>
        <w:t> </w:t>
      </w:r>
      <w:r>
        <w:rPr>
          <w:color w:val="555759"/>
          <w:sz w:val="14"/>
        </w:rPr>
        <w:t>their</w:t>
      </w:r>
      <w:r>
        <w:rPr>
          <w:color w:val="555759"/>
          <w:spacing w:val="-3"/>
          <w:sz w:val="14"/>
        </w:rPr>
        <w:t> </w:t>
      </w:r>
      <w:r>
        <w:rPr>
          <w:color w:val="555759"/>
          <w:sz w:val="14"/>
        </w:rPr>
        <w:t>future.</w:t>
      </w:r>
      <w:r>
        <w:rPr>
          <w:color w:val="555759"/>
          <w:spacing w:val="-3"/>
          <w:sz w:val="14"/>
        </w:rPr>
        <w:t> </w:t>
      </w:r>
      <w:r>
        <w:rPr>
          <w:color w:val="555759"/>
          <w:sz w:val="14"/>
        </w:rPr>
        <w:t>Navigant’s</w:t>
      </w:r>
    </w:p>
    <w:p>
      <w:pPr>
        <w:pStyle w:val="BodyText"/>
        <w:spacing w:line="331" w:lineRule="auto" w:before="73"/>
        <w:ind w:left="120" w:right="356"/>
      </w:pPr>
      <w:r>
        <w:rPr/>
        <w:br w:type="column"/>
      </w:r>
      <w:r>
        <w:rPr>
          <w:color w:val="555759"/>
          <w:w w:val="105"/>
        </w:rPr>
        <w:t>This</w:t>
      </w:r>
      <w:r>
        <w:rPr>
          <w:color w:val="555759"/>
          <w:spacing w:val="-6"/>
          <w:w w:val="105"/>
        </w:rPr>
        <w:t> </w:t>
      </w:r>
      <w:r>
        <w:rPr>
          <w:color w:val="555759"/>
          <w:w w:val="105"/>
        </w:rPr>
        <w:t>research</w:t>
      </w:r>
      <w:r>
        <w:rPr>
          <w:color w:val="555759"/>
          <w:spacing w:val="-6"/>
          <w:w w:val="105"/>
        </w:rPr>
        <w:t> </w:t>
      </w:r>
      <w:r>
        <w:rPr>
          <w:color w:val="555759"/>
          <w:w w:val="105"/>
        </w:rPr>
        <w:t>perspective</w:t>
      </w:r>
      <w:r>
        <w:rPr>
          <w:color w:val="555759"/>
          <w:spacing w:val="-6"/>
          <w:w w:val="105"/>
        </w:rPr>
        <w:t> </w:t>
      </w:r>
      <w:r>
        <w:rPr>
          <w:color w:val="555759"/>
          <w:w w:val="105"/>
        </w:rPr>
        <w:t>was</w:t>
      </w:r>
      <w:r>
        <w:rPr>
          <w:color w:val="555759"/>
          <w:spacing w:val="-6"/>
          <w:w w:val="105"/>
        </w:rPr>
        <w:t> </w:t>
      </w:r>
      <w:r>
        <w:rPr>
          <w:color w:val="555759"/>
          <w:w w:val="105"/>
        </w:rPr>
        <w:t>prepared</w:t>
      </w:r>
      <w:r>
        <w:rPr>
          <w:color w:val="555759"/>
          <w:spacing w:val="-6"/>
          <w:w w:val="105"/>
        </w:rPr>
        <w:t> </w:t>
      </w:r>
      <w:r>
        <w:rPr>
          <w:color w:val="555759"/>
          <w:w w:val="105"/>
        </w:rPr>
        <w:t>by</w:t>
      </w:r>
      <w:r>
        <w:rPr>
          <w:color w:val="555759"/>
          <w:spacing w:val="-6"/>
          <w:w w:val="105"/>
        </w:rPr>
        <w:t> </w:t>
      </w:r>
      <w:r>
        <w:rPr>
          <w:color w:val="555759"/>
          <w:w w:val="105"/>
        </w:rPr>
        <w:t>the</w:t>
      </w:r>
      <w:r>
        <w:rPr>
          <w:color w:val="555759"/>
          <w:spacing w:val="-6"/>
          <w:w w:val="105"/>
        </w:rPr>
        <w:t> </w:t>
      </w:r>
      <w:r>
        <w:rPr>
          <w:color w:val="555759"/>
          <w:w w:val="105"/>
        </w:rPr>
        <w:t>staff</w:t>
      </w:r>
      <w:r>
        <w:rPr>
          <w:color w:val="555759"/>
          <w:spacing w:val="-6"/>
          <w:w w:val="105"/>
        </w:rPr>
        <w:t> </w:t>
      </w:r>
      <w:r>
        <w:rPr>
          <w:color w:val="555759"/>
          <w:w w:val="105"/>
        </w:rPr>
        <w:t>of</w:t>
      </w:r>
      <w:r>
        <w:rPr>
          <w:color w:val="555759"/>
          <w:spacing w:val="-6"/>
          <w:w w:val="105"/>
        </w:rPr>
        <w:t> </w:t>
      </w:r>
      <w:r>
        <w:rPr>
          <w:color w:val="555759"/>
          <w:w w:val="105"/>
        </w:rPr>
        <w:t>Navigant</w:t>
      </w:r>
      <w:r>
        <w:rPr>
          <w:color w:val="555759"/>
          <w:spacing w:val="-6"/>
          <w:w w:val="105"/>
        </w:rPr>
        <w:t> </w:t>
      </w:r>
      <w:r>
        <w:rPr>
          <w:color w:val="555759"/>
          <w:w w:val="105"/>
        </w:rPr>
        <w:t>Consulting’s</w:t>
      </w:r>
      <w:r>
        <w:rPr>
          <w:color w:val="555759"/>
          <w:spacing w:val="-6"/>
          <w:w w:val="105"/>
        </w:rPr>
        <w:t> </w:t>
      </w:r>
      <w:r>
        <w:rPr>
          <w:color w:val="555759"/>
          <w:w w:val="105"/>
        </w:rPr>
        <w:t>Global Construction</w:t>
      </w:r>
      <w:r>
        <w:rPr>
          <w:color w:val="555759"/>
          <w:spacing w:val="-14"/>
          <w:w w:val="105"/>
        </w:rPr>
        <w:t> </w:t>
      </w:r>
      <w:r>
        <w:rPr>
          <w:color w:val="555759"/>
          <w:w w:val="105"/>
        </w:rPr>
        <w:t>Practice</w:t>
      </w:r>
      <w:r>
        <w:rPr>
          <w:color w:val="555759"/>
          <w:spacing w:val="-13"/>
          <w:w w:val="105"/>
        </w:rPr>
        <w:t> </w:t>
      </w:r>
      <w:r>
        <w:rPr>
          <w:color w:val="555759"/>
          <w:w w:val="105"/>
        </w:rPr>
        <w:t>and</w:t>
      </w:r>
      <w:r>
        <w:rPr>
          <w:color w:val="555759"/>
          <w:spacing w:val="-13"/>
          <w:w w:val="105"/>
        </w:rPr>
        <w:t> </w:t>
      </w:r>
      <w:r>
        <w:rPr>
          <w:color w:val="555759"/>
          <w:w w:val="105"/>
        </w:rPr>
        <w:t>edited</w:t>
      </w:r>
      <w:r>
        <w:rPr>
          <w:color w:val="555759"/>
          <w:spacing w:val="-14"/>
          <w:w w:val="105"/>
        </w:rPr>
        <w:t> </w:t>
      </w:r>
      <w:r>
        <w:rPr>
          <w:color w:val="555759"/>
          <w:w w:val="105"/>
        </w:rPr>
        <w:t>and</w:t>
      </w:r>
      <w:r>
        <w:rPr>
          <w:color w:val="555759"/>
          <w:spacing w:val="-13"/>
          <w:w w:val="105"/>
        </w:rPr>
        <w:t> </w:t>
      </w:r>
      <w:r>
        <w:rPr>
          <w:color w:val="555759"/>
          <w:w w:val="105"/>
        </w:rPr>
        <w:t>published</w:t>
      </w:r>
      <w:r>
        <w:rPr>
          <w:color w:val="555759"/>
          <w:spacing w:val="-13"/>
          <w:w w:val="105"/>
        </w:rPr>
        <w:t> </w:t>
      </w:r>
      <w:r>
        <w:rPr>
          <w:color w:val="555759"/>
          <w:w w:val="105"/>
        </w:rPr>
        <w:t>by</w:t>
      </w:r>
      <w:r>
        <w:rPr>
          <w:color w:val="555759"/>
          <w:spacing w:val="-14"/>
          <w:w w:val="105"/>
        </w:rPr>
        <w:t> </w:t>
      </w:r>
      <w:r>
        <w:rPr>
          <w:color w:val="555759"/>
          <w:w w:val="105"/>
        </w:rPr>
        <w:t>the</w:t>
      </w:r>
      <w:r>
        <w:rPr>
          <w:color w:val="555759"/>
          <w:spacing w:val="-13"/>
          <w:w w:val="105"/>
        </w:rPr>
        <w:t> </w:t>
      </w:r>
      <w:r>
        <w:rPr>
          <w:color w:val="555759"/>
          <w:w w:val="105"/>
        </w:rPr>
        <w:t>Navigant</w:t>
      </w:r>
      <w:r>
        <w:rPr>
          <w:color w:val="555759"/>
          <w:spacing w:val="-13"/>
          <w:w w:val="105"/>
        </w:rPr>
        <w:t> </w:t>
      </w:r>
      <w:r>
        <w:rPr>
          <w:color w:val="555759"/>
          <w:w w:val="105"/>
        </w:rPr>
        <w:t>Construction</w:t>
      </w:r>
      <w:r>
        <w:rPr>
          <w:color w:val="555759"/>
          <w:spacing w:val="-13"/>
          <w:w w:val="105"/>
        </w:rPr>
        <w:t> </w:t>
      </w:r>
      <w:r>
        <w:rPr>
          <w:color w:val="555759"/>
          <w:w w:val="105"/>
        </w:rPr>
        <w:t>Forum™. </w:t>
      </w:r>
      <w:r>
        <w:rPr>
          <w:color w:val="555759"/>
        </w:rPr>
        <w:t>Navigant’s Global Construction Practice has been involved in thousands of construction </w:t>
      </w:r>
      <w:r>
        <w:rPr>
          <w:color w:val="555759"/>
          <w:spacing w:val="-2"/>
          <w:w w:val="105"/>
        </w:rPr>
        <w:t>project</w:t>
      </w:r>
      <w:r>
        <w:rPr>
          <w:color w:val="555759"/>
          <w:spacing w:val="-5"/>
          <w:w w:val="105"/>
        </w:rPr>
        <w:t> </w:t>
      </w:r>
      <w:r>
        <w:rPr>
          <w:color w:val="555759"/>
          <w:spacing w:val="-2"/>
          <w:w w:val="105"/>
        </w:rPr>
        <w:t>disputes</w:t>
      </w:r>
      <w:r>
        <w:rPr>
          <w:color w:val="555759"/>
          <w:spacing w:val="-5"/>
          <w:w w:val="105"/>
        </w:rPr>
        <w:t> </w:t>
      </w:r>
      <w:r>
        <w:rPr>
          <w:color w:val="555759"/>
          <w:spacing w:val="-2"/>
          <w:w w:val="105"/>
        </w:rPr>
        <w:t>around</w:t>
      </w:r>
      <w:r>
        <w:rPr>
          <w:color w:val="555759"/>
          <w:spacing w:val="-5"/>
          <w:w w:val="105"/>
        </w:rPr>
        <w:t> </w:t>
      </w:r>
      <w:r>
        <w:rPr>
          <w:color w:val="555759"/>
          <w:spacing w:val="-2"/>
          <w:w w:val="105"/>
        </w:rPr>
        <w:t>the</w:t>
      </w:r>
      <w:r>
        <w:rPr>
          <w:color w:val="555759"/>
          <w:spacing w:val="-5"/>
          <w:w w:val="105"/>
        </w:rPr>
        <w:t> </w:t>
      </w:r>
      <w:r>
        <w:rPr>
          <w:color w:val="555759"/>
          <w:spacing w:val="-2"/>
          <w:w w:val="105"/>
        </w:rPr>
        <w:t>globe.</w:t>
      </w:r>
      <w:r>
        <w:rPr>
          <w:color w:val="555759"/>
          <w:spacing w:val="-5"/>
          <w:w w:val="105"/>
        </w:rPr>
        <w:t> </w:t>
      </w:r>
      <w:r>
        <w:rPr>
          <w:color w:val="555759"/>
          <w:spacing w:val="-2"/>
          <w:w w:val="105"/>
        </w:rPr>
        <w:t>Through</w:t>
      </w:r>
      <w:r>
        <w:rPr>
          <w:color w:val="555759"/>
          <w:spacing w:val="-5"/>
          <w:w w:val="105"/>
        </w:rPr>
        <w:t> </w:t>
      </w:r>
      <w:r>
        <w:rPr>
          <w:color w:val="555759"/>
          <w:spacing w:val="-2"/>
          <w:w w:val="105"/>
        </w:rPr>
        <w:t>involvement</w:t>
      </w:r>
      <w:r>
        <w:rPr>
          <w:color w:val="555759"/>
          <w:spacing w:val="-5"/>
          <w:w w:val="105"/>
        </w:rPr>
        <w:t> </w:t>
      </w:r>
      <w:r>
        <w:rPr>
          <w:color w:val="555759"/>
          <w:spacing w:val="-2"/>
          <w:w w:val="105"/>
        </w:rPr>
        <w:t>in</w:t>
      </w:r>
      <w:r>
        <w:rPr>
          <w:color w:val="555759"/>
          <w:spacing w:val="-5"/>
          <w:w w:val="105"/>
        </w:rPr>
        <w:t> </w:t>
      </w:r>
      <w:r>
        <w:rPr>
          <w:color w:val="555759"/>
          <w:spacing w:val="-2"/>
          <w:w w:val="105"/>
        </w:rPr>
        <w:t>these</w:t>
      </w:r>
      <w:r>
        <w:rPr>
          <w:color w:val="555759"/>
          <w:spacing w:val="-5"/>
          <w:w w:val="105"/>
        </w:rPr>
        <w:t> </w:t>
      </w:r>
      <w:r>
        <w:rPr>
          <w:color w:val="555759"/>
          <w:spacing w:val="-2"/>
          <w:w w:val="105"/>
        </w:rPr>
        <w:t>projects,</w:t>
      </w:r>
      <w:r>
        <w:rPr>
          <w:color w:val="555759"/>
          <w:spacing w:val="-5"/>
          <w:w w:val="105"/>
        </w:rPr>
        <w:t> </w:t>
      </w:r>
      <w:r>
        <w:rPr>
          <w:color w:val="555759"/>
          <w:spacing w:val="-2"/>
          <w:w w:val="105"/>
        </w:rPr>
        <w:t>a</w:t>
      </w:r>
      <w:r>
        <w:rPr>
          <w:color w:val="555759"/>
          <w:spacing w:val="-5"/>
          <w:w w:val="105"/>
        </w:rPr>
        <w:t> </w:t>
      </w:r>
      <w:r>
        <w:rPr>
          <w:color w:val="555759"/>
          <w:spacing w:val="-2"/>
          <w:w w:val="105"/>
        </w:rPr>
        <w:t>number</w:t>
      </w:r>
      <w:r>
        <w:rPr>
          <w:color w:val="555759"/>
          <w:spacing w:val="-5"/>
          <w:w w:val="105"/>
        </w:rPr>
        <w:t> </w:t>
      </w:r>
      <w:r>
        <w:rPr>
          <w:color w:val="555759"/>
          <w:spacing w:val="-2"/>
          <w:w w:val="105"/>
        </w:rPr>
        <w:t>of observations</w:t>
      </w:r>
      <w:r>
        <w:rPr>
          <w:color w:val="555759"/>
          <w:spacing w:val="-5"/>
          <w:w w:val="105"/>
        </w:rPr>
        <w:t> </w:t>
      </w:r>
      <w:r>
        <w:rPr>
          <w:color w:val="555759"/>
          <w:spacing w:val="-2"/>
          <w:w w:val="105"/>
        </w:rPr>
        <w:t>have</w:t>
      </w:r>
      <w:r>
        <w:rPr>
          <w:color w:val="555759"/>
          <w:spacing w:val="-5"/>
          <w:w w:val="105"/>
        </w:rPr>
        <w:t> </w:t>
      </w:r>
      <w:r>
        <w:rPr>
          <w:color w:val="555759"/>
          <w:spacing w:val="-2"/>
          <w:w w:val="105"/>
        </w:rPr>
        <w:t>been</w:t>
      </w:r>
      <w:r>
        <w:rPr>
          <w:color w:val="555759"/>
          <w:spacing w:val="-5"/>
          <w:w w:val="105"/>
        </w:rPr>
        <w:t> </w:t>
      </w:r>
      <w:r>
        <w:rPr>
          <w:color w:val="555759"/>
          <w:spacing w:val="-2"/>
          <w:w w:val="105"/>
        </w:rPr>
        <w:t>made</w:t>
      </w:r>
      <w:r>
        <w:rPr>
          <w:color w:val="555759"/>
          <w:spacing w:val="-5"/>
          <w:w w:val="105"/>
        </w:rPr>
        <w:t> </w:t>
      </w:r>
      <w:r>
        <w:rPr>
          <w:color w:val="555759"/>
          <w:spacing w:val="-2"/>
          <w:w w:val="105"/>
        </w:rPr>
        <w:t>–</w:t>
      </w:r>
      <w:r>
        <w:rPr>
          <w:color w:val="555759"/>
          <w:spacing w:val="-5"/>
          <w:w w:val="105"/>
        </w:rPr>
        <w:t> </w:t>
      </w:r>
      <w:r>
        <w:rPr>
          <w:color w:val="555759"/>
          <w:spacing w:val="-2"/>
          <w:w w:val="105"/>
        </w:rPr>
        <w:t>“lessons</w:t>
      </w:r>
      <w:r>
        <w:rPr>
          <w:color w:val="555759"/>
          <w:spacing w:val="-5"/>
          <w:w w:val="105"/>
        </w:rPr>
        <w:t> </w:t>
      </w:r>
      <w:r>
        <w:rPr>
          <w:color w:val="555759"/>
          <w:spacing w:val="-2"/>
          <w:w w:val="105"/>
        </w:rPr>
        <w:t>learned”</w:t>
      </w:r>
      <w:r>
        <w:rPr>
          <w:color w:val="555759"/>
          <w:spacing w:val="-5"/>
          <w:w w:val="105"/>
        </w:rPr>
        <w:t> </w:t>
      </w:r>
      <w:r>
        <w:rPr>
          <w:color w:val="555759"/>
          <w:spacing w:val="-2"/>
          <w:w w:val="105"/>
        </w:rPr>
        <w:t>if</w:t>
      </w:r>
      <w:r>
        <w:rPr>
          <w:color w:val="555759"/>
          <w:spacing w:val="-5"/>
          <w:w w:val="105"/>
        </w:rPr>
        <w:t> </w:t>
      </w:r>
      <w:r>
        <w:rPr>
          <w:color w:val="555759"/>
          <w:spacing w:val="-2"/>
          <w:w w:val="105"/>
        </w:rPr>
        <w:t>you</w:t>
      </w:r>
      <w:r>
        <w:rPr>
          <w:color w:val="555759"/>
          <w:spacing w:val="-5"/>
          <w:w w:val="105"/>
        </w:rPr>
        <w:t> </w:t>
      </w:r>
      <w:r>
        <w:rPr>
          <w:color w:val="555759"/>
          <w:spacing w:val="-2"/>
          <w:w w:val="105"/>
        </w:rPr>
        <w:t>will.</w:t>
      </w:r>
      <w:r>
        <w:rPr>
          <w:color w:val="555759"/>
          <w:spacing w:val="-5"/>
          <w:w w:val="105"/>
        </w:rPr>
        <w:t> </w:t>
      </w:r>
      <w:r>
        <w:rPr>
          <w:color w:val="555759"/>
          <w:spacing w:val="-2"/>
          <w:w w:val="105"/>
        </w:rPr>
        <w:t>The</w:t>
      </w:r>
      <w:r>
        <w:rPr>
          <w:color w:val="555759"/>
          <w:spacing w:val="-5"/>
          <w:w w:val="105"/>
        </w:rPr>
        <w:t> </w:t>
      </w:r>
      <w:r>
        <w:rPr>
          <w:color w:val="555759"/>
          <w:spacing w:val="-2"/>
          <w:w w:val="105"/>
        </w:rPr>
        <w:t>Navigant</w:t>
      </w:r>
      <w:r>
        <w:rPr>
          <w:color w:val="555759"/>
          <w:spacing w:val="-5"/>
          <w:w w:val="105"/>
        </w:rPr>
        <w:t> </w:t>
      </w:r>
      <w:r>
        <w:rPr>
          <w:color w:val="555759"/>
          <w:spacing w:val="-2"/>
          <w:w w:val="105"/>
        </w:rPr>
        <w:t>Construction </w:t>
      </w:r>
      <w:r>
        <w:rPr>
          <w:color w:val="555759"/>
          <w:w w:val="105"/>
        </w:rPr>
        <w:t>Forum™</w:t>
      </w:r>
      <w:r>
        <w:rPr>
          <w:color w:val="555759"/>
          <w:spacing w:val="-12"/>
          <w:w w:val="105"/>
        </w:rPr>
        <w:t> </w:t>
      </w:r>
      <w:r>
        <w:rPr>
          <w:color w:val="555759"/>
          <w:w w:val="105"/>
        </w:rPr>
        <w:t>recently</w:t>
      </w:r>
      <w:r>
        <w:rPr>
          <w:color w:val="555759"/>
          <w:spacing w:val="-12"/>
          <w:w w:val="105"/>
        </w:rPr>
        <w:t> </w:t>
      </w:r>
      <w:r>
        <w:rPr>
          <w:color w:val="555759"/>
          <w:w w:val="105"/>
        </w:rPr>
        <w:t>asked</w:t>
      </w:r>
      <w:r>
        <w:rPr>
          <w:color w:val="555759"/>
          <w:spacing w:val="-12"/>
          <w:w w:val="105"/>
        </w:rPr>
        <w:t> </w:t>
      </w:r>
      <w:r>
        <w:rPr>
          <w:color w:val="555759"/>
          <w:w w:val="105"/>
        </w:rPr>
        <w:t>a</w:t>
      </w:r>
      <w:r>
        <w:rPr>
          <w:color w:val="555759"/>
          <w:spacing w:val="-12"/>
          <w:w w:val="105"/>
        </w:rPr>
        <w:t> </w:t>
      </w:r>
      <w:r>
        <w:rPr>
          <w:color w:val="555759"/>
          <w:w w:val="105"/>
        </w:rPr>
        <w:t>group</w:t>
      </w:r>
      <w:r>
        <w:rPr>
          <w:color w:val="555759"/>
          <w:spacing w:val="-12"/>
          <w:w w:val="105"/>
        </w:rPr>
        <w:t> </w:t>
      </w:r>
      <w:r>
        <w:rPr>
          <w:color w:val="555759"/>
          <w:w w:val="105"/>
        </w:rPr>
        <w:t>of</w:t>
      </w:r>
      <w:r>
        <w:rPr>
          <w:color w:val="555759"/>
          <w:spacing w:val="-12"/>
          <w:w w:val="105"/>
        </w:rPr>
        <w:t> </w:t>
      </w:r>
      <w:r>
        <w:rPr>
          <w:color w:val="555759"/>
          <w:w w:val="105"/>
        </w:rPr>
        <w:t>professionals</w:t>
      </w:r>
      <w:r>
        <w:rPr>
          <w:color w:val="555759"/>
          <w:spacing w:val="-12"/>
          <w:w w:val="105"/>
        </w:rPr>
        <w:t> </w:t>
      </w:r>
      <w:r>
        <w:rPr>
          <w:color w:val="555759"/>
          <w:w w:val="105"/>
        </w:rPr>
        <w:t>from</w:t>
      </w:r>
      <w:r>
        <w:rPr>
          <w:color w:val="555759"/>
          <w:spacing w:val="-12"/>
          <w:w w:val="105"/>
        </w:rPr>
        <w:t> </w:t>
      </w:r>
      <w:r>
        <w:rPr>
          <w:color w:val="555759"/>
          <w:w w:val="105"/>
        </w:rPr>
        <w:t>the</w:t>
      </w:r>
      <w:r>
        <w:rPr>
          <w:color w:val="555759"/>
          <w:spacing w:val="-12"/>
          <w:w w:val="105"/>
        </w:rPr>
        <w:t> </w:t>
      </w:r>
      <w:r>
        <w:rPr>
          <w:color w:val="555759"/>
          <w:w w:val="105"/>
        </w:rPr>
        <w:t>Global</w:t>
      </w:r>
      <w:r>
        <w:rPr>
          <w:color w:val="555759"/>
          <w:spacing w:val="-12"/>
          <w:w w:val="105"/>
        </w:rPr>
        <w:t> </w:t>
      </w:r>
      <w:r>
        <w:rPr>
          <w:color w:val="555759"/>
          <w:w w:val="105"/>
        </w:rPr>
        <w:t>Construction</w:t>
      </w:r>
      <w:r>
        <w:rPr>
          <w:color w:val="555759"/>
          <w:spacing w:val="-12"/>
          <w:w w:val="105"/>
        </w:rPr>
        <w:t> </w:t>
      </w:r>
      <w:r>
        <w:rPr>
          <w:color w:val="555759"/>
          <w:w w:val="105"/>
        </w:rPr>
        <w:t>Practice to</w:t>
      </w:r>
      <w:r>
        <w:rPr>
          <w:color w:val="555759"/>
          <w:spacing w:val="-5"/>
          <w:w w:val="105"/>
        </w:rPr>
        <w:t> </w:t>
      </w:r>
      <w:r>
        <w:rPr>
          <w:color w:val="555759"/>
          <w:w w:val="105"/>
        </w:rPr>
        <w:t>reflect</w:t>
      </w:r>
      <w:r>
        <w:rPr>
          <w:color w:val="555759"/>
          <w:spacing w:val="-5"/>
          <w:w w:val="105"/>
        </w:rPr>
        <w:t> </w:t>
      </w:r>
      <w:r>
        <w:rPr>
          <w:color w:val="555759"/>
          <w:w w:val="105"/>
        </w:rPr>
        <w:t>on</w:t>
      </w:r>
      <w:r>
        <w:rPr>
          <w:color w:val="555759"/>
          <w:spacing w:val="-5"/>
          <w:w w:val="105"/>
        </w:rPr>
        <w:t> </w:t>
      </w:r>
      <w:r>
        <w:rPr>
          <w:color w:val="555759"/>
          <w:w w:val="105"/>
        </w:rPr>
        <w:t>the</w:t>
      </w:r>
      <w:r>
        <w:rPr>
          <w:color w:val="555759"/>
          <w:spacing w:val="-5"/>
          <w:w w:val="105"/>
        </w:rPr>
        <w:t> </w:t>
      </w:r>
      <w:r>
        <w:rPr>
          <w:color w:val="555759"/>
          <w:w w:val="105"/>
        </w:rPr>
        <w:t>projects</w:t>
      </w:r>
      <w:r>
        <w:rPr>
          <w:color w:val="555759"/>
          <w:spacing w:val="-5"/>
          <w:w w:val="105"/>
        </w:rPr>
        <w:t> </w:t>
      </w:r>
      <w:r>
        <w:rPr>
          <w:color w:val="555759"/>
          <w:w w:val="105"/>
        </w:rPr>
        <w:t>in</w:t>
      </w:r>
      <w:r>
        <w:rPr>
          <w:color w:val="555759"/>
          <w:spacing w:val="-5"/>
          <w:w w:val="105"/>
        </w:rPr>
        <w:t> </w:t>
      </w:r>
      <w:r>
        <w:rPr>
          <w:color w:val="555759"/>
          <w:w w:val="105"/>
        </w:rPr>
        <w:t>which</w:t>
      </w:r>
      <w:r>
        <w:rPr>
          <w:color w:val="555759"/>
          <w:spacing w:val="-5"/>
          <w:w w:val="105"/>
        </w:rPr>
        <w:t> </w:t>
      </w:r>
      <w:r>
        <w:rPr>
          <w:color w:val="555759"/>
          <w:w w:val="105"/>
        </w:rPr>
        <w:t>they</w:t>
      </w:r>
      <w:r>
        <w:rPr>
          <w:color w:val="555759"/>
          <w:spacing w:val="-5"/>
          <w:w w:val="105"/>
        </w:rPr>
        <w:t> </w:t>
      </w:r>
      <w:r>
        <w:rPr>
          <w:color w:val="555759"/>
          <w:w w:val="105"/>
        </w:rPr>
        <w:t>have</w:t>
      </w:r>
      <w:r>
        <w:rPr>
          <w:color w:val="555759"/>
          <w:spacing w:val="-5"/>
          <w:w w:val="105"/>
        </w:rPr>
        <w:t> </w:t>
      </w:r>
      <w:r>
        <w:rPr>
          <w:color w:val="555759"/>
          <w:w w:val="105"/>
        </w:rPr>
        <w:t>been</w:t>
      </w:r>
      <w:r>
        <w:rPr>
          <w:color w:val="555759"/>
          <w:spacing w:val="-5"/>
          <w:w w:val="105"/>
        </w:rPr>
        <w:t> </w:t>
      </w:r>
      <w:r>
        <w:rPr>
          <w:color w:val="555759"/>
          <w:w w:val="105"/>
        </w:rPr>
        <w:t>involved</w:t>
      </w:r>
      <w:r>
        <w:rPr>
          <w:color w:val="555759"/>
          <w:spacing w:val="-5"/>
          <w:w w:val="105"/>
        </w:rPr>
        <w:t> </w:t>
      </w:r>
      <w:r>
        <w:rPr>
          <w:color w:val="555759"/>
          <w:w w:val="105"/>
        </w:rPr>
        <w:t>and</w:t>
      </w:r>
      <w:r>
        <w:rPr>
          <w:color w:val="555759"/>
          <w:spacing w:val="-5"/>
          <w:w w:val="105"/>
        </w:rPr>
        <w:t> </w:t>
      </w:r>
      <w:r>
        <w:rPr>
          <w:color w:val="555759"/>
          <w:w w:val="105"/>
        </w:rPr>
        <w:t>offer</w:t>
      </w:r>
      <w:r>
        <w:rPr>
          <w:color w:val="555759"/>
          <w:spacing w:val="-5"/>
          <w:w w:val="105"/>
        </w:rPr>
        <w:t> </w:t>
      </w:r>
      <w:r>
        <w:rPr>
          <w:color w:val="555759"/>
          <w:w w:val="105"/>
        </w:rPr>
        <w:t>suggestions</w:t>
      </w:r>
      <w:r>
        <w:rPr>
          <w:color w:val="555759"/>
          <w:spacing w:val="-5"/>
          <w:w w:val="105"/>
        </w:rPr>
        <w:t> </w:t>
      </w:r>
      <w:r>
        <w:rPr>
          <w:color w:val="555759"/>
          <w:w w:val="105"/>
        </w:rPr>
        <w:t>on </w:t>
      </w:r>
      <w:r>
        <w:rPr>
          <w:color w:val="555759"/>
        </w:rPr>
        <w:t>what steps could have been taken by project owners, design professionals, construction </w:t>
      </w:r>
      <w:r>
        <w:rPr>
          <w:color w:val="555759"/>
          <w:w w:val="105"/>
        </w:rPr>
        <w:t>managers</w:t>
      </w:r>
      <w:r>
        <w:rPr>
          <w:color w:val="555759"/>
          <w:spacing w:val="-4"/>
          <w:w w:val="105"/>
        </w:rPr>
        <w:t> </w:t>
      </w:r>
      <w:r>
        <w:rPr>
          <w:color w:val="555759"/>
          <w:w w:val="105"/>
        </w:rPr>
        <w:t>and</w:t>
      </w:r>
      <w:r>
        <w:rPr>
          <w:color w:val="555759"/>
          <w:spacing w:val="-4"/>
          <w:w w:val="105"/>
        </w:rPr>
        <w:t> </w:t>
      </w:r>
      <w:r>
        <w:rPr>
          <w:color w:val="555759"/>
          <w:w w:val="105"/>
        </w:rPr>
        <w:t>contractors</w:t>
      </w:r>
      <w:r>
        <w:rPr>
          <w:color w:val="555759"/>
          <w:spacing w:val="-4"/>
          <w:w w:val="105"/>
        </w:rPr>
        <w:t> </w:t>
      </w:r>
      <w:r>
        <w:rPr>
          <w:color w:val="555759"/>
          <w:w w:val="105"/>
        </w:rPr>
        <w:t>that</w:t>
      </w:r>
      <w:r>
        <w:rPr>
          <w:color w:val="555759"/>
          <w:spacing w:val="-4"/>
          <w:w w:val="105"/>
        </w:rPr>
        <w:t> </w:t>
      </w:r>
      <w:r>
        <w:rPr>
          <w:color w:val="555759"/>
          <w:w w:val="105"/>
        </w:rPr>
        <w:t>may</w:t>
      </w:r>
      <w:r>
        <w:rPr>
          <w:color w:val="555759"/>
          <w:spacing w:val="-4"/>
          <w:w w:val="105"/>
        </w:rPr>
        <w:t> </w:t>
      </w:r>
      <w:r>
        <w:rPr>
          <w:color w:val="555759"/>
          <w:w w:val="105"/>
        </w:rPr>
        <w:t>have</w:t>
      </w:r>
      <w:r>
        <w:rPr>
          <w:color w:val="555759"/>
          <w:spacing w:val="-4"/>
          <w:w w:val="105"/>
        </w:rPr>
        <w:t> </w:t>
      </w:r>
      <w:r>
        <w:rPr>
          <w:color w:val="555759"/>
          <w:w w:val="105"/>
        </w:rPr>
        <w:t>helped</w:t>
      </w:r>
      <w:r>
        <w:rPr>
          <w:color w:val="555759"/>
          <w:spacing w:val="-4"/>
          <w:w w:val="105"/>
        </w:rPr>
        <w:t> </w:t>
      </w:r>
      <w:r>
        <w:rPr>
          <w:color w:val="555759"/>
          <w:w w:val="105"/>
        </w:rPr>
        <w:t>them</w:t>
      </w:r>
      <w:r>
        <w:rPr>
          <w:color w:val="555759"/>
          <w:spacing w:val="-4"/>
          <w:w w:val="105"/>
        </w:rPr>
        <w:t> </w:t>
      </w:r>
      <w:r>
        <w:rPr>
          <w:color w:val="555759"/>
          <w:w w:val="105"/>
        </w:rPr>
        <w:t>avoid</w:t>
      </w:r>
      <w:r>
        <w:rPr>
          <w:color w:val="555759"/>
          <w:spacing w:val="-4"/>
          <w:w w:val="105"/>
        </w:rPr>
        <w:t> </w:t>
      </w:r>
      <w:r>
        <w:rPr>
          <w:color w:val="555759"/>
          <w:w w:val="105"/>
        </w:rPr>
        <w:t>such</w:t>
      </w:r>
      <w:r>
        <w:rPr>
          <w:color w:val="555759"/>
          <w:spacing w:val="-4"/>
          <w:w w:val="105"/>
        </w:rPr>
        <w:t> </w:t>
      </w:r>
      <w:r>
        <w:rPr>
          <w:color w:val="555759"/>
          <w:w w:val="105"/>
        </w:rPr>
        <w:t>disputes.</w:t>
      </w:r>
    </w:p>
    <w:p>
      <w:pPr>
        <w:pStyle w:val="BodyText"/>
        <w:spacing w:before="4"/>
        <w:rPr>
          <w:sz w:val="20"/>
        </w:rPr>
      </w:pPr>
    </w:p>
    <w:p>
      <w:pPr>
        <w:pStyle w:val="BodyText"/>
        <w:spacing w:line="331" w:lineRule="auto"/>
        <w:ind w:left="120" w:right="356"/>
      </w:pPr>
      <w:r>
        <w:rPr>
          <w:color w:val="555759"/>
        </w:rPr>
        <w:t>This research perspective is a product of their observations and recommendations and is properly</w:t>
      </w:r>
      <w:r>
        <w:rPr>
          <w:color w:val="555759"/>
          <w:spacing w:val="8"/>
        </w:rPr>
        <w:t> </w:t>
      </w:r>
      <w:r>
        <w:rPr>
          <w:color w:val="555759"/>
        </w:rPr>
        <w:t>attributed</w:t>
      </w:r>
      <w:r>
        <w:rPr>
          <w:color w:val="555759"/>
          <w:spacing w:val="9"/>
        </w:rPr>
        <w:t> </w:t>
      </w:r>
      <w:r>
        <w:rPr>
          <w:color w:val="555759"/>
        </w:rPr>
        <w:t>to</w:t>
      </w:r>
      <w:r>
        <w:rPr>
          <w:color w:val="555759"/>
          <w:spacing w:val="9"/>
        </w:rPr>
        <w:t> </w:t>
      </w:r>
      <w:r>
        <w:rPr>
          <w:color w:val="555759"/>
        </w:rPr>
        <w:t>the</w:t>
      </w:r>
      <w:r>
        <w:rPr>
          <w:color w:val="555759"/>
          <w:spacing w:val="9"/>
        </w:rPr>
        <w:t> </w:t>
      </w:r>
      <w:r>
        <w:rPr>
          <w:color w:val="555759"/>
        </w:rPr>
        <w:t>following</w:t>
      </w:r>
      <w:r>
        <w:rPr>
          <w:color w:val="555759"/>
          <w:spacing w:val="9"/>
        </w:rPr>
        <w:t> </w:t>
      </w:r>
      <w:r>
        <w:rPr>
          <w:color w:val="555759"/>
        </w:rPr>
        <w:t>members</w:t>
      </w:r>
      <w:r>
        <w:rPr>
          <w:color w:val="555759"/>
          <w:spacing w:val="8"/>
        </w:rPr>
        <w:t> </w:t>
      </w:r>
      <w:r>
        <w:rPr>
          <w:color w:val="555759"/>
        </w:rPr>
        <w:t>of</w:t>
      </w:r>
      <w:r>
        <w:rPr>
          <w:color w:val="555759"/>
          <w:spacing w:val="9"/>
        </w:rPr>
        <w:t> </w:t>
      </w:r>
      <w:r>
        <w:rPr>
          <w:color w:val="555759"/>
        </w:rPr>
        <w:t>Navigant’s</w:t>
      </w:r>
      <w:r>
        <w:rPr>
          <w:color w:val="555759"/>
          <w:spacing w:val="9"/>
        </w:rPr>
        <w:t> </w:t>
      </w:r>
      <w:r>
        <w:rPr>
          <w:color w:val="555759"/>
        </w:rPr>
        <w:t>Global</w:t>
      </w:r>
      <w:r>
        <w:rPr>
          <w:color w:val="555759"/>
          <w:spacing w:val="9"/>
        </w:rPr>
        <w:t> </w:t>
      </w:r>
      <w:r>
        <w:rPr>
          <w:color w:val="555759"/>
        </w:rPr>
        <w:t>Construction</w:t>
      </w:r>
      <w:r>
        <w:rPr>
          <w:color w:val="555759"/>
          <w:spacing w:val="9"/>
        </w:rPr>
        <w:t> </w:t>
      </w:r>
      <w:r>
        <w:rPr>
          <w:color w:val="555759"/>
          <w:spacing w:val="-2"/>
        </w:rPr>
        <w:t>Practice:</w:t>
      </w:r>
    </w:p>
    <w:p>
      <w:pPr>
        <w:spacing w:after="0" w:line="331" w:lineRule="auto"/>
        <w:sectPr>
          <w:type w:val="continuous"/>
          <w:pgSz w:w="12240" w:h="15840"/>
          <w:pgMar w:top="1500" w:bottom="280" w:left="600" w:right="380"/>
          <w:cols w:num="2" w:equalWidth="0">
            <w:col w:w="3286" w:space="434"/>
            <w:col w:w="7540"/>
          </w:cols>
        </w:sectPr>
      </w:pPr>
    </w:p>
    <w:p>
      <w:pPr>
        <w:spacing w:line="350" w:lineRule="auto" w:before="75"/>
        <w:ind w:left="120" w:right="48" w:firstLine="0"/>
        <w:jc w:val="left"/>
        <w:rPr>
          <w:sz w:val="14"/>
        </w:rPr>
      </w:pPr>
      <w:r>
        <w:rPr>
          <w:color w:val="555759"/>
          <w:sz w:val="14"/>
        </w:rPr>
        <w:t>team of experts combines deep industry knowledge with technical expertise to help clients to build, manage and protect their business interests. With a focus on industries</w:t>
      </w:r>
      <w:r>
        <w:rPr>
          <w:color w:val="555759"/>
          <w:spacing w:val="40"/>
          <w:sz w:val="14"/>
        </w:rPr>
        <w:t> </w:t>
      </w:r>
      <w:r>
        <w:rPr>
          <w:color w:val="555759"/>
          <w:sz w:val="14"/>
        </w:rPr>
        <w:t>and clients facing transformational change and significant regulatory and legal issues, the Firm serves clients primarily in the healthcare, </w:t>
      </w:r>
      <w:r>
        <w:rPr>
          <w:color w:val="555759"/>
          <w:sz w:val="14"/>
        </w:rPr>
        <w:t>energy and financial services sectors. Across our range of consulting, outsourcing, and legal dispute resolution services, Navigant’s practitioners</w:t>
      </w:r>
      <w:r>
        <w:rPr>
          <w:color w:val="555759"/>
          <w:spacing w:val="40"/>
          <w:sz w:val="14"/>
        </w:rPr>
        <w:t> </w:t>
      </w:r>
      <w:r>
        <w:rPr>
          <w:color w:val="555759"/>
          <w:sz w:val="14"/>
        </w:rPr>
        <w:t>bring sharp insight that pinpoints opportunities and delivers powerful results. More information about Navigant can be found at navigant.com.</w:t>
      </w:r>
    </w:p>
    <w:p>
      <w:pPr>
        <w:pStyle w:val="ListParagraph"/>
        <w:numPr>
          <w:ilvl w:val="0"/>
          <w:numId w:val="1"/>
        </w:numPr>
        <w:tabs>
          <w:tab w:pos="360" w:val="left" w:leader="none"/>
        </w:tabs>
        <w:spacing w:line="173" w:lineRule="exact" w:before="0" w:after="0"/>
        <w:ind w:left="360" w:right="0" w:hanging="240"/>
        <w:jc w:val="left"/>
        <w:rPr>
          <w:sz w:val="16"/>
        </w:rPr>
      </w:pPr>
      <w:r>
        <w:rPr>
          <w:color w:val="555759"/>
          <w:spacing w:val="-2"/>
          <w:w w:val="105"/>
          <w:sz w:val="16"/>
        </w:rPr>
        <w:br w:type="column"/>
        <w:t>Amanda</w:t>
      </w:r>
      <w:r>
        <w:rPr>
          <w:color w:val="555759"/>
          <w:spacing w:val="-7"/>
          <w:w w:val="105"/>
          <w:sz w:val="16"/>
        </w:rPr>
        <w:t> </w:t>
      </w:r>
      <w:r>
        <w:rPr>
          <w:color w:val="555759"/>
          <w:spacing w:val="-2"/>
          <w:w w:val="105"/>
          <w:sz w:val="16"/>
        </w:rPr>
        <w:t>Amadon</w:t>
      </w:r>
    </w:p>
    <w:p>
      <w:pPr>
        <w:pStyle w:val="BodyText"/>
        <w:spacing w:line="331" w:lineRule="auto" w:before="71"/>
        <w:ind w:left="360"/>
      </w:pPr>
      <w:r>
        <w:rPr>
          <w:color w:val="555759"/>
          <w:spacing w:val="-4"/>
          <w:w w:val="105"/>
        </w:rPr>
        <w:t>Associate</w:t>
      </w:r>
      <w:r>
        <w:rPr>
          <w:color w:val="555759"/>
          <w:spacing w:val="-10"/>
          <w:w w:val="105"/>
        </w:rPr>
        <w:t> </w:t>
      </w:r>
      <w:r>
        <w:rPr>
          <w:color w:val="555759"/>
          <w:spacing w:val="-4"/>
          <w:w w:val="105"/>
        </w:rPr>
        <w:t>Director </w:t>
      </w:r>
      <w:r>
        <w:rPr>
          <w:color w:val="555759"/>
          <w:w w:val="105"/>
        </w:rPr>
        <w:t>Coral Gables, FL</w:t>
      </w:r>
    </w:p>
    <w:p>
      <w:pPr>
        <w:pStyle w:val="ListParagraph"/>
        <w:numPr>
          <w:ilvl w:val="0"/>
          <w:numId w:val="1"/>
        </w:numPr>
        <w:tabs>
          <w:tab w:pos="360" w:val="left" w:leader="none"/>
        </w:tabs>
        <w:spacing w:line="331" w:lineRule="auto" w:before="60" w:after="0"/>
        <w:ind w:left="360" w:right="605" w:hanging="240"/>
        <w:jc w:val="left"/>
        <w:rPr>
          <w:sz w:val="16"/>
        </w:rPr>
      </w:pPr>
      <w:r>
        <w:rPr>
          <w:color w:val="555759"/>
          <w:w w:val="105"/>
          <w:sz w:val="16"/>
        </w:rPr>
        <w:t>Ian</w:t>
      </w:r>
      <w:r>
        <w:rPr>
          <w:color w:val="555759"/>
          <w:spacing w:val="-14"/>
          <w:w w:val="105"/>
          <w:sz w:val="16"/>
        </w:rPr>
        <w:t> </w:t>
      </w:r>
      <w:r>
        <w:rPr>
          <w:color w:val="555759"/>
          <w:w w:val="105"/>
          <w:sz w:val="16"/>
        </w:rPr>
        <w:t>Heaphy </w:t>
      </w:r>
      <w:r>
        <w:rPr>
          <w:color w:val="555759"/>
          <w:spacing w:val="-2"/>
          <w:w w:val="105"/>
          <w:sz w:val="16"/>
        </w:rPr>
        <w:t>Director </w:t>
      </w:r>
      <w:r>
        <w:rPr>
          <w:color w:val="555759"/>
          <w:spacing w:val="-4"/>
          <w:w w:val="105"/>
          <w:sz w:val="16"/>
        </w:rPr>
        <w:t>London,</w:t>
      </w:r>
      <w:r>
        <w:rPr>
          <w:color w:val="555759"/>
          <w:spacing w:val="-10"/>
          <w:w w:val="105"/>
          <w:sz w:val="16"/>
        </w:rPr>
        <w:t> </w:t>
      </w:r>
      <w:r>
        <w:rPr>
          <w:color w:val="555759"/>
          <w:spacing w:val="-4"/>
          <w:w w:val="105"/>
          <w:sz w:val="16"/>
        </w:rPr>
        <w:t>UK</w:t>
      </w:r>
    </w:p>
    <w:p>
      <w:pPr>
        <w:pStyle w:val="ListParagraph"/>
        <w:numPr>
          <w:ilvl w:val="0"/>
          <w:numId w:val="1"/>
        </w:numPr>
        <w:tabs>
          <w:tab w:pos="360" w:val="left" w:leader="none"/>
        </w:tabs>
        <w:spacing w:line="331" w:lineRule="auto" w:before="60" w:after="0"/>
        <w:ind w:left="360" w:right="201" w:hanging="240"/>
        <w:jc w:val="left"/>
        <w:rPr>
          <w:sz w:val="16"/>
        </w:rPr>
      </w:pPr>
      <w:r>
        <w:rPr>
          <w:color w:val="555759"/>
          <w:w w:val="105"/>
          <w:sz w:val="16"/>
        </w:rPr>
        <w:t>Scott</w:t>
      </w:r>
      <w:r>
        <w:rPr>
          <w:color w:val="555759"/>
          <w:spacing w:val="-5"/>
          <w:w w:val="105"/>
          <w:sz w:val="16"/>
        </w:rPr>
        <w:t> </w:t>
      </w:r>
      <w:r>
        <w:rPr>
          <w:color w:val="555759"/>
          <w:w w:val="105"/>
          <w:sz w:val="16"/>
        </w:rPr>
        <w:t>Biesler </w:t>
      </w:r>
      <w:r>
        <w:rPr>
          <w:color w:val="555759"/>
          <w:spacing w:val="-2"/>
          <w:w w:val="105"/>
          <w:sz w:val="16"/>
        </w:rPr>
        <w:t>Director </w:t>
      </w:r>
      <w:r>
        <w:rPr>
          <w:color w:val="555759"/>
          <w:sz w:val="16"/>
        </w:rPr>
        <w:t>Washington,</w:t>
      </w:r>
      <w:r>
        <w:rPr>
          <w:color w:val="555759"/>
          <w:spacing w:val="-3"/>
          <w:sz w:val="16"/>
        </w:rPr>
        <w:t> </w:t>
      </w:r>
      <w:r>
        <w:rPr>
          <w:color w:val="555759"/>
          <w:spacing w:val="-9"/>
          <w:sz w:val="16"/>
        </w:rPr>
        <w:t>D.C.</w:t>
      </w:r>
    </w:p>
    <w:p>
      <w:pPr>
        <w:pStyle w:val="ListParagraph"/>
        <w:numPr>
          <w:ilvl w:val="0"/>
          <w:numId w:val="1"/>
        </w:numPr>
        <w:tabs>
          <w:tab w:pos="360" w:val="left" w:leader="none"/>
        </w:tabs>
        <w:spacing w:line="331" w:lineRule="auto" w:before="59" w:after="0"/>
        <w:ind w:left="360" w:right="78" w:hanging="240"/>
        <w:jc w:val="left"/>
        <w:rPr>
          <w:sz w:val="16"/>
        </w:rPr>
      </w:pPr>
      <w:r>
        <w:rPr>
          <w:color w:val="555759"/>
          <w:w w:val="105"/>
          <w:sz w:val="16"/>
        </w:rPr>
        <w:t>Liam</w:t>
      </w:r>
      <w:r>
        <w:rPr>
          <w:color w:val="555759"/>
          <w:spacing w:val="-5"/>
          <w:w w:val="105"/>
          <w:sz w:val="16"/>
        </w:rPr>
        <w:t> </w:t>
      </w:r>
      <w:r>
        <w:rPr>
          <w:color w:val="555759"/>
          <w:w w:val="105"/>
          <w:sz w:val="16"/>
        </w:rPr>
        <w:t>Holder </w:t>
      </w:r>
      <w:r>
        <w:rPr>
          <w:color w:val="555759"/>
          <w:spacing w:val="-4"/>
          <w:w w:val="105"/>
          <w:sz w:val="16"/>
        </w:rPr>
        <w:t>Managing</w:t>
      </w:r>
      <w:r>
        <w:rPr>
          <w:color w:val="555759"/>
          <w:spacing w:val="-10"/>
          <w:w w:val="105"/>
          <w:sz w:val="16"/>
        </w:rPr>
        <w:t> </w:t>
      </w:r>
      <w:r>
        <w:rPr>
          <w:color w:val="555759"/>
          <w:spacing w:val="-4"/>
          <w:w w:val="105"/>
          <w:sz w:val="16"/>
        </w:rPr>
        <w:t>Director</w:t>
      </w:r>
      <w:r>
        <w:rPr>
          <w:color w:val="555759"/>
          <w:spacing w:val="-4"/>
          <w:w w:val="105"/>
          <w:sz w:val="16"/>
        </w:rPr>
        <w:t> </w:t>
      </w:r>
      <w:r>
        <w:rPr>
          <w:color w:val="555759"/>
          <w:w w:val="105"/>
          <w:sz w:val="16"/>
        </w:rPr>
        <w:t>London,</w:t>
      </w:r>
      <w:r>
        <w:rPr>
          <w:color w:val="555759"/>
          <w:spacing w:val="-5"/>
          <w:w w:val="105"/>
          <w:sz w:val="16"/>
        </w:rPr>
        <w:t> </w:t>
      </w:r>
      <w:r>
        <w:rPr>
          <w:color w:val="555759"/>
          <w:w w:val="105"/>
          <w:sz w:val="16"/>
        </w:rPr>
        <w:t>UK</w:t>
      </w:r>
    </w:p>
    <w:p>
      <w:pPr>
        <w:pStyle w:val="ListParagraph"/>
        <w:numPr>
          <w:ilvl w:val="0"/>
          <w:numId w:val="1"/>
        </w:numPr>
        <w:tabs>
          <w:tab w:pos="360" w:val="left" w:leader="none"/>
        </w:tabs>
        <w:spacing w:line="331" w:lineRule="auto" w:before="60" w:after="0"/>
        <w:ind w:left="360" w:right="86" w:hanging="240"/>
        <w:jc w:val="left"/>
        <w:rPr>
          <w:sz w:val="16"/>
        </w:rPr>
      </w:pPr>
      <w:r>
        <w:rPr>
          <w:color w:val="555759"/>
          <w:w w:val="110"/>
          <w:sz w:val="16"/>
        </w:rPr>
        <w:t>Jay</w:t>
      </w:r>
      <w:r>
        <w:rPr>
          <w:color w:val="555759"/>
          <w:spacing w:val="-7"/>
          <w:w w:val="110"/>
          <w:sz w:val="16"/>
        </w:rPr>
        <w:t> </w:t>
      </w:r>
      <w:r>
        <w:rPr>
          <w:color w:val="555759"/>
          <w:w w:val="110"/>
          <w:sz w:val="16"/>
        </w:rPr>
        <w:t>Dougherty </w:t>
      </w:r>
      <w:r>
        <w:rPr>
          <w:color w:val="555759"/>
          <w:spacing w:val="-4"/>
          <w:w w:val="105"/>
          <w:sz w:val="16"/>
        </w:rPr>
        <w:t>Associate</w:t>
      </w:r>
      <w:r>
        <w:rPr>
          <w:color w:val="555759"/>
          <w:spacing w:val="-10"/>
          <w:w w:val="105"/>
          <w:sz w:val="16"/>
        </w:rPr>
        <w:t> </w:t>
      </w:r>
      <w:r>
        <w:rPr>
          <w:color w:val="555759"/>
          <w:spacing w:val="-4"/>
          <w:w w:val="105"/>
          <w:sz w:val="16"/>
        </w:rPr>
        <w:t>Director</w:t>
      </w:r>
      <w:r>
        <w:rPr>
          <w:color w:val="555759"/>
          <w:spacing w:val="-4"/>
          <w:w w:val="105"/>
          <w:sz w:val="16"/>
        </w:rPr>
        <w:t> </w:t>
      </w:r>
      <w:r>
        <w:rPr>
          <w:color w:val="555759"/>
          <w:w w:val="110"/>
          <w:sz w:val="16"/>
        </w:rPr>
        <w:t>Philadelphia,</w:t>
      </w:r>
      <w:r>
        <w:rPr>
          <w:color w:val="555759"/>
          <w:spacing w:val="-7"/>
          <w:w w:val="110"/>
          <w:sz w:val="16"/>
        </w:rPr>
        <w:t> </w:t>
      </w:r>
      <w:r>
        <w:rPr>
          <w:color w:val="555759"/>
          <w:w w:val="110"/>
          <w:sz w:val="16"/>
        </w:rPr>
        <w:t>PA</w:t>
      </w:r>
    </w:p>
    <w:p>
      <w:pPr>
        <w:pStyle w:val="ListParagraph"/>
        <w:numPr>
          <w:ilvl w:val="0"/>
          <w:numId w:val="1"/>
        </w:numPr>
        <w:tabs>
          <w:tab w:pos="360" w:val="left" w:leader="none"/>
        </w:tabs>
        <w:spacing w:line="331" w:lineRule="auto" w:before="60" w:after="0"/>
        <w:ind w:left="360" w:right="264" w:hanging="240"/>
        <w:jc w:val="left"/>
        <w:rPr>
          <w:sz w:val="16"/>
        </w:rPr>
      </w:pPr>
      <w:r>
        <w:rPr>
          <w:color w:val="555759"/>
          <w:w w:val="105"/>
          <w:sz w:val="16"/>
        </w:rPr>
        <w:t>Joseph</w:t>
      </w:r>
      <w:r>
        <w:rPr>
          <w:color w:val="555759"/>
          <w:spacing w:val="-14"/>
          <w:w w:val="105"/>
          <w:sz w:val="16"/>
        </w:rPr>
        <w:t> </w:t>
      </w:r>
      <w:r>
        <w:rPr>
          <w:color w:val="555759"/>
          <w:w w:val="105"/>
          <w:sz w:val="16"/>
        </w:rPr>
        <w:t>Kucharz</w:t>
      </w:r>
      <w:r>
        <w:rPr>
          <w:color w:val="555759"/>
          <w:w w:val="105"/>
          <w:sz w:val="16"/>
        </w:rPr>
        <w:t> </w:t>
      </w:r>
      <w:r>
        <w:rPr>
          <w:color w:val="555759"/>
          <w:spacing w:val="-2"/>
          <w:w w:val="105"/>
          <w:sz w:val="16"/>
        </w:rPr>
        <w:t>Director </w:t>
      </w:r>
      <w:r>
        <w:rPr>
          <w:color w:val="555759"/>
          <w:w w:val="105"/>
          <w:sz w:val="16"/>
        </w:rPr>
        <w:t>Chicago,</w:t>
      </w:r>
      <w:r>
        <w:rPr>
          <w:color w:val="555759"/>
          <w:spacing w:val="-5"/>
          <w:w w:val="105"/>
          <w:sz w:val="16"/>
        </w:rPr>
        <w:t> </w:t>
      </w:r>
      <w:r>
        <w:rPr>
          <w:color w:val="555759"/>
          <w:w w:val="105"/>
          <w:sz w:val="16"/>
        </w:rPr>
        <w:t>IL</w:t>
      </w:r>
    </w:p>
    <w:p>
      <w:pPr>
        <w:pStyle w:val="ListParagraph"/>
        <w:numPr>
          <w:ilvl w:val="0"/>
          <w:numId w:val="1"/>
        </w:numPr>
        <w:tabs>
          <w:tab w:pos="360" w:val="left" w:leader="none"/>
        </w:tabs>
        <w:spacing w:line="331" w:lineRule="auto" w:before="60" w:after="0"/>
        <w:ind w:left="360" w:right="38" w:hanging="240"/>
        <w:jc w:val="left"/>
        <w:rPr>
          <w:sz w:val="16"/>
        </w:rPr>
      </w:pPr>
      <w:r>
        <w:rPr>
          <w:color w:val="555759"/>
          <w:spacing w:val="-4"/>
          <w:w w:val="105"/>
          <w:sz w:val="16"/>
        </w:rPr>
        <w:t>Christopher</w:t>
      </w:r>
      <w:r>
        <w:rPr>
          <w:color w:val="555759"/>
          <w:spacing w:val="-10"/>
          <w:w w:val="105"/>
          <w:sz w:val="16"/>
        </w:rPr>
        <w:t> </w:t>
      </w:r>
      <w:r>
        <w:rPr>
          <w:color w:val="555759"/>
          <w:spacing w:val="-4"/>
          <w:w w:val="105"/>
          <w:sz w:val="16"/>
        </w:rPr>
        <w:t>Nutter</w:t>
      </w:r>
      <w:r>
        <w:rPr>
          <w:color w:val="555759"/>
          <w:spacing w:val="-4"/>
          <w:w w:val="105"/>
          <w:sz w:val="16"/>
        </w:rPr>
        <w:t> </w:t>
      </w:r>
      <w:r>
        <w:rPr>
          <w:color w:val="555759"/>
          <w:w w:val="105"/>
          <w:sz w:val="16"/>
        </w:rPr>
        <w:t>Associate</w:t>
      </w:r>
      <w:r>
        <w:rPr>
          <w:color w:val="555759"/>
          <w:spacing w:val="-14"/>
          <w:w w:val="105"/>
          <w:sz w:val="16"/>
        </w:rPr>
        <w:t> </w:t>
      </w:r>
      <w:r>
        <w:rPr>
          <w:color w:val="555759"/>
          <w:w w:val="105"/>
          <w:sz w:val="16"/>
        </w:rPr>
        <w:t>Director Seattle,</w:t>
      </w:r>
      <w:r>
        <w:rPr>
          <w:color w:val="555759"/>
          <w:spacing w:val="-5"/>
          <w:w w:val="105"/>
          <w:sz w:val="16"/>
        </w:rPr>
        <w:t> </w:t>
      </w:r>
      <w:r>
        <w:rPr>
          <w:color w:val="555759"/>
          <w:w w:val="105"/>
          <w:sz w:val="16"/>
        </w:rPr>
        <w:t>WA</w:t>
      </w:r>
    </w:p>
    <w:p>
      <w:pPr>
        <w:pStyle w:val="ListParagraph"/>
        <w:numPr>
          <w:ilvl w:val="0"/>
          <w:numId w:val="1"/>
        </w:numPr>
        <w:tabs>
          <w:tab w:pos="360" w:val="left" w:leader="none"/>
        </w:tabs>
        <w:spacing w:line="331" w:lineRule="auto" w:before="59" w:after="0"/>
        <w:ind w:left="359" w:right="261" w:hanging="240"/>
        <w:jc w:val="left"/>
        <w:rPr>
          <w:sz w:val="16"/>
        </w:rPr>
      </w:pPr>
      <w:r>
        <w:rPr>
          <w:color w:val="555759"/>
          <w:spacing w:val="-2"/>
          <w:w w:val="105"/>
          <w:sz w:val="16"/>
        </w:rPr>
        <w:t>Kenneth</w:t>
      </w:r>
      <w:r>
        <w:rPr>
          <w:color w:val="555759"/>
          <w:spacing w:val="-12"/>
          <w:w w:val="105"/>
          <w:sz w:val="16"/>
        </w:rPr>
        <w:t> </w:t>
      </w:r>
      <w:r>
        <w:rPr>
          <w:color w:val="555759"/>
          <w:spacing w:val="-2"/>
          <w:w w:val="105"/>
          <w:sz w:val="16"/>
        </w:rPr>
        <w:t>Sheard</w:t>
      </w:r>
      <w:r>
        <w:rPr>
          <w:color w:val="555759"/>
          <w:spacing w:val="-2"/>
          <w:w w:val="105"/>
          <w:sz w:val="16"/>
        </w:rPr>
        <w:t> Director </w:t>
      </w:r>
      <w:r>
        <w:rPr>
          <w:color w:val="555759"/>
          <w:w w:val="105"/>
          <w:sz w:val="16"/>
        </w:rPr>
        <w:t>London,</w:t>
      </w:r>
      <w:r>
        <w:rPr>
          <w:color w:val="555759"/>
          <w:spacing w:val="-5"/>
          <w:w w:val="105"/>
          <w:sz w:val="16"/>
        </w:rPr>
        <w:t> </w:t>
      </w:r>
      <w:r>
        <w:rPr>
          <w:color w:val="555759"/>
          <w:w w:val="105"/>
          <w:sz w:val="16"/>
        </w:rPr>
        <w:t>UK</w:t>
      </w:r>
    </w:p>
    <w:p>
      <w:pPr>
        <w:pStyle w:val="ListParagraph"/>
        <w:numPr>
          <w:ilvl w:val="0"/>
          <w:numId w:val="1"/>
        </w:numPr>
        <w:tabs>
          <w:tab w:pos="360" w:val="left" w:leader="none"/>
        </w:tabs>
        <w:spacing w:line="173" w:lineRule="exact" w:before="0" w:after="0"/>
        <w:ind w:left="360" w:right="0" w:hanging="240"/>
        <w:jc w:val="left"/>
        <w:rPr>
          <w:sz w:val="16"/>
        </w:rPr>
      </w:pPr>
      <w:r>
        <w:rPr>
          <w:color w:val="555759"/>
          <w:spacing w:val="-4"/>
          <w:w w:val="114"/>
          <w:sz w:val="16"/>
        </w:rPr>
        <w:br w:type="column"/>
      </w:r>
      <w:r>
        <w:rPr>
          <w:color w:val="555759"/>
          <w:w w:val="105"/>
          <w:sz w:val="16"/>
        </w:rPr>
        <w:t>Robert</w:t>
      </w:r>
      <w:r>
        <w:rPr>
          <w:color w:val="555759"/>
          <w:spacing w:val="-8"/>
          <w:w w:val="105"/>
          <w:sz w:val="16"/>
        </w:rPr>
        <w:t> </w:t>
      </w:r>
      <w:r>
        <w:rPr>
          <w:color w:val="555759"/>
          <w:spacing w:val="-4"/>
          <w:w w:val="105"/>
          <w:sz w:val="16"/>
        </w:rPr>
        <w:t>Pegg</w:t>
      </w:r>
    </w:p>
    <w:p>
      <w:pPr>
        <w:pStyle w:val="BodyText"/>
        <w:spacing w:line="331" w:lineRule="auto" w:before="71"/>
        <w:ind w:left="360" w:right="1621"/>
      </w:pPr>
      <w:r>
        <w:rPr>
          <w:color w:val="555759"/>
        </w:rPr>
        <w:t>Managing</w:t>
      </w:r>
      <w:r>
        <w:rPr>
          <w:color w:val="555759"/>
          <w:spacing w:val="-13"/>
        </w:rPr>
        <w:t> </w:t>
      </w:r>
      <w:r>
        <w:rPr>
          <w:color w:val="555759"/>
        </w:rPr>
        <w:t>Director </w:t>
      </w:r>
      <w:r>
        <w:rPr>
          <w:color w:val="555759"/>
          <w:w w:val="105"/>
        </w:rPr>
        <w:t>Hong</w:t>
      </w:r>
      <w:r>
        <w:rPr>
          <w:color w:val="555759"/>
          <w:spacing w:val="-5"/>
          <w:w w:val="105"/>
        </w:rPr>
        <w:t> </w:t>
      </w:r>
      <w:r>
        <w:rPr>
          <w:color w:val="555759"/>
          <w:w w:val="105"/>
        </w:rPr>
        <w:t>Kong</w:t>
      </w:r>
    </w:p>
    <w:p>
      <w:pPr>
        <w:pStyle w:val="ListParagraph"/>
        <w:numPr>
          <w:ilvl w:val="0"/>
          <w:numId w:val="1"/>
        </w:numPr>
        <w:tabs>
          <w:tab w:pos="360" w:val="left" w:leader="none"/>
        </w:tabs>
        <w:spacing w:line="331" w:lineRule="auto" w:before="60" w:after="0"/>
        <w:ind w:left="360" w:right="2024" w:hanging="240"/>
        <w:jc w:val="left"/>
        <w:rPr>
          <w:sz w:val="16"/>
        </w:rPr>
      </w:pPr>
      <w:r>
        <w:rPr>
          <w:color w:val="555759"/>
          <w:w w:val="105"/>
          <w:sz w:val="16"/>
        </w:rPr>
        <w:t>William</w:t>
      </w:r>
      <w:r>
        <w:rPr>
          <w:color w:val="555759"/>
          <w:spacing w:val="-5"/>
          <w:w w:val="105"/>
          <w:sz w:val="16"/>
        </w:rPr>
        <w:t> </w:t>
      </w:r>
      <w:r>
        <w:rPr>
          <w:color w:val="555759"/>
          <w:w w:val="105"/>
          <w:sz w:val="16"/>
        </w:rPr>
        <w:t>Siu </w:t>
      </w:r>
      <w:r>
        <w:rPr>
          <w:color w:val="555759"/>
          <w:spacing w:val="-4"/>
          <w:w w:val="105"/>
          <w:sz w:val="16"/>
        </w:rPr>
        <w:t>Associate</w:t>
      </w:r>
      <w:r>
        <w:rPr>
          <w:color w:val="555759"/>
          <w:spacing w:val="-10"/>
          <w:w w:val="105"/>
          <w:sz w:val="16"/>
        </w:rPr>
        <w:t> </w:t>
      </w:r>
      <w:r>
        <w:rPr>
          <w:color w:val="555759"/>
          <w:spacing w:val="-4"/>
          <w:w w:val="105"/>
          <w:sz w:val="16"/>
        </w:rPr>
        <w:t>Director</w:t>
      </w:r>
      <w:r>
        <w:rPr>
          <w:color w:val="555759"/>
          <w:spacing w:val="-4"/>
          <w:w w:val="105"/>
          <w:sz w:val="16"/>
        </w:rPr>
        <w:t> </w:t>
      </w:r>
      <w:r>
        <w:rPr>
          <w:color w:val="555759"/>
          <w:w w:val="105"/>
          <w:sz w:val="16"/>
        </w:rPr>
        <w:t>Hong</w:t>
      </w:r>
      <w:r>
        <w:rPr>
          <w:color w:val="555759"/>
          <w:spacing w:val="-5"/>
          <w:w w:val="105"/>
          <w:sz w:val="16"/>
        </w:rPr>
        <w:t> </w:t>
      </w:r>
      <w:r>
        <w:rPr>
          <w:color w:val="555759"/>
          <w:w w:val="105"/>
          <w:sz w:val="16"/>
        </w:rPr>
        <w:t>Kong</w:t>
      </w:r>
    </w:p>
    <w:p>
      <w:pPr>
        <w:pStyle w:val="ListParagraph"/>
        <w:numPr>
          <w:ilvl w:val="0"/>
          <w:numId w:val="1"/>
        </w:numPr>
        <w:tabs>
          <w:tab w:pos="360" w:val="left" w:leader="none"/>
        </w:tabs>
        <w:spacing w:line="331" w:lineRule="auto" w:before="60" w:after="0"/>
        <w:ind w:left="360" w:right="2286" w:hanging="240"/>
        <w:jc w:val="left"/>
        <w:rPr>
          <w:sz w:val="16"/>
        </w:rPr>
      </w:pPr>
      <w:r>
        <w:rPr>
          <w:color w:val="555759"/>
          <w:spacing w:val="-2"/>
          <w:w w:val="105"/>
          <w:sz w:val="16"/>
        </w:rPr>
        <w:t>Fabrice</w:t>
      </w:r>
      <w:r>
        <w:rPr>
          <w:color w:val="555759"/>
          <w:spacing w:val="-12"/>
          <w:w w:val="105"/>
          <w:sz w:val="16"/>
        </w:rPr>
        <w:t> </w:t>
      </w:r>
      <w:r>
        <w:rPr>
          <w:color w:val="555759"/>
          <w:spacing w:val="-2"/>
          <w:w w:val="105"/>
          <w:sz w:val="16"/>
        </w:rPr>
        <w:t>Vinson</w:t>
      </w:r>
      <w:r>
        <w:rPr>
          <w:color w:val="555759"/>
          <w:spacing w:val="-2"/>
          <w:w w:val="105"/>
          <w:sz w:val="16"/>
        </w:rPr>
        <w:t> Director </w:t>
      </w:r>
      <w:r>
        <w:rPr>
          <w:color w:val="555759"/>
          <w:w w:val="105"/>
          <w:sz w:val="16"/>
        </w:rPr>
        <w:t>London,</w:t>
      </w:r>
      <w:r>
        <w:rPr>
          <w:color w:val="555759"/>
          <w:spacing w:val="-5"/>
          <w:w w:val="105"/>
          <w:sz w:val="16"/>
        </w:rPr>
        <w:t> </w:t>
      </w:r>
      <w:r>
        <w:rPr>
          <w:color w:val="555759"/>
          <w:w w:val="105"/>
          <w:sz w:val="16"/>
        </w:rPr>
        <w:t>UK</w:t>
      </w:r>
    </w:p>
    <w:p>
      <w:pPr>
        <w:pStyle w:val="ListParagraph"/>
        <w:numPr>
          <w:ilvl w:val="0"/>
          <w:numId w:val="1"/>
        </w:numPr>
        <w:tabs>
          <w:tab w:pos="360" w:val="left" w:leader="none"/>
        </w:tabs>
        <w:spacing w:line="240" w:lineRule="auto" w:before="59" w:after="0"/>
        <w:ind w:left="360" w:right="0" w:hanging="240"/>
        <w:jc w:val="left"/>
        <w:rPr>
          <w:sz w:val="16"/>
        </w:rPr>
      </w:pPr>
      <w:r>
        <w:rPr>
          <w:color w:val="555759"/>
          <w:w w:val="105"/>
          <w:sz w:val="16"/>
        </w:rPr>
        <w:t>David</w:t>
      </w:r>
      <w:r>
        <w:rPr>
          <w:color w:val="555759"/>
          <w:spacing w:val="-13"/>
          <w:w w:val="105"/>
          <w:sz w:val="16"/>
        </w:rPr>
        <w:t> </w:t>
      </w:r>
      <w:r>
        <w:rPr>
          <w:color w:val="555759"/>
          <w:spacing w:val="-2"/>
          <w:w w:val="105"/>
          <w:sz w:val="16"/>
        </w:rPr>
        <w:t>Pogorilich</w:t>
      </w:r>
    </w:p>
    <w:p>
      <w:pPr>
        <w:pStyle w:val="BodyText"/>
        <w:spacing w:line="331" w:lineRule="auto" w:before="72"/>
        <w:ind w:left="360" w:right="2266"/>
      </w:pPr>
      <w:r>
        <w:rPr>
          <w:color w:val="555759"/>
          <w:spacing w:val="-2"/>
          <w:w w:val="105"/>
        </w:rPr>
        <w:t>Director </w:t>
      </w:r>
      <w:r>
        <w:rPr>
          <w:color w:val="555759"/>
          <w:spacing w:val="-6"/>
          <w:w w:val="105"/>
        </w:rPr>
        <w:t>Tampa,</w:t>
      </w:r>
      <w:r>
        <w:rPr>
          <w:color w:val="555759"/>
          <w:spacing w:val="-9"/>
          <w:w w:val="105"/>
        </w:rPr>
        <w:t> </w:t>
      </w:r>
      <w:r>
        <w:rPr>
          <w:color w:val="555759"/>
          <w:spacing w:val="-6"/>
          <w:w w:val="105"/>
        </w:rPr>
        <w:t>FL</w:t>
      </w:r>
    </w:p>
    <w:p>
      <w:pPr>
        <w:pStyle w:val="ListParagraph"/>
        <w:numPr>
          <w:ilvl w:val="0"/>
          <w:numId w:val="1"/>
        </w:numPr>
        <w:tabs>
          <w:tab w:pos="360" w:val="left" w:leader="none"/>
        </w:tabs>
        <w:spacing w:line="331" w:lineRule="auto" w:before="60" w:after="0"/>
        <w:ind w:left="360" w:right="1804" w:hanging="240"/>
        <w:jc w:val="left"/>
        <w:rPr>
          <w:sz w:val="16"/>
        </w:rPr>
      </w:pPr>
      <w:r>
        <w:rPr>
          <w:color w:val="555759"/>
          <w:w w:val="105"/>
          <w:sz w:val="16"/>
        </w:rPr>
        <w:t>Benjamin</w:t>
      </w:r>
      <w:r>
        <w:rPr>
          <w:color w:val="555759"/>
          <w:spacing w:val="-5"/>
          <w:w w:val="105"/>
          <w:sz w:val="16"/>
        </w:rPr>
        <w:t> </w:t>
      </w:r>
      <w:r>
        <w:rPr>
          <w:color w:val="555759"/>
          <w:w w:val="105"/>
          <w:sz w:val="16"/>
        </w:rPr>
        <w:t>Woolley </w:t>
      </w:r>
      <w:r>
        <w:rPr>
          <w:color w:val="555759"/>
          <w:sz w:val="16"/>
        </w:rPr>
        <w:t>Managing</w:t>
      </w:r>
      <w:r>
        <w:rPr>
          <w:color w:val="555759"/>
          <w:spacing w:val="-13"/>
          <w:sz w:val="16"/>
        </w:rPr>
        <w:t> </w:t>
      </w:r>
      <w:r>
        <w:rPr>
          <w:color w:val="555759"/>
          <w:sz w:val="16"/>
        </w:rPr>
        <w:t>Consultant </w:t>
      </w:r>
      <w:r>
        <w:rPr>
          <w:color w:val="555759"/>
          <w:w w:val="105"/>
          <w:sz w:val="16"/>
        </w:rPr>
        <w:t>Fairfield,</w:t>
      </w:r>
      <w:r>
        <w:rPr>
          <w:color w:val="555759"/>
          <w:spacing w:val="-5"/>
          <w:w w:val="105"/>
          <w:sz w:val="16"/>
        </w:rPr>
        <w:t> </w:t>
      </w:r>
      <w:r>
        <w:rPr>
          <w:color w:val="555759"/>
          <w:w w:val="105"/>
          <w:sz w:val="16"/>
        </w:rPr>
        <w:t>CT</w:t>
      </w:r>
    </w:p>
    <w:p>
      <w:pPr>
        <w:pStyle w:val="ListParagraph"/>
        <w:numPr>
          <w:ilvl w:val="0"/>
          <w:numId w:val="1"/>
        </w:numPr>
        <w:tabs>
          <w:tab w:pos="360" w:val="left" w:leader="none"/>
        </w:tabs>
        <w:spacing w:line="331" w:lineRule="auto" w:before="59" w:after="0"/>
        <w:ind w:left="360" w:right="2016" w:hanging="240"/>
        <w:jc w:val="left"/>
        <w:rPr>
          <w:sz w:val="16"/>
        </w:rPr>
      </w:pPr>
      <w:r>
        <w:rPr>
          <w:color w:val="555759"/>
          <w:w w:val="105"/>
          <w:sz w:val="16"/>
        </w:rPr>
        <w:t>Mark</w:t>
      </w:r>
      <w:r>
        <w:rPr>
          <w:color w:val="555759"/>
          <w:spacing w:val="-5"/>
          <w:w w:val="105"/>
          <w:sz w:val="16"/>
        </w:rPr>
        <w:t> </w:t>
      </w:r>
      <w:r>
        <w:rPr>
          <w:color w:val="555759"/>
          <w:w w:val="105"/>
          <w:sz w:val="16"/>
        </w:rPr>
        <w:t>Pontin </w:t>
      </w:r>
      <w:r>
        <w:rPr>
          <w:color w:val="555759"/>
          <w:sz w:val="16"/>
        </w:rPr>
        <w:t>Managing</w:t>
      </w:r>
      <w:r>
        <w:rPr>
          <w:color w:val="555759"/>
          <w:spacing w:val="-13"/>
          <w:sz w:val="16"/>
        </w:rPr>
        <w:t> </w:t>
      </w:r>
      <w:r>
        <w:rPr>
          <w:color w:val="555759"/>
          <w:sz w:val="16"/>
        </w:rPr>
        <w:t>Director</w:t>
      </w:r>
      <w:r>
        <w:rPr>
          <w:color w:val="555759"/>
          <w:sz w:val="16"/>
        </w:rPr>
        <w:t> </w:t>
      </w:r>
      <w:r>
        <w:rPr>
          <w:color w:val="555759"/>
          <w:w w:val="105"/>
          <w:sz w:val="16"/>
        </w:rPr>
        <w:t>London,</w:t>
      </w:r>
      <w:r>
        <w:rPr>
          <w:color w:val="555759"/>
          <w:spacing w:val="-5"/>
          <w:w w:val="105"/>
          <w:sz w:val="16"/>
        </w:rPr>
        <w:t> </w:t>
      </w:r>
      <w:r>
        <w:rPr>
          <w:color w:val="555759"/>
          <w:w w:val="105"/>
          <w:sz w:val="16"/>
        </w:rPr>
        <w:t>UK</w:t>
      </w:r>
    </w:p>
    <w:p>
      <w:pPr>
        <w:pStyle w:val="ListParagraph"/>
        <w:numPr>
          <w:ilvl w:val="0"/>
          <w:numId w:val="1"/>
        </w:numPr>
        <w:tabs>
          <w:tab w:pos="360" w:val="left" w:leader="none"/>
        </w:tabs>
        <w:spacing w:line="240" w:lineRule="auto" w:before="60" w:after="0"/>
        <w:ind w:left="360" w:right="0" w:hanging="240"/>
        <w:jc w:val="left"/>
        <w:rPr>
          <w:sz w:val="16"/>
        </w:rPr>
      </w:pPr>
      <w:r>
        <w:rPr>
          <w:color w:val="555759"/>
          <w:sz w:val="16"/>
        </w:rPr>
        <w:t>Michael</w:t>
      </w:r>
      <w:r>
        <w:rPr>
          <w:color w:val="555759"/>
          <w:spacing w:val="-1"/>
          <w:sz w:val="16"/>
        </w:rPr>
        <w:t> </w:t>
      </w:r>
      <w:r>
        <w:rPr>
          <w:color w:val="555759"/>
          <w:spacing w:val="-2"/>
          <w:w w:val="105"/>
          <w:sz w:val="16"/>
        </w:rPr>
        <w:t>Yarwood</w:t>
      </w:r>
    </w:p>
    <w:p>
      <w:pPr>
        <w:pStyle w:val="BodyText"/>
        <w:spacing w:line="331" w:lineRule="auto" w:before="72"/>
        <w:ind w:left="360" w:right="2667"/>
      </w:pPr>
      <w:r>
        <w:rPr>
          <w:color w:val="555759"/>
          <w:spacing w:val="-2"/>
          <w:w w:val="105"/>
        </w:rPr>
        <w:t>Director Leeds,</w:t>
      </w:r>
      <w:r>
        <w:rPr>
          <w:color w:val="555759"/>
          <w:spacing w:val="-12"/>
          <w:w w:val="105"/>
        </w:rPr>
        <w:t> </w:t>
      </w:r>
      <w:r>
        <w:rPr>
          <w:color w:val="555759"/>
          <w:spacing w:val="-2"/>
          <w:w w:val="105"/>
        </w:rPr>
        <w:t>UK</w:t>
      </w:r>
    </w:p>
    <w:p>
      <w:pPr>
        <w:spacing w:after="0" w:line="331" w:lineRule="auto"/>
        <w:sectPr>
          <w:type w:val="continuous"/>
          <w:pgSz w:w="12240" w:h="15840"/>
          <w:pgMar w:top="1500" w:bottom="280" w:left="600" w:right="380"/>
          <w:cols w:num="3" w:equalWidth="0">
            <w:col w:w="3505" w:space="191"/>
            <w:col w:w="1883" w:space="1861"/>
            <w:col w:w="3820"/>
          </w:cols>
        </w:sectPr>
      </w:pPr>
    </w:p>
    <w:p>
      <w:pPr>
        <w:pStyle w:val="BodyText"/>
        <w:rPr>
          <w:sz w:val="20"/>
        </w:rPr>
      </w:pPr>
    </w:p>
    <w:p>
      <w:pPr>
        <w:pStyle w:val="BodyText"/>
        <w:spacing w:before="11"/>
        <w:rPr>
          <w:sz w:val="20"/>
        </w:rPr>
      </w:pPr>
    </w:p>
    <w:p>
      <w:pPr>
        <w:spacing w:after="0"/>
        <w:rPr>
          <w:sz w:val="20"/>
        </w:rPr>
        <w:sectPr>
          <w:headerReference w:type="default" r:id="rId8"/>
          <w:headerReference w:type="even" r:id="rId9"/>
          <w:pgSz w:w="12240" w:h="15840"/>
          <w:pgMar w:header="792" w:footer="0" w:top="1200" w:bottom="280" w:left="600" w:right="380"/>
          <w:pgNumType w:start="3"/>
        </w:sectPr>
      </w:pPr>
    </w:p>
    <w:p>
      <w:pPr>
        <w:pStyle w:val="BodyText"/>
        <w:spacing w:line="331" w:lineRule="auto" w:before="73"/>
        <w:ind w:left="120"/>
      </w:pPr>
      <w:r>
        <w:rPr>
          <w:color w:val="555759"/>
        </w:rPr>
        <w:t>The</w:t>
      </w:r>
      <w:r>
        <w:rPr>
          <w:color w:val="555759"/>
          <w:spacing w:val="-7"/>
        </w:rPr>
        <w:t> </w:t>
      </w:r>
      <w:r>
        <w:rPr>
          <w:color w:val="555759"/>
        </w:rPr>
        <w:t>opinions</w:t>
      </w:r>
      <w:r>
        <w:rPr>
          <w:color w:val="555759"/>
          <w:spacing w:val="-7"/>
        </w:rPr>
        <w:t> </w:t>
      </w:r>
      <w:r>
        <w:rPr>
          <w:color w:val="555759"/>
        </w:rPr>
        <w:t>and</w:t>
      </w:r>
      <w:r>
        <w:rPr>
          <w:color w:val="555759"/>
          <w:spacing w:val="-7"/>
        </w:rPr>
        <w:t> </w:t>
      </w:r>
      <w:r>
        <w:rPr>
          <w:color w:val="555759"/>
        </w:rPr>
        <w:t>information</w:t>
      </w:r>
      <w:r>
        <w:rPr>
          <w:color w:val="555759"/>
          <w:spacing w:val="-7"/>
        </w:rPr>
        <w:t> </w:t>
      </w:r>
      <w:r>
        <w:rPr>
          <w:color w:val="555759"/>
        </w:rPr>
        <w:t>provided</w:t>
      </w:r>
      <w:r>
        <w:rPr>
          <w:color w:val="555759"/>
          <w:spacing w:val="-7"/>
        </w:rPr>
        <w:t> </w:t>
      </w:r>
      <w:r>
        <w:rPr>
          <w:color w:val="555759"/>
        </w:rPr>
        <w:t>herein</w:t>
      </w:r>
      <w:r>
        <w:rPr>
          <w:color w:val="555759"/>
          <w:spacing w:val="-7"/>
        </w:rPr>
        <w:t> </w:t>
      </w:r>
      <w:r>
        <w:rPr>
          <w:color w:val="555759"/>
        </w:rPr>
        <w:t>are</w:t>
      </w:r>
      <w:r>
        <w:rPr>
          <w:color w:val="555759"/>
          <w:spacing w:val="-7"/>
        </w:rPr>
        <w:t> </w:t>
      </w:r>
      <w:r>
        <w:rPr>
          <w:color w:val="555759"/>
        </w:rPr>
        <w:t>offered</w:t>
      </w:r>
      <w:r>
        <w:rPr>
          <w:color w:val="555759"/>
          <w:spacing w:val="-7"/>
        </w:rPr>
        <w:t> </w:t>
      </w:r>
      <w:r>
        <w:rPr>
          <w:color w:val="555759"/>
        </w:rPr>
        <w:t>with</w:t>
      </w:r>
      <w:r>
        <w:rPr>
          <w:color w:val="555759"/>
          <w:spacing w:val="-7"/>
        </w:rPr>
        <w:t> </w:t>
      </w:r>
      <w:r>
        <w:rPr>
          <w:color w:val="555759"/>
        </w:rPr>
        <w:t>the understanding</w:t>
      </w:r>
      <w:r>
        <w:rPr>
          <w:color w:val="555759"/>
          <w:spacing w:val="-6"/>
        </w:rPr>
        <w:t> </w:t>
      </w:r>
      <w:r>
        <w:rPr>
          <w:color w:val="555759"/>
        </w:rPr>
        <w:t>that</w:t>
      </w:r>
      <w:r>
        <w:rPr>
          <w:color w:val="555759"/>
          <w:spacing w:val="-6"/>
        </w:rPr>
        <w:t> </w:t>
      </w:r>
      <w:r>
        <w:rPr>
          <w:color w:val="555759"/>
        </w:rPr>
        <w:t>they</w:t>
      </w:r>
      <w:r>
        <w:rPr>
          <w:color w:val="555759"/>
          <w:spacing w:val="-6"/>
        </w:rPr>
        <w:t> </w:t>
      </w:r>
      <w:r>
        <w:rPr>
          <w:color w:val="555759"/>
        </w:rPr>
        <w:t>are</w:t>
      </w:r>
      <w:r>
        <w:rPr>
          <w:color w:val="555759"/>
          <w:spacing w:val="-6"/>
        </w:rPr>
        <w:t> </w:t>
      </w:r>
      <w:r>
        <w:rPr>
          <w:color w:val="555759"/>
        </w:rPr>
        <w:t>general</w:t>
      </w:r>
      <w:r>
        <w:rPr>
          <w:color w:val="555759"/>
          <w:spacing w:val="-6"/>
        </w:rPr>
        <w:t> </w:t>
      </w:r>
      <w:r>
        <w:rPr>
          <w:color w:val="555759"/>
        </w:rPr>
        <w:t>in</w:t>
      </w:r>
      <w:r>
        <w:rPr>
          <w:color w:val="555759"/>
          <w:spacing w:val="-6"/>
        </w:rPr>
        <w:t> </w:t>
      </w:r>
      <w:r>
        <w:rPr>
          <w:color w:val="555759"/>
        </w:rPr>
        <w:t>nature,</w:t>
      </w:r>
      <w:r>
        <w:rPr>
          <w:color w:val="555759"/>
          <w:spacing w:val="-6"/>
        </w:rPr>
        <w:t> </w:t>
      </w:r>
      <w:r>
        <w:rPr>
          <w:color w:val="555759"/>
        </w:rPr>
        <w:t>do</w:t>
      </w:r>
      <w:r>
        <w:rPr>
          <w:color w:val="555759"/>
          <w:spacing w:val="-6"/>
        </w:rPr>
        <w:t> </w:t>
      </w:r>
      <w:r>
        <w:rPr>
          <w:color w:val="555759"/>
        </w:rPr>
        <w:t>not</w:t>
      </w:r>
      <w:r>
        <w:rPr>
          <w:color w:val="555759"/>
          <w:spacing w:val="-6"/>
        </w:rPr>
        <w:t> </w:t>
      </w:r>
      <w:r>
        <w:rPr>
          <w:color w:val="555759"/>
        </w:rPr>
        <w:t>relate</w:t>
      </w:r>
      <w:r>
        <w:rPr>
          <w:color w:val="555759"/>
          <w:spacing w:val="-6"/>
        </w:rPr>
        <w:t> </w:t>
      </w:r>
      <w:r>
        <w:rPr>
          <w:color w:val="555759"/>
        </w:rPr>
        <w:t>to</w:t>
      </w:r>
      <w:r>
        <w:rPr>
          <w:color w:val="555759"/>
          <w:spacing w:val="-6"/>
        </w:rPr>
        <w:t> </w:t>
      </w:r>
      <w:r>
        <w:rPr>
          <w:color w:val="555759"/>
        </w:rPr>
        <w:t>any specific project or matter and do not reflect the official policy or position</w:t>
      </w:r>
      <w:r>
        <w:rPr>
          <w:color w:val="555759"/>
          <w:spacing w:val="-2"/>
        </w:rPr>
        <w:t> </w:t>
      </w:r>
      <w:r>
        <w:rPr>
          <w:color w:val="555759"/>
        </w:rPr>
        <w:t>of</w:t>
      </w:r>
      <w:r>
        <w:rPr>
          <w:color w:val="555759"/>
          <w:spacing w:val="-2"/>
        </w:rPr>
        <w:t> </w:t>
      </w:r>
      <w:r>
        <w:rPr>
          <w:color w:val="555759"/>
        </w:rPr>
        <w:t>Navigant</w:t>
      </w:r>
      <w:r>
        <w:rPr>
          <w:color w:val="555759"/>
          <w:spacing w:val="-2"/>
        </w:rPr>
        <w:t> </w:t>
      </w:r>
      <w:r>
        <w:rPr>
          <w:color w:val="555759"/>
        </w:rPr>
        <w:t>or</w:t>
      </w:r>
      <w:r>
        <w:rPr>
          <w:color w:val="555759"/>
          <w:spacing w:val="-2"/>
        </w:rPr>
        <w:t> </w:t>
      </w:r>
      <w:r>
        <w:rPr>
          <w:color w:val="555759"/>
        </w:rPr>
        <w:t>its</w:t>
      </w:r>
      <w:r>
        <w:rPr>
          <w:color w:val="555759"/>
          <w:spacing w:val="-2"/>
        </w:rPr>
        <w:t> </w:t>
      </w:r>
      <w:r>
        <w:rPr>
          <w:color w:val="555759"/>
        </w:rPr>
        <w:t>practitioners.</w:t>
      </w:r>
      <w:r>
        <w:rPr>
          <w:color w:val="555759"/>
          <w:spacing w:val="-2"/>
        </w:rPr>
        <w:t> </w:t>
      </w:r>
      <w:r>
        <w:rPr>
          <w:color w:val="555759"/>
        </w:rPr>
        <w:t>Because</w:t>
      </w:r>
      <w:r>
        <w:rPr>
          <w:color w:val="555759"/>
          <w:spacing w:val="-2"/>
        </w:rPr>
        <w:t> </w:t>
      </w:r>
      <w:r>
        <w:rPr>
          <w:color w:val="555759"/>
        </w:rPr>
        <w:t>each</w:t>
      </w:r>
      <w:r>
        <w:rPr>
          <w:color w:val="555759"/>
          <w:spacing w:val="-2"/>
        </w:rPr>
        <w:t> </w:t>
      </w:r>
      <w:r>
        <w:rPr>
          <w:color w:val="555759"/>
        </w:rPr>
        <w:t>project</w:t>
      </w:r>
      <w:r>
        <w:rPr>
          <w:color w:val="555759"/>
          <w:spacing w:val="-2"/>
        </w:rPr>
        <w:t> </w:t>
      </w:r>
      <w:r>
        <w:rPr>
          <w:color w:val="555759"/>
        </w:rPr>
        <w:t>and matter</w:t>
      </w:r>
      <w:r>
        <w:rPr>
          <w:color w:val="555759"/>
          <w:spacing w:val="-12"/>
        </w:rPr>
        <w:t> </w:t>
      </w:r>
      <w:r>
        <w:rPr>
          <w:color w:val="555759"/>
        </w:rPr>
        <w:t>is</w:t>
      </w:r>
      <w:r>
        <w:rPr>
          <w:color w:val="555759"/>
          <w:spacing w:val="-12"/>
        </w:rPr>
        <w:t> </w:t>
      </w:r>
      <w:r>
        <w:rPr>
          <w:color w:val="555759"/>
        </w:rPr>
        <w:t>unique</w:t>
      </w:r>
      <w:r>
        <w:rPr>
          <w:color w:val="555759"/>
          <w:spacing w:val="-12"/>
        </w:rPr>
        <w:t> </w:t>
      </w:r>
      <w:r>
        <w:rPr>
          <w:color w:val="555759"/>
        </w:rPr>
        <w:t>and</w:t>
      </w:r>
      <w:r>
        <w:rPr>
          <w:color w:val="555759"/>
          <w:spacing w:val="-12"/>
        </w:rPr>
        <w:t> </w:t>
      </w:r>
      <w:r>
        <w:rPr>
          <w:color w:val="555759"/>
        </w:rPr>
        <w:t>professionals</w:t>
      </w:r>
      <w:r>
        <w:rPr>
          <w:color w:val="555759"/>
          <w:spacing w:val="-12"/>
        </w:rPr>
        <w:t> </w:t>
      </w:r>
      <w:r>
        <w:rPr>
          <w:color w:val="555759"/>
        </w:rPr>
        <w:t>may</w:t>
      </w:r>
      <w:r>
        <w:rPr>
          <w:color w:val="555759"/>
          <w:spacing w:val="-12"/>
        </w:rPr>
        <w:t> </w:t>
      </w:r>
      <w:r>
        <w:rPr>
          <w:color w:val="555759"/>
        </w:rPr>
        <w:t>differ</w:t>
      </w:r>
      <w:r>
        <w:rPr>
          <w:color w:val="555759"/>
          <w:spacing w:val="-12"/>
        </w:rPr>
        <w:t> </w:t>
      </w:r>
      <w:r>
        <w:rPr>
          <w:color w:val="555759"/>
        </w:rPr>
        <w:t>in</w:t>
      </w:r>
      <w:r>
        <w:rPr>
          <w:color w:val="555759"/>
          <w:spacing w:val="-12"/>
        </w:rPr>
        <w:t> </w:t>
      </w:r>
      <w:r>
        <w:rPr>
          <w:color w:val="555759"/>
        </w:rPr>
        <w:t>their</w:t>
      </w:r>
      <w:r>
        <w:rPr>
          <w:color w:val="555759"/>
          <w:spacing w:val="-12"/>
        </w:rPr>
        <w:t> </w:t>
      </w:r>
      <w:r>
        <w:rPr>
          <w:color w:val="555759"/>
        </w:rPr>
        <w:t>opinions,</w:t>
      </w:r>
      <w:r>
        <w:rPr>
          <w:color w:val="555759"/>
          <w:spacing w:val="-12"/>
        </w:rPr>
        <w:t> </w:t>
      </w:r>
      <w:r>
        <w:rPr>
          <w:color w:val="555759"/>
        </w:rPr>
        <w:t>the information presented herein should not be construed as being relevant or applicable for any individual project or matter.</w:t>
      </w:r>
    </w:p>
    <w:p>
      <w:pPr>
        <w:pStyle w:val="BodyText"/>
        <w:spacing w:before="4"/>
        <w:rPr>
          <w:sz w:val="20"/>
        </w:rPr>
      </w:pPr>
    </w:p>
    <w:p>
      <w:pPr>
        <w:pStyle w:val="BodyText"/>
        <w:spacing w:line="331" w:lineRule="auto"/>
        <w:ind w:left="120"/>
      </w:pPr>
      <w:r>
        <w:rPr>
          <w:color w:val="555759"/>
        </w:rPr>
        <w:t>Navigant makes no representation or warranty, expressed or implied,</w:t>
      </w:r>
      <w:r>
        <w:rPr>
          <w:color w:val="555759"/>
          <w:spacing w:val="-3"/>
        </w:rPr>
        <w:t> </w:t>
      </w:r>
      <w:r>
        <w:rPr>
          <w:color w:val="555759"/>
        </w:rPr>
        <w:t>and</w:t>
      </w:r>
      <w:r>
        <w:rPr>
          <w:color w:val="555759"/>
          <w:spacing w:val="-3"/>
        </w:rPr>
        <w:t> </w:t>
      </w:r>
      <w:r>
        <w:rPr>
          <w:color w:val="555759"/>
        </w:rPr>
        <w:t>is</w:t>
      </w:r>
      <w:r>
        <w:rPr>
          <w:color w:val="555759"/>
          <w:spacing w:val="-3"/>
        </w:rPr>
        <w:t> </w:t>
      </w:r>
      <w:r>
        <w:rPr>
          <w:color w:val="555759"/>
        </w:rPr>
        <w:t>not</w:t>
      </w:r>
      <w:r>
        <w:rPr>
          <w:color w:val="555759"/>
          <w:spacing w:val="-3"/>
        </w:rPr>
        <w:t> </w:t>
      </w:r>
      <w:r>
        <w:rPr>
          <w:color w:val="555759"/>
        </w:rPr>
        <w:t>responsible</w:t>
      </w:r>
      <w:r>
        <w:rPr>
          <w:color w:val="555759"/>
          <w:spacing w:val="-3"/>
        </w:rPr>
        <w:t> </w:t>
      </w:r>
      <w:r>
        <w:rPr>
          <w:color w:val="555759"/>
        </w:rPr>
        <w:t>for</w:t>
      </w:r>
      <w:r>
        <w:rPr>
          <w:color w:val="555759"/>
          <w:spacing w:val="-3"/>
        </w:rPr>
        <w:t> </w:t>
      </w:r>
      <w:r>
        <w:rPr>
          <w:color w:val="555759"/>
        </w:rPr>
        <w:t>the</w:t>
      </w:r>
      <w:r>
        <w:rPr>
          <w:color w:val="555759"/>
          <w:spacing w:val="-3"/>
        </w:rPr>
        <w:t> </w:t>
      </w:r>
      <w:r>
        <w:rPr>
          <w:color w:val="555759"/>
        </w:rPr>
        <w:t>reader’s</w:t>
      </w:r>
      <w:r>
        <w:rPr>
          <w:color w:val="555759"/>
          <w:spacing w:val="-3"/>
        </w:rPr>
        <w:t> </w:t>
      </w:r>
      <w:r>
        <w:rPr>
          <w:color w:val="555759"/>
        </w:rPr>
        <w:t>use</w:t>
      </w:r>
      <w:r>
        <w:rPr>
          <w:color w:val="555759"/>
          <w:spacing w:val="-3"/>
        </w:rPr>
        <w:t> </w:t>
      </w:r>
      <w:r>
        <w:rPr>
          <w:color w:val="555759"/>
        </w:rPr>
        <w:t>of,</w:t>
      </w:r>
      <w:r>
        <w:rPr>
          <w:color w:val="555759"/>
          <w:spacing w:val="-3"/>
        </w:rPr>
        <w:t> </w:t>
      </w:r>
      <w:r>
        <w:rPr>
          <w:color w:val="555759"/>
        </w:rPr>
        <w:t>or</w:t>
      </w:r>
      <w:r>
        <w:rPr>
          <w:color w:val="555759"/>
          <w:spacing w:val="-3"/>
        </w:rPr>
        <w:t> </w:t>
      </w:r>
      <w:r>
        <w:rPr>
          <w:color w:val="555759"/>
        </w:rPr>
        <w:t>reliance upon, this research perspective or for any decisions made</w:t>
      </w:r>
    </w:p>
    <w:p>
      <w:pPr>
        <w:pStyle w:val="BodyText"/>
        <w:spacing w:line="331" w:lineRule="auto"/>
        <w:ind w:left="120" w:right="209"/>
      </w:pPr>
      <w:r>
        <w:rPr>
          <w:color w:val="555759"/>
        </w:rPr>
        <w:t>based on this publication. No part of this publication may be reproduced or distributed in any form or by any means without written permission from Navigant. Requests for permission to reproduce content should be directed to</w:t>
      </w:r>
      <w:r>
        <w:rPr>
          <w:color w:val="555759"/>
          <w:spacing w:val="40"/>
        </w:rPr>
        <w:t> </w:t>
      </w:r>
      <w:hyperlink r:id="rId10">
        <w:r>
          <w:rPr>
            <w:color w:val="555759"/>
            <w:spacing w:val="-2"/>
          </w:rPr>
          <w:t>jim.zack@navigant.com.</w:t>
        </w:r>
      </w:hyperlink>
    </w:p>
    <w:p>
      <w:pPr>
        <w:pStyle w:val="BodyText"/>
        <w:spacing w:before="2"/>
        <w:rPr>
          <w:sz w:val="17"/>
        </w:rPr>
      </w:pPr>
    </w:p>
    <w:p>
      <w:pPr>
        <w:pStyle w:val="Heading1"/>
        <w:spacing w:before="0"/>
      </w:pPr>
      <w:r>
        <w:rPr>
          <w:color w:val="648D3C"/>
          <w:w w:val="115"/>
        </w:rPr>
        <w:t>PURPOSE</w:t>
      </w:r>
      <w:r>
        <w:rPr>
          <w:color w:val="648D3C"/>
          <w:spacing w:val="-19"/>
          <w:w w:val="115"/>
        </w:rPr>
        <w:t> </w:t>
      </w:r>
      <w:r>
        <w:rPr>
          <w:color w:val="648D3C"/>
          <w:w w:val="115"/>
        </w:rPr>
        <w:t>OF</w:t>
      </w:r>
      <w:r>
        <w:rPr>
          <w:color w:val="648D3C"/>
          <w:spacing w:val="-18"/>
          <w:w w:val="115"/>
        </w:rPr>
        <w:t> </w:t>
      </w:r>
      <w:r>
        <w:rPr>
          <w:color w:val="648D3C"/>
          <w:w w:val="115"/>
        </w:rPr>
        <w:t>RESEARCH</w:t>
      </w:r>
      <w:r>
        <w:rPr>
          <w:color w:val="648D3C"/>
          <w:spacing w:val="-19"/>
          <w:w w:val="115"/>
        </w:rPr>
        <w:t> </w:t>
      </w:r>
      <w:r>
        <w:rPr>
          <w:color w:val="648D3C"/>
          <w:spacing w:val="-2"/>
          <w:w w:val="115"/>
        </w:rPr>
        <w:t>PERSPECTIVE</w:t>
      </w:r>
    </w:p>
    <w:p>
      <w:pPr>
        <w:pStyle w:val="BodyText"/>
        <w:spacing w:before="11"/>
        <w:rPr>
          <w:sz w:val="19"/>
        </w:rPr>
      </w:pPr>
    </w:p>
    <w:p>
      <w:pPr>
        <w:pStyle w:val="BodyText"/>
        <w:spacing w:line="331" w:lineRule="auto"/>
        <w:ind w:left="120" w:right="137"/>
      </w:pPr>
      <w:r>
        <w:rPr>
          <w:color w:val="555759"/>
        </w:rPr>
        <w:t>The staff of the Navigant Construction Forum™ is frequently asked by project owners, design professionals, construction managers and contractors if we can provide recommendations</w:t>
      </w:r>
      <w:r>
        <w:rPr>
          <w:color w:val="555759"/>
          <w:spacing w:val="80"/>
        </w:rPr>
        <w:t> </w:t>
      </w:r>
      <w:r>
        <w:rPr>
          <w:color w:val="555759"/>
        </w:rPr>
        <w:t>on how to avoid disputes on future construction projects. When queried if they mean a “claim free” project the vast majority respond in the negative. Most owners, contractors and their representatives understand that it is nearly impossible to have a project with no changes, delays, site condition problems, labor issues, lost productivity, etc. Most are sophisticated enough to acknowledge that, when situations such as these arise, entitling contractors to additional time and/or money under the </w:t>
      </w:r>
      <w:r>
        <w:rPr>
          <w:color w:val="555759"/>
        </w:rPr>
        <w:t>contract, and assuming they file a well-documented claim</w:t>
      </w:r>
      <w:r>
        <w:rPr>
          <w:color w:val="555759"/>
          <w:vertAlign w:val="superscript"/>
        </w:rPr>
        <w:t>1</w:t>
      </w:r>
      <w:r>
        <w:rPr>
          <w:color w:val="555759"/>
          <w:vertAlign w:val="baseline"/>
        </w:rPr>
        <w:t>, then the</w:t>
      </w:r>
    </w:p>
    <w:p>
      <w:pPr>
        <w:pStyle w:val="BodyText"/>
        <w:spacing w:line="331" w:lineRule="auto"/>
        <w:ind w:left="120" w:right="341"/>
      </w:pPr>
      <w:r>
        <w:rPr>
          <w:color w:val="555759"/>
        </w:rPr>
        <w:t>issue can be resolved at the project level. What most refer to as a “dispute” is a claim that cannot be or is not resolved at the project level and legal action in the form of arbitration or litigation results.</w:t>
      </w:r>
    </w:p>
    <w:p>
      <w:pPr>
        <w:pStyle w:val="BodyText"/>
        <w:spacing w:line="331" w:lineRule="auto" w:before="73"/>
        <w:ind w:left="120" w:right="273"/>
      </w:pPr>
      <w:r>
        <w:rPr/>
        <w:br w:type="column"/>
      </w:r>
      <w:r>
        <w:rPr>
          <w:color w:val="555759"/>
        </w:rPr>
        <w:t>Rather than attempt to create such a list on our own, the Navigant Construction Forum™ interviewed practitioners from Navigant’s Global Construction Practice to solicit their recommendations.</w:t>
      </w:r>
    </w:p>
    <w:p>
      <w:pPr>
        <w:pStyle w:val="BodyText"/>
        <w:spacing w:line="331" w:lineRule="auto"/>
        <w:ind w:left="120" w:right="338"/>
      </w:pPr>
      <w:r>
        <w:rPr>
          <w:color w:val="555759"/>
        </w:rPr>
        <w:t>The interviewees are experienced in a wide variety of construction projects, from around the world, employing all types of project delivery methods. This research perspective is the product of their experience, observations and thinking.</w:t>
      </w:r>
    </w:p>
    <w:p>
      <w:pPr>
        <w:pStyle w:val="BodyText"/>
        <w:spacing w:before="4"/>
        <w:rPr>
          <w:sz w:val="20"/>
        </w:rPr>
      </w:pPr>
    </w:p>
    <w:p>
      <w:pPr>
        <w:pStyle w:val="BodyText"/>
        <w:spacing w:line="331" w:lineRule="auto"/>
        <w:ind w:left="120" w:right="391"/>
      </w:pPr>
      <w:r>
        <w:rPr>
          <w:color w:val="555759"/>
        </w:rPr>
        <w:t>The purpose of this research perspective is to summarize the </w:t>
      </w:r>
      <w:r>
        <w:rPr>
          <w:color w:val="555759"/>
        </w:rPr>
        <w:t>list of</w:t>
      </w:r>
      <w:r>
        <w:rPr>
          <w:color w:val="555759"/>
          <w:spacing w:val="26"/>
        </w:rPr>
        <w:t> </w:t>
      </w:r>
      <w:r>
        <w:rPr>
          <w:color w:val="555759"/>
        </w:rPr>
        <w:t>suggestions</w:t>
      </w:r>
      <w:r>
        <w:rPr>
          <w:color w:val="555759"/>
          <w:spacing w:val="26"/>
        </w:rPr>
        <w:t> </w:t>
      </w:r>
      <w:r>
        <w:rPr>
          <w:color w:val="555759"/>
        </w:rPr>
        <w:t>and</w:t>
      </w:r>
      <w:r>
        <w:rPr>
          <w:color w:val="555759"/>
          <w:spacing w:val="26"/>
        </w:rPr>
        <w:t> </w:t>
      </w:r>
      <w:r>
        <w:rPr>
          <w:color w:val="555759"/>
        </w:rPr>
        <w:t>recommendations</w:t>
      </w:r>
      <w:r>
        <w:rPr>
          <w:color w:val="555759"/>
          <w:spacing w:val="26"/>
        </w:rPr>
        <w:t> </w:t>
      </w:r>
      <w:r>
        <w:rPr>
          <w:color w:val="555759"/>
        </w:rPr>
        <w:t>into</w:t>
      </w:r>
      <w:r>
        <w:rPr>
          <w:color w:val="555759"/>
          <w:spacing w:val="26"/>
        </w:rPr>
        <w:t> </w:t>
      </w:r>
      <w:r>
        <w:rPr>
          <w:color w:val="555759"/>
        </w:rPr>
        <w:t>bite</w:t>
      </w:r>
      <w:r>
        <w:rPr>
          <w:color w:val="555759"/>
          <w:spacing w:val="26"/>
        </w:rPr>
        <w:t> </w:t>
      </w:r>
      <w:r>
        <w:rPr>
          <w:color w:val="555759"/>
        </w:rPr>
        <w:t>size</w:t>
      </w:r>
      <w:r>
        <w:rPr>
          <w:color w:val="555759"/>
          <w:spacing w:val="26"/>
        </w:rPr>
        <w:t> </w:t>
      </w:r>
      <w:r>
        <w:rPr>
          <w:color w:val="555759"/>
        </w:rPr>
        <w:t>topics</w:t>
      </w:r>
      <w:r>
        <w:rPr>
          <w:color w:val="555759"/>
          <w:spacing w:val="26"/>
        </w:rPr>
        <w:t> </w:t>
      </w:r>
      <w:r>
        <w:rPr>
          <w:color w:val="555759"/>
        </w:rPr>
        <w:t>for the reader. The Forum has organized the recommendations by project phase – planning, design and bidding.</w:t>
      </w:r>
      <w:r>
        <w:rPr>
          <w:color w:val="555759"/>
          <w:vertAlign w:val="superscript"/>
        </w:rPr>
        <w:t>2</w:t>
      </w:r>
    </w:p>
    <w:p>
      <w:pPr>
        <w:pStyle w:val="BodyText"/>
        <w:spacing w:before="4"/>
        <w:rPr>
          <w:sz w:val="20"/>
        </w:rPr>
      </w:pPr>
    </w:p>
    <w:p>
      <w:pPr>
        <w:pStyle w:val="BodyText"/>
        <w:spacing w:line="331" w:lineRule="auto" w:before="1"/>
        <w:ind w:left="120" w:right="501"/>
      </w:pPr>
      <w:r>
        <w:rPr>
          <w:color w:val="555759"/>
          <w:w w:val="105"/>
        </w:rPr>
        <w:t>This</w:t>
      </w:r>
      <w:r>
        <w:rPr>
          <w:color w:val="555759"/>
          <w:spacing w:val="-6"/>
          <w:w w:val="105"/>
        </w:rPr>
        <w:t> </w:t>
      </w:r>
      <w:r>
        <w:rPr>
          <w:color w:val="555759"/>
          <w:w w:val="105"/>
        </w:rPr>
        <w:t>research</w:t>
      </w:r>
      <w:r>
        <w:rPr>
          <w:color w:val="555759"/>
          <w:spacing w:val="-6"/>
          <w:w w:val="105"/>
        </w:rPr>
        <w:t> </w:t>
      </w:r>
      <w:r>
        <w:rPr>
          <w:color w:val="555759"/>
          <w:w w:val="105"/>
        </w:rPr>
        <w:t>perspective</w:t>
      </w:r>
      <w:r>
        <w:rPr>
          <w:color w:val="555759"/>
          <w:spacing w:val="-6"/>
          <w:w w:val="105"/>
        </w:rPr>
        <w:t> </w:t>
      </w:r>
      <w:r>
        <w:rPr>
          <w:color w:val="555759"/>
          <w:w w:val="105"/>
        </w:rPr>
        <w:t>has</w:t>
      </w:r>
      <w:r>
        <w:rPr>
          <w:color w:val="555759"/>
          <w:spacing w:val="-6"/>
          <w:w w:val="105"/>
        </w:rPr>
        <w:t> </w:t>
      </w:r>
      <w:r>
        <w:rPr>
          <w:color w:val="555759"/>
          <w:w w:val="105"/>
        </w:rPr>
        <w:t>generally</w:t>
      </w:r>
      <w:r>
        <w:rPr>
          <w:color w:val="555759"/>
          <w:spacing w:val="-6"/>
          <w:w w:val="105"/>
        </w:rPr>
        <w:t> </w:t>
      </w:r>
      <w:r>
        <w:rPr>
          <w:color w:val="555759"/>
          <w:w w:val="105"/>
        </w:rPr>
        <w:t>been</w:t>
      </w:r>
      <w:r>
        <w:rPr>
          <w:color w:val="555759"/>
          <w:spacing w:val="-6"/>
          <w:w w:val="105"/>
        </w:rPr>
        <w:t> </w:t>
      </w:r>
      <w:r>
        <w:rPr>
          <w:color w:val="555759"/>
          <w:w w:val="105"/>
        </w:rPr>
        <w:t>drafted</w:t>
      </w:r>
      <w:r>
        <w:rPr>
          <w:color w:val="555759"/>
          <w:spacing w:val="-6"/>
          <w:w w:val="105"/>
        </w:rPr>
        <w:t> </w:t>
      </w:r>
      <w:r>
        <w:rPr>
          <w:color w:val="555759"/>
          <w:w w:val="105"/>
        </w:rPr>
        <w:t>with</w:t>
      </w:r>
      <w:r>
        <w:rPr>
          <w:color w:val="555759"/>
          <w:spacing w:val="-6"/>
          <w:w w:val="105"/>
        </w:rPr>
        <w:t> </w:t>
      </w:r>
      <w:r>
        <w:rPr>
          <w:color w:val="555759"/>
          <w:w w:val="105"/>
        </w:rPr>
        <w:t>the traditional Design-Bid-Build (“D-B-B”) project delivery method in</w:t>
      </w:r>
      <w:r>
        <w:rPr>
          <w:color w:val="555759"/>
          <w:spacing w:val="-13"/>
          <w:w w:val="105"/>
        </w:rPr>
        <w:t> </w:t>
      </w:r>
      <w:r>
        <w:rPr>
          <w:color w:val="555759"/>
          <w:w w:val="105"/>
        </w:rPr>
        <w:t>mind</w:t>
      </w:r>
      <w:r>
        <w:rPr>
          <w:color w:val="555759"/>
          <w:spacing w:val="-13"/>
          <w:w w:val="105"/>
        </w:rPr>
        <w:t> </w:t>
      </w:r>
      <w:r>
        <w:rPr>
          <w:color w:val="555759"/>
          <w:w w:val="105"/>
        </w:rPr>
        <w:t>as</w:t>
      </w:r>
      <w:r>
        <w:rPr>
          <w:color w:val="555759"/>
          <w:spacing w:val="-13"/>
          <w:w w:val="105"/>
        </w:rPr>
        <w:t> </w:t>
      </w:r>
      <w:r>
        <w:rPr>
          <w:color w:val="555759"/>
          <w:w w:val="105"/>
        </w:rPr>
        <w:t>this</w:t>
      </w:r>
      <w:r>
        <w:rPr>
          <w:color w:val="555759"/>
          <w:spacing w:val="-13"/>
          <w:w w:val="105"/>
        </w:rPr>
        <w:t> </w:t>
      </w:r>
      <w:r>
        <w:rPr>
          <w:color w:val="555759"/>
          <w:w w:val="105"/>
        </w:rPr>
        <w:t>method</w:t>
      </w:r>
      <w:r>
        <w:rPr>
          <w:color w:val="555759"/>
          <w:spacing w:val="-13"/>
          <w:w w:val="105"/>
        </w:rPr>
        <w:t> </w:t>
      </w:r>
      <w:r>
        <w:rPr>
          <w:color w:val="555759"/>
          <w:w w:val="105"/>
        </w:rPr>
        <w:t>typically</w:t>
      </w:r>
      <w:r>
        <w:rPr>
          <w:color w:val="555759"/>
          <w:spacing w:val="-13"/>
          <w:w w:val="105"/>
        </w:rPr>
        <w:t> </w:t>
      </w:r>
      <w:r>
        <w:rPr>
          <w:color w:val="555759"/>
          <w:w w:val="105"/>
        </w:rPr>
        <w:t>tends</w:t>
      </w:r>
      <w:r>
        <w:rPr>
          <w:color w:val="555759"/>
          <w:spacing w:val="-13"/>
          <w:w w:val="105"/>
        </w:rPr>
        <w:t> </w:t>
      </w:r>
      <w:r>
        <w:rPr>
          <w:color w:val="555759"/>
          <w:w w:val="105"/>
        </w:rPr>
        <w:t>to</w:t>
      </w:r>
      <w:r>
        <w:rPr>
          <w:color w:val="555759"/>
          <w:spacing w:val="-13"/>
          <w:w w:val="105"/>
        </w:rPr>
        <w:t> </w:t>
      </w:r>
      <w:r>
        <w:rPr>
          <w:color w:val="555759"/>
          <w:w w:val="105"/>
        </w:rPr>
        <w:t>result</w:t>
      </w:r>
      <w:r>
        <w:rPr>
          <w:color w:val="555759"/>
          <w:spacing w:val="-13"/>
          <w:w w:val="105"/>
        </w:rPr>
        <w:t> </w:t>
      </w:r>
      <w:r>
        <w:rPr>
          <w:color w:val="555759"/>
          <w:w w:val="105"/>
        </w:rPr>
        <w:t>in</w:t>
      </w:r>
      <w:r>
        <w:rPr>
          <w:color w:val="555759"/>
          <w:spacing w:val="-13"/>
          <w:w w:val="105"/>
        </w:rPr>
        <w:t> </w:t>
      </w:r>
      <w:r>
        <w:rPr>
          <w:color w:val="555759"/>
          <w:w w:val="105"/>
        </w:rPr>
        <w:t>more</w:t>
      </w:r>
      <w:r>
        <w:rPr>
          <w:color w:val="555759"/>
          <w:spacing w:val="-13"/>
          <w:w w:val="105"/>
        </w:rPr>
        <w:t> </w:t>
      </w:r>
      <w:r>
        <w:rPr>
          <w:color w:val="555759"/>
          <w:w w:val="105"/>
        </w:rPr>
        <w:t>claims </w:t>
      </w:r>
      <w:r>
        <w:rPr>
          <w:color w:val="555759"/>
          <w:spacing w:val="-2"/>
          <w:w w:val="105"/>
        </w:rPr>
        <w:t>than</w:t>
      </w:r>
      <w:r>
        <w:rPr>
          <w:color w:val="555759"/>
          <w:spacing w:val="-8"/>
          <w:w w:val="105"/>
        </w:rPr>
        <w:t> </w:t>
      </w:r>
      <w:r>
        <w:rPr>
          <w:color w:val="555759"/>
          <w:spacing w:val="-2"/>
          <w:w w:val="105"/>
        </w:rPr>
        <w:t>other</w:t>
      </w:r>
      <w:r>
        <w:rPr>
          <w:color w:val="555759"/>
          <w:spacing w:val="-8"/>
          <w:w w:val="105"/>
        </w:rPr>
        <w:t> </w:t>
      </w:r>
      <w:r>
        <w:rPr>
          <w:color w:val="555759"/>
          <w:spacing w:val="-2"/>
          <w:w w:val="105"/>
        </w:rPr>
        <w:t>methods.</w:t>
      </w:r>
      <w:r>
        <w:rPr>
          <w:color w:val="555759"/>
          <w:spacing w:val="-8"/>
          <w:w w:val="105"/>
        </w:rPr>
        <w:t> </w:t>
      </w:r>
      <w:r>
        <w:rPr>
          <w:color w:val="555759"/>
          <w:spacing w:val="-2"/>
          <w:w w:val="105"/>
        </w:rPr>
        <w:t>However,</w:t>
      </w:r>
      <w:r>
        <w:rPr>
          <w:color w:val="555759"/>
          <w:spacing w:val="-8"/>
          <w:w w:val="105"/>
        </w:rPr>
        <w:t> </w:t>
      </w:r>
      <w:r>
        <w:rPr>
          <w:color w:val="555759"/>
          <w:spacing w:val="-2"/>
          <w:w w:val="105"/>
        </w:rPr>
        <w:t>when</w:t>
      </w:r>
      <w:r>
        <w:rPr>
          <w:color w:val="555759"/>
          <w:spacing w:val="-8"/>
          <w:w w:val="105"/>
        </w:rPr>
        <w:t> </w:t>
      </w:r>
      <w:r>
        <w:rPr>
          <w:color w:val="555759"/>
          <w:spacing w:val="-2"/>
          <w:w w:val="105"/>
        </w:rPr>
        <w:t>a</w:t>
      </w:r>
      <w:r>
        <w:rPr>
          <w:color w:val="555759"/>
          <w:spacing w:val="-8"/>
          <w:w w:val="105"/>
        </w:rPr>
        <w:t> </w:t>
      </w:r>
      <w:r>
        <w:rPr>
          <w:color w:val="555759"/>
          <w:spacing w:val="-2"/>
          <w:w w:val="105"/>
        </w:rPr>
        <w:t>recommendation</w:t>
      </w:r>
      <w:r>
        <w:rPr>
          <w:color w:val="555759"/>
          <w:spacing w:val="-8"/>
          <w:w w:val="105"/>
        </w:rPr>
        <w:t> </w:t>
      </w:r>
      <w:r>
        <w:rPr>
          <w:color w:val="555759"/>
          <w:spacing w:val="-2"/>
          <w:w w:val="105"/>
        </w:rPr>
        <w:t>can</w:t>
      </w:r>
      <w:r>
        <w:rPr>
          <w:color w:val="555759"/>
          <w:spacing w:val="-8"/>
          <w:w w:val="105"/>
        </w:rPr>
        <w:t> </w:t>
      </w:r>
      <w:r>
        <w:rPr>
          <w:color w:val="555759"/>
          <w:spacing w:val="-2"/>
          <w:w w:val="105"/>
        </w:rPr>
        <w:t>be </w:t>
      </w:r>
      <w:r>
        <w:rPr>
          <w:color w:val="555759"/>
          <w:w w:val="105"/>
        </w:rPr>
        <w:t>employed</w:t>
      </w:r>
      <w:r>
        <w:rPr>
          <w:color w:val="555759"/>
          <w:spacing w:val="-14"/>
          <w:w w:val="105"/>
        </w:rPr>
        <w:t> </w:t>
      </w:r>
      <w:r>
        <w:rPr>
          <w:color w:val="555759"/>
          <w:w w:val="105"/>
        </w:rPr>
        <w:t>in</w:t>
      </w:r>
      <w:r>
        <w:rPr>
          <w:color w:val="555759"/>
          <w:spacing w:val="-13"/>
          <w:w w:val="105"/>
        </w:rPr>
        <w:t> </w:t>
      </w:r>
      <w:r>
        <w:rPr>
          <w:color w:val="555759"/>
          <w:w w:val="105"/>
        </w:rPr>
        <w:t>the</w:t>
      </w:r>
      <w:r>
        <w:rPr>
          <w:color w:val="555759"/>
          <w:spacing w:val="-13"/>
          <w:w w:val="105"/>
        </w:rPr>
        <w:t> </w:t>
      </w:r>
      <w:r>
        <w:rPr>
          <w:color w:val="555759"/>
          <w:w w:val="105"/>
        </w:rPr>
        <w:t>Design/Build</w:t>
      </w:r>
      <w:r>
        <w:rPr>
          <w:color w:val="555759"/>
          <w:spacing w:val="-14"/>
          <w:w w:val="105"/>
        </w:rPr>
        <w:t> </w:t>
      </w:r>
      <w:r>
        <w:rPr>
          <w:color w:val="555759"/>
          <w:w w:val="105"/>
        </w:rPr>
        <w:t>(“D/B”)</w:t>
      </w:r>
      <w:r>
        <w:rPr>
          <w:color w:val="555759"/>
          <w:spacing w:val="-13"/>
          <w:w w:val="105"/>
        </w:rPr>
        <w:t> </w:t>
      </w:r>
      <w:r>
        <w:rPr>
          <w:color w:val="555759"/>
          <w:w w:val="105"/>
        </w:rPr>
        <w:t>or</w:t>
      </w:r>
      <w:r>
        <w:rPr>
          <w:color w:val="555759"/>
          <w:spacing w:val="-13"/>
          <w:w w:val="105"/>
        </w:rPr>
        <w:t> </w:t>
      </w:r>
      <w:r>
        <w:rPr>
          <w:color w:val="555759"/>
          <w:w w:val="105"/>
        </w:rPr>
        <w:t>the</w:t>
      </w:r>
      <w:r>
        <w:rPr>
          <w:color w:val="555759"/>
          <w:spacing w:val="-14"/>
          <w:w w:val="105"/>
        </w:rPr>
        <w:t> </w:t>
      </w:r>
      <w:r>
        <w:rPr>
          <w:color w:val="555759"/>
          <w:w w:val="105"/>
        </w:rPr>
        <w:t>Engineer,</w:t>
      </w:r>
      <w:r>
        <w:rPr>
          <w:color w:val="555759"/>
          <w:spacing w:val="-13"/>
          <w:w w:val="105"/>
        </w:rPr>
        <w:t> </w:t>
      </w:r>
      <w:r>
        <w:rPr>
          <w:color w:val="555759"/>
          <w:w w:val="105"/>
        </w:rPr>
        <w:t>Procure, Construct (“EPC”) methods it will be so noted.</w:t>
      </w:r>
    </w:p>
    <w:p>
      <w:pPr>
        <w:pStyle w:val="BodyText"/>
        <w:spacing w:before="4"/>
        <w:rPr>
          <w:sz w:val="20"/>
        </w:rPr>
      </w:pPr>
    </w:p>
    <w:p>
      <w:pPr>
        <w:pStyle w:val="BodyText"/>
        <w:spacing w:line="331" w:lineRule="auto"/>
        <w:ind w:left="120" w:right="338"/>
      </w:pPr>
      <w:r>
        <w:rPr>
          <w:color w:val="555759"/>
          <w:spacing w:val="-2"/>
          <w:w w:val="105"/>
        </w:rPr>
        <w:t>For</w:t>
      </w:r>
      <w:r>
        <w:rPr>
          <w:color w:val="555759"/>
          <w:spacing w:val="-7"/>
          <w:w w:val="105"/>
        </w:rPr>
        <w:t> </w:t>
      </w:r>
      <w:r>
        <w:rPr>
          <w:color w:val="555759"/>
          <w:spacing w:val="-2"/>
          <w:w w:val="105"/>
        </w:rPr>
        <w:t>the</w:t>
      </w:r>
      <w:r>
        <w:rPr>
          <w:color w:val="555759"/>
          <w:spacing w:val="-7"/>
          <w:w w:val="105"/>
        </w:rPr>
        <w:t> </w:t>
      </w:r>
      <w:r>
        <w:rPr>
          <w:color w:val="555759"/>
          <w:spacing w:val="-2"/>
          <w:w w:val="105"/>
        </w:rPr>
        <w:t>purpose</w:t>
      </w:r>
      <w:r>
        <w:rPr>
          <w:color w:val="555759"/>
          <w:spacing w:val="-7"/>
          <w:w w:val="105"/>
        </w:rPr>
        <w:t> </w:t>
      </w:r>
      <w:r>
        <w:rPr>
          <w:color w:val="555759"/>
          <w:spacing w:val="-2"/>
          <w:w w:val="105"/>
        </w:rPr>
        <w:t>of</w:t>
      </w:r>
      <w:r>
        <w:rPr>
          <w:color w:val="555759"/>
          <w:spacing w:val="-7"/>
          <w:w w:val="105"/>
        </w:rPr>
        <w:t> </w:t>
      </w:r>
      <w:r>
        <w:rPr>
          <w:color w:val="555759"/>
          <w:spacing w:val="-2"/>
          <w:w w:val="105"/>
        </w:rPr>
        <w:t>this</w:t>
      </w:r>
      <w:r>
        <w:rPr>
          <w:color w:val="555759"/>
          <w:spacing w:val="-7"/>
          <w:w w:val="105"/>
        </w:rPr>
        <w:t> </w:t>
      </w:r>
      <w:r>
        <w:rPr>
          <w:color w:val="555759"/>
          <w:spacing w:val="-2"/>
          <w:w w:val="105"/>
        </w:rPr>
        <w:t>report</w:t>
      </w:r>
      <w:r>
        <w:rPr>
          <w:color w:val="555759"/>
          <w:spacing w:val="-7"/>
          <w:w w:val="105"/>
        </w:rPr>
        <w:t> </w:t>
      </w:r>
      <w:r>
        <w:rPr>
          <w:color w:val="555759"/>
          <w:spacing w:val="-2"/>
          <w:w w:val="105"/>
        </w:rPr>
        <w:t>the</w:t>
      </w:r>
      <w:r>
        <w:rPr>
          <w:color w:val="555759"/>
          <w:spacing w:val="-7"/>
          <w:w w:val="105"/>
        </w:rPr>
        <w:t> </w:t>
      </w:r>
      <w:r>
        <w:rPr>
          <w:color w:val="555759"/>
          <w:spacing w:val="-2"/>
          <w:w w:val="105"/>
        </w:rPr>
        <w:t>Forum</w:t>
      </w:r>
      <w:r>
        <w:rPr>
          <w:color w:val="555759"/>
          <w:spacing w:val="-7"/>
          <w:w w:val="105"/>
        </w:rPr>
        <w:t> </w:t>
      </w:r>
      <w:r>
        <w:rPr>
          <w:color w:val="555759"/>
          <w:spacing w:val="-2"/>
          <w:w w:val="105"/>
        </w:rPr>
        <w:t>generally</w:t>
      </w:r>
      <w:r>
        <w:rPr>
          <w:color w:val="555759"/>
          <w:spacing w:val="-7"/>
          <w:w w:val="105"/>
        </w:rPr>
        <w:t> </w:t>
      </w:r>
      <w:r>
        <w:rPr>
          <w:color w:val="555759"/>
          <w:spacing w:val="-2"/>
          <w:w w:val="105"/>
        </w:rPr>
        <w:t>uses</w:t>
      </w:r>
      <w:r>
        <w:rPr>
          <w:color w:val="555759"/>
          <w:spacing w:val="-7"/>
          <w:w w:val="105"/>
        </w:rPr>
        <w:t> </w:t>
      </w:r>
      <w:r>
        <w:rPr>
          <w:color w:val="555759"/>
          <w:spacing w:val="-2"/>
          <w:w w:val="105"/>
        </w:rPr>
        <w:t>the </w:t>
      </w:r>
      <w:r>
        <w:rPr>
          <w:color w:val="555759"/>
          <w:w w:val="105"/>
        </w:rPr>
        <w:t>following terms:</w:t>
      </w:r>
    </w:p>
    <w:p>
      <w:pPr>
        <w:pStyle w:val="BodyText"/>
        <w:spacing w:before="3"/>
        <w:rPr>
          <w:sz w:val="15"/>
        </w:rPr>
      </w:pPr>
    </w:p>
    <w:p>
      <w:pPr>
        <w:pStyle w:val="ListParagraph"/>
        <w:numPr>
          <w:ilvl w:val="0"/>
          <w:numId w:val="1"/>
        </w:numPr>
        <w:tabs>
          <w:tab w:pos="360" w:val="left" w:leader="none"/>
        </w:tabs>
        <w:spacing w:line="331" w:lineRule="auto" w:before="0" w:after="0"/>
        <w:ind w:left="360" w:right="461" w:hanging="240"/>
        <w:jc w:val="left"/>
        <w:rPr>
          <w:sz w:val="16"/>
        </w:rPr>
      </w:pPr>
      <w:r>
        <w:rPr>
          <w:color w:val="555759"/>
          <w:sz w:val="16"/>
        </w:rPr>
        <w:t>“Owner” – Includes the project owner and all members of </w:t>
      </w:r>
      <w:r>
        <w:rPr>
          <w:color w:val="555759"/>
          <w:sz w:val="16"/>
        </w:rPr>
        <w:t>the</w:t>
      </w:r>
      <w:r>
        <w:rPr>
          <w:color w:val="555759"/>
          <w:sz w:val="16"/>
        </w:rPr>
        <w:t> owner’s team, including design professionals, geotechnical consultants, construction managers, etc.</w:t>
      </w:r>
    </w:p>
    <w:p>
      <w:pPr>
        <w:pStyle w:val="ListParagraph"/>
        <w:numPr>
          <w:ilvl w:val="0"/>
          <w:numId w:val="1"/>
        </w:numPr>
        <w:tabs>
          <w:tab w:pos="360" w:val="left" w:leader="none"/>
        </w:tabs>
        <w:spacing w:line="331" w:lineRule="auto" w:before="60" w:after="0"/>
        <w:ind w:left="360" w:right="348" w:hanging="240"/>
        <w:jc w:val="left"/>
        <w:rPr>
          <w:sz w:val="16"/>
        </w:rPr>
      </w:pPr>
      <w:r>
        <w:rPr>
          <w:color w:val="555759"/>
          <w:sz w:val="16"/>
        </w:rPr>
        <w:t>“Contractor” – Standard industry roles such as the constructor, general contractor or Construction Manager at Risk (“CM@R”)</w:t>
      </w:r>
      <w:r>
        <w:rPr>
          <w:color w:val="555759"/>
          <w:spacing w:val="80"/>
          <w:sz w:val="16"/>
        </w:rPr>
        <w:t> </w:t>
      </w:r>
      <w:r>
        <w:rPr>
          <w:color w:val="555759"/>
          <w:sz w:val="16"/>
        </w:rPr>
        <w:t>as those terms are generally used in the industry, as well as</w:t>
      </w:r>
      <w:r>
        <w:rPr>
          <w:color w:val="555759"/>
          <w:spacing w:val="80"/>
          <w:sz w:val="16"/>
        </w:rPr>
        <w:t> </w:t>
      </w:r>
      <w:r>
        <w:rPr>
          <w:color w:val="555759"/>
          <w:sz w:val="16"/>
        </w:rPr>
        <w:t>the project participants for which the contractor is responsible and liable for, such as subcontractors, suppliers, materialmen, etc. Where the contractor is acting in a D/B or EPC capacity,</w:t>
      </w:r>
      <w:r>
        <w:rPr>
          <w:color w:val="555759"/>
          <w:spacing w:val="80"/>
          <w:sz w:val="16"/>
        </w:rPr>
        <w:t> </w:t>
      </w:r>
      <w:r>
        <w:rPr>
          <w:color w:val="555759"/>
          <w:sz w:val="16"/>
        </w:rPr>
        <w:t>this will be noted.</w:t>
      </w:r>
    </w:p>
    <w:p>
      <w:pPr>
        <w:pStyle w:val="BodyText"/>
        <w:spacing w:before="2"/>
        <w:rPr>
          <w:sz w:val="15"/>
        </w:rPr>
      </w:pPr>
    </w:p>
    <w:p>
      <w:pPr>
        <w:pStyle w:val="BodyText"/>
        <w:spacing w:line="331" w:lineRule="auto" w:before="1"/>
        <w:ind w:left="120" w:right="391"/>
      </w:pPr>
      <w:r>
        <w:rPr>
          <w:color w:val="555759"/>
        </w:rPr>
        <w:t>The Navigant Construction Forum™ believes that implementation </w:t>
      </w:r>
      <w:r>
        <w:rPr>
          <w:color w:val="555759"/>
          <w:w w:val="105"/>
        </w:rPr>
        <w:t>of many of these recommendations may reduce the number of </w:t>
      </w:r>
      <w:r>
        <w:rPr>
          <w:color w:val="555759"/>
        </w:rPr>
        <w:t>claims on projects. If properly employed these recommendations </w:t>
      </w:r>
      <w:r>
        <w:rPr>
          <w:color w:val="555759"/>
          <w:spacing w:val="-2"/>
          <w:w w:val="105"/>
        </w:rPr>
        <w:t>may</w:t>
      </w:r>
      <w:r>
        <w:rPr>
          <w:color w:val="555759"/>
          <w:spacing w:val="-8"/>
          <w:w w:val="105"/>
        </w:rPr>
        <w:t> </w:t>
      </w:r>
      <w:r>
        <w:rPr>
          <w:color w:val="555759"/>
          <w:spacing w:val="-2"/>
          <w:w w:val="105"/>
        </w:rPr>
        <w:t>increase</w:t>
      </w:r>
      <w:r>
        <w:rPr>
          <w:color w:val="555759"/>
          <w:spacing w:val="-8"/>
          <w:w w:val="105"/>
        </w:rPr>
        <w:t> </w:t>
      </w:r>
      <w:r>
        <w:rPr>
          <w:color w:val="555759"/>
          <w:spacing w:val="-2"/>
          <w:w w:val="105"/>
        </w:rPr>
        <w:t>the</w:t>
      </w:r>
      <w:r>
        <w:rPr>
          <w:color w:val="555759"/>
          <w:spacing w:val="-8"/>
          <w:w w:val="105"/>
        </w:rPr>
        <w:t> </w:t>
      </w:r>
      <w:r>
        <w:rPr>
          <w:color w:val="555759"/>
          <w:spacing w:val="-2"/>
          <w:w w:val="105"/>
        </w:rPr>
        <w:t>likelihood</w:t>
      </w:r>
      <w:r>
        <w:rPr>
          <w:color w:val="555759"/>
          <w:spacing w:val="-8"/>
          <w:w w:val="105"/>
        </w:rPr>
        <w:t> </w:t>
      </w:r>
      <w:r>
        <w:rPr>
          <w:color w:val="555759"/>
          <w:spacing w:val="-2"/>
          <w:w w:val="105"/>
        </w:rPr>
        <w:t>that</w:t>
      </w:r>
      <w:r>
        <w:rPr>
          <w:color w:val="555759"/>
          <w:spacing w:val="-8"/>
          <w:w w:val="105"/>
        </w:rPr>
        <w:t> </w:t>
      </w:r>
      <w:r>
        <w:rPr>
          <w:color w:val="555759"/>
          <w:spacing w:val="-2"/>
          <w:w w:val="105"/>
        </w:rPr>
        <w:t>the</w:t>
      </w:r>
      <w:r>
        <w:rPr>
          <w:color w:val="555759"/>
          <w:spacing w:val="-8"/>
          <w:w w:val="105"/>
        </w:rPr>
        <w:t> </w:t>
      </w:r>
      <w:r>
        <w:rPr>
          <w:color w:val="555759"/>
          <w:spacing w:val="-2"/>
          <w:w w:val="105"/>
        </w:rPr>
        <w:t>project</w:t>
      </w:r>
      <w:r>
        <w:rPr>
          <w:color w:val="555759"/>
          <w:spacing w:val="-8"/>
          <w:w w:val="105"/>
        </w:rPr>
        <w:t> </w:t>
      </w:r>
      <w:r>
        <w:rPr>
          <w:color w:val="555759"/>
          <w:spacing w:val="-2"/>
          <w:w w:val="105"/>
        </w:rPr>
        <w:t>will</w:t>
      </w:r>
      <w:r>
        <w:rPr>
          <w:color w:val="555759"/>
          <w:spacing w:val="-8"/>
          <w:w w:val="105"/>
        </w:rPr>
        <w:t> </w:t>
      </w:r>
      <w:r>
        <w:rPr>
          <w:color w:val="555759"/>
          <w:spacing w:val="-2"/>
          <w:w w:val="105"/>
        </w:rPr>
        <w:t>close</w:t>
      </w:r>
      <w:r>
        <w:rPr>
          <w:color w:val="555759"/>
          <w:spacing w:val="-8"/>
          <w:w w:val="105"/>
        </w:rPr>
        <w:t> </w:t>
      </w:r>
      <w:r>
        <w:rPr>
          <w:color w:val="555759"/>
          <w:spacing w:val="-2"/>
          <w:w w:val="105"/>
        </w:rPr>
        <w:t>out</w:t>
      </w:r>
      <w:r>
        <w:rPr>
          <w:color w:val="555759"/>
          <w:spacing w:val="-8"/>
          <w:w w:val="105"/>
        </w:rPr>
        <w:t> </w:t>
      </w:r>
      <w:r>
        <w:rPr>
          <w:color w:val="555759"/>
          <w:spacing w:val="-2"/>
          <w:w w:val="105"/>
        </w:rPr>
        <w:t>with</w:t>
      </w:r>
      <w:r>
        <w:rPr>
          <w:color w:val="555759"/>
          <w:spacing w:val="-8"/>
          <w:w w:val="105"/>
        </w:rPr>
        <w:t> </w:t>
      </w:r>
      <w:r>
        <w:rPr>
          <w:color w:val="555759"/>
          <w:spacing w:val="-2"/>
          <w:w w:val="105"/>
        </w:rPr>
        <w:t>no </w:t>
      </w:r>
      <w:r>
        <w:rPr>
          <w:color w:val="555759"/>
          <w:w w:val="105"/>
        </w:rPr>
        <w:t>follow-on legal action or dispute.</w:t>
      </w:r>
    </w:p>
    <w:p>
      <w:pPr>
        <w:spacing w:after="0" w:line="331" w:lineRule="auto"/>
        <w:sectPr>
          <w:type w:val="continuous"/>
          <w:pgSz w:w="12240" w:h="15840"/>
          <w:pgMar w:header="792" w:footer="0" w:top="1500" w:bottom="280" w:left="600" w:right="380"/>
          <w:cols w:num="2" w:equalWidth="0">
            <w:col w:w="5306" w:space="274"/>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7"/>
        </w:rPr>
      </w:pPr>
    </w:p>
    <w:p>
      <w:pPr>
        <w:pStyle w:val="BodyText"/>
        <w:spacing w:line="20" w:lineRule="exact"/>
        <w:ind w:left="120"/>
        <w:rPr>
          <w:sz w:val="2"/>
        </w:rPr>
      </w:pPr>
      <w:r>
        <w:rPr>
          <w:sz w:val="2"/>
        </w:rPr>
        <w:pict>
          <v:group style="width:70pt;height:.5pt;mso-position-horizontal-relative:char;mso-position-vertical-relative:line" id="docshapegroup24"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9" w:lineRule="auto" w:before="45" w:after="0"/>
        <w:ind w:left="360" w:right="696" w:hanging="240"/>
        <w:jc w:val="both"/>
        <w:rPr>
          <w:rFonts w:ascii="Arial" w:hAnsi="Arial"/>
          <w:sz w:val="12"/>
        </w:rPr>
      </w:pP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term</w:t>
      </w:r>
      <w:r>
        <w:rPr>
          <w:rFonts w:ascii="Arial" w:hAnsi="Arial"/>
          <w:color w:val="555759"/>
          <w:spacing w:val="-9"/>
          <w:w w:val="115"/>
          <w:sz w:val="12"/>
        </w:rPr>
        <w:t> </w:t>
      </w:r>
      <w:r>
        <w:rPr>
          <w:rFonts w:ascii="Arial" w:hAnsi="Arial"/>
          <w:color w:val="555759"/>
          <w:w w:val="115"/>
          <w:sz w:val="12"/>
        </w:rPr>
        <w:t>“claim”</w:t>
      </w:r>
      <w:r>
        <w:rPr>
          <w:rFonts w:ascii="Arial" w:hAnsi="Arial"/>
          <w:color w:val="555759"/>
          <w:spacing w:val="-10"/>
          <w:w w:val="115"/>
          <w:sz w:val="12"/>
        </w:rPr>
        <w:t> </w:t>
      </w:r>
      <w:r>
        <w:rPr>
          <w:rFonts w:ascii="Arial" w:hAnsi="Arial"/>
          <w:color w:val="555759"/>
          <w:w w:val="115"/>
          <w:sz w:val="12"/>
        </w:rPr>
        <w:t>is</w:t>
      </w:r>
      <w:r>
        <w:rPr>
          <w:rFonts w:ascii="Arial" w:hAnsi="Arial"/>
          <w:color w:val="555759"/>
          <w:spacing w:val="-10"/>
          <w:w w:val="115"/>
          <w:sz w:val="12"/>
        </w:rPr>
        <w:t> </w:t>
      </w:r>
      <w:r>
        <w:rPr>
          <w:rFonts w:ascii="Arial" w:hAnsi="Arial"/>
          <w:color w:val="555759"/>
          <w:w w:val="115"/>
          <w:sz w:val="12"/>
        </w:rPr>
        <w:t>defined</w:t>
      </w:r>
      <w:r>
        <w:rPr>
          <w:rFonts w:ascii="Arial" w:hAnsi="Arial"/>
          <w:color w:val="555759"/>
          <w:spacing w:val="-9"/>
          <w:w w:val="115"/>
          <w:sz w:val="12"/>
        </w:rPr>
        <w:t> </w:t>
      </w:r>
      <w:r>
        <w:rPr>
          <w:rFonts w:ascii="Arial" w:hAnsi="Arial"/>
          <w:color w:val="555759"/>
          <w:w w:val="115"/>
          <w:sz w:val="12"/>
        </w:rPr>
        <w:t>for</w:t>
      </w:r>
      <w:r>
        <w:rPr>
          <w:rFonts w:ascii="Arial" w:hAnsi="Arial"/>
          <w:color w:val="555759"/>
          <w:spacing w:val="-10"/>
          <w:w w:val="115"/>
          <w:sz w:val="12"/>
        </w:rPr>
        <w:t> </w:t>
      </w:r>
      <w:r>
        <w:rPr>
          <w:rFonts w:ascii="Arial" w:hAnsi="Arial"/>
          <w:color w:val="555759"/>
          <w:w w:val="115"/>
          <w:sz w:val="12"/>
        </w:rPr>
        <w:t>the</w:t>
      </w:r>
      <w:r>
        <w:rPr>
          <w:rFonts w:ascii="Arial" w:hAnsi="Arial"/>
          <w:color w:val="555759"/>
          <w:spacing w:val="-9"/>
          <w:w w:val="115"/>
          <w:sz w:val="12"/>
        </w:rPr>
        <w:t> </w:t>
      </w:r>
      <w:r>
        <w:rPr>
          <w:rFonts w:ascii="Arial" w:hAnsi="Arial"/>
          <w:color w:val="555759"/>
          <w:w w:val="115"/>
          <w:sz w:val="12"/>
        </w:rPr>
        <w:t>purposes</w:t>
      </w:r>
      <w:r>
        <w:rPr>
          <w:rFonts w:ascii="Arial" w:hAnsi="Arial"/>
          <w:color w:val="555759"/>
          <w:spacing w:val="-10"/>
          <w:w w:val="115"/>
          <w:sz w:val="12"/>
        </w:rPr>
        <w:t> </w:t>
      </w:r>
      <w:r>
        <w:rPr>
          <w:rFonts w:ascii="Arial" w:hAnsi="Arial"/>
          <w:color w:val="555759"/>
          <w:w w:val="115"/>
          <w:sz w:val="12"/>
        </w:rPr>
        <w:t>of</w:t>
      </w:r>
      <w:r>
        <w:rPr>
          <w:rFonts w:ascii="Arial" w:hAnsi="Arial"/>
          <w:color w:val="555759"/>
          <w:spacing w:val="-9"/>
          <w:w w:val="115"/>
          <w:sz w:val="12"/>
        </w:rPr>
        <w:t> </w:t>
      </w:r>
      <w:r>
        <w:rPr>
          <w:rFonts w:ascii="Arial" w:hAnsi="Arial"/>
          <w:color w:val="555759"/>
          <w:w w:val="115"/>
          <w:sz w:val="12"/>
        </w:rPr>
        <w:t>this</w:t>
      </w:r>
      <w:r>
        <w:rPr>
          <w:rFonts w:ascii="Arial" w:hAnsi="Arial"/>
          <w:color w:val="555759"/>
          <w:spacing w:val="-10"/>
          <w:w w:val="115"/>
          <w:sz w:val="12"/>
        </w:rPr>
        <w:t> </w:t>
      </w:r>
      <w:r>
        <w:rPr>
          <w:rFonts w:ascii="Arial" w:hAnsi="Arial"/>
          <w:color w:val="555759"/>
          <w:w w:val="115"/>
          <w:sz w:val="12"/>
        </w:rPr>
        <w:t>research</w:t>
      </w:r>
      <w:r>
        <w:rPr>
          <w:rFonts w:ascii="Arial" w:hAnsi="Arial"/>
          <w:color w:val="555759"/>
          <w:spacing w:val="-9"/>
          <w:w w:val="115"/>
          <w:sz w:val="12"/>
        </w:rPr>
        <w:t> </w:t>
      </w:r>
      <w:r>
        <w:rPr>
          <w:rFonts w:ascii="Arial" w:hAnsi="Arial"/>
          <w:color w:val="555759"/>
          <w:w w:val="115"/>
          <w:sz w:val="12"/>
        </w:rPr>
        <w:t>perspective</w:t>
      </w:r>
      <w:r>
        <w:rPr>
          <w:rFonts w:ascii="Arial" w:hAnsi="Arial"/>
          <w:color w:val="555759"/>
          <w:spacing w:val="-10"/>
          <w:w w:val="115"/>
          <w:sz w:val="12"/>
        </w:rPr>
        <w:t> </w:t>
      </w:r>
      <w:r>
        <w:rPr>
          <w:rFonts w:ascii="Arial" w:hAnsi="Arial"/>
          <w:color w:val="555759"/>
          <w:w w:val="115"/>
          <w:sz w:val="12"/>
        </w:rPr>
        <w:t>as</w:t>
      </w:r>
      <w:r>
        <w:rPr>
          <w:rFonts w:ascii="Arial" w:hAnsi="Arial"/>
          <w:color w:val="555759"/>
          <w:spacing w:val="-10"/>
          <w:w w:val="115"/>
          <w:sz w:val="12"/>
        </w:rPr>
        <w:t> </w:t>
      </w:r>
      <w:r>
        <w:rPr>
          <w:rFonts w:ascii="Arial" w:hAnsi="Arial"/>
          <w:color w:val="555759"/>
          <w:w w:val="115"/>
          <w:sz w:val="12"/>
        </w:rPr>
        <w:t>a</w:t>
      </w:r>
      <w:r>
        <w:rPr>
          <w:rFonts w:ascii="Arial" w:hAnsi="Arial"/>
          <w:color w:val="555759"/>
          <w:spacing w:val="-9"/>
          <w:w w:val="115"/>
          <w:sz w:val="12"/>
        </w:rPr>
        <w:t> </w:t>
      </w:r>
      <w:r>
        <w:rPr>
          <w:rFonts w:ascii="Arial" w:hAnsi="Arial"/>
          <w:color w:val="555759"/>
          <w:w w:val="115"/>
          <w:sz w:val="12"/>
        </w:rPr>
        <w:t>written</w:t>
      </w:r>
      <w:r>
        <w:rPr>
          <w:rFonts w:ascii="Arial" w:hAnsi="Arial"/>
          <w:color w:val="555759"/>
          <w:spacing w:val="-10"/>
          <w:w w:val="115"/>
          <w:sz w:val="12"/>
        </w:rPr>
        <w:t> </w:t>
      </w:r>
      <w:r>
        <w:rPr>
          <w:rFonts w:ascii="Arial" w:hAnsi="Arial"/>
          <w:color w:val="555759"/>
          <w:w w:val="115"/>
          <w:sz w:val="12"/>
        </w:rPr>
        <w:t>statement</w:t>
      </w:r>
      <w:r>
        <w:rPr>
          <w:rFonts w:ascii="Arial" w:hAnsi="Arial"/>
          <w:color w:val="555759"/>
          <w:spacing w:val="-9"/>
          <w:w w:val="115"/>
          <w:sz w:val="12"/>
        </w:rPr>
        <w:t> </w:t>
      </w:r>
      <w:r>
        <w:rPr>
          <w:rFonts w:ascii="Arial" w:hAnsi="Arial"/>
          <w:color w:val="555759"/>
          <w:w w:val="115"/>
          <w:sz w:val="12"/>
        </w:rPr>
        <w:t>from</w:t>
      </w:r>
      <w:r>
        <w:rPr>
          <w:rFonts w:ascii="Arial" w:hAnsi="Arial"/>
          <w:color w:val="555759"/>
          <w:spacing w:val="-10"/>
          <w:w w:val="115"/>
          <w:sz w:val="12"/>
        </w:rPr>
        <w:t> </w:t>
      </w:r>
      <w:r>
        <w:rPr>
          <w:rFonts w:ascii="Arial" w:hAnsi="Arial"/>
          <w:color w:val="555759"/>
          <w:w w:val="115"/>
          <w:sz w:val="12"/>
        </w:rPr>
        <w:t>one</w:t>
      </w:r>
      <w:r>
        <w:rPr>
          <w:rFonts w:ascii="Arial" w:hAnsi="Arial"/>
          <w:color w:val="555759"/>
          <w:spacing w:val="-9"/>
          <w:w w:val="115"/>
          <w:sz w:val="12"/>
        </w:rPr>
        <w:t> </w:t>
      </w:r>
      <w:r>
        <w:rPr>
          <w:rFonts w:ascii="Arial" w:hAnsi="Arial"/>
          <w:color w:val="555759"/>
          <w:w w:val="115"/>
          <w:sz w:val="12"/>
        </w:rPr>
        <w:t>of</w:t>
      </w:r>
      <w:r>
        <w:rPr>
          <w:rFonts w:ascii="Arial" w:hAnsi="Arial"/>
          <w:color w:val="555759"/>
          <w:spacing w:val="-10"/>
          <w:w w:val="115"/>
          <w:sz w:val="12"/>
        </w:rPr>
        <w:t> </w:t>
      </w:r>
      <w:r>
        <w:rPr>
          <w:rFonts w:ascii="Arial" w:hAnsi="Arial"/>
          <w:color w:val="555759"/>
          <w:w w:val="115"/>
          <w:sz w:val="12"/>
        </w:rPr>
        <w:t>the</w:t>
      </w:r>
      <w:r>
        <w:rPr>
          <w:rFonts w:ascii="Arial" w:hAnsi="Arial"/>
          <w:color w:val="555759"/>
          <w:spacing w:val="-9"/>
          <w:w w:val="115"/>
          <w:sz w:val="12"/>
        </w:rPr>
        <w:t> </w:t>
      </w:r>
      <w:r>
        <w:rPr>
          <w:rFonts w:ascii="Arial" w:hAnsi="Arial"/>
          <w:color w:val="555759"/>
          <w:w w:val="115"/>
          <w:sz w:val="12"/>
        </w:rPr>
        <w:t>contracting</w:t>
      </w:r>
      <w:r>
        <w:rPr>
          <w:rFonts w:ascii="Arial" w:hAnsi="Arial"/>
          <w:color w:val="555759"/>
          <w:spacing w:val="-10"/>
          <w:w w:val="115"/>
          <w:sz w:val="12"/>
        </w:rPr>
        <w:t> </w:t>
      </w:r>
      <w:r>
        <w:rPr>
          <w:rFonts w:ascii="Arial" w:hAnsi="Arial"/>
          <w:color w:val="555759"/>
          <w:w w:val="115"/>
          <w:sz w:val="12"/>
        </w:rPr>
        <w:t>parties</w:t>
      </w:r>
      <w:r>
        <w:rPr>
          <w:rFonts w:ascii="Arial" w:hAnsi="Arial"/>
          <w:color w:val="555759"/>
          <w:spacing w:val="-10"/>
          <w:w w:val="115"/>
          <w:sz w:val="12"/>
        </w:rPr>
        <w:t> </w:t>
      </w:r>
      <w:r>
        <w:rPr>
          <w:rFonts w:ascii="Arial" w:hAnsi="Arial"/>
          <w:color w:val="555759"/>
          <w:w w:val="115"/>
          <w:sz w:val="12"/>
        </w:rPr>
        <w:t>requesting</w:t>
      </w:r>
      <w:r>
        <w:rPr>
          <w:rFonts w:ascii="Arial" w:hAnsi="Arial"/>
          <w:color w:val="555759"/>
          <w:spacing w:val="-9"/>
          <w:w w:val="115"/>
          <w:sz w:val="12"/>
        </w:rPr>
        <w:t> </w:t>
      </w:r>
      <w:r>
        <w:rPr>
          <w:rFonts w:ascii="Arial" w:hAnsi="Arial"/>
          <w:color w:val="555759"/>
          <w:w w:val="115"/>
          <w:sz w:val="12"/>
        </w:rPr>
        <w:t>additional</w:t>
      </w:r>
      <w:r>
        <w:rPr>
          <w:rFonts w:ascii="Arial" w:hAnsi="Arial"/>
          <w:color w:val="555759"/>
          <w:spacing w:val="-10"/>
          <w:w w:val="115"/>
          <w:sz w:val="12"/>
        </w:rPr>
        <w:t> </w:t>
      </w:r>
      <w:r>
        <w:rPr>
          <w:rFonts w:ascii="Arial" w:hAnsi="Arial"/>
          <w:color w:val="555759"/>
          <w:w w:val="115"/>
          <w:sz w:val="12"/>
        </w:rPr>
        <w:t>time</w:t>
      </w:r>
      <w:r>
        <w:rPr>
          <w:rFonts w:ascii="Arial" w:hAnsi="Arial"/>
          <w:color w:val="555759"/>
          <w:spacing w:val="-9"/>
          <w:w w:val="115"/>
          <w:sz w:val="12"/>
        </w:rPr>
        <w:t> </w:t>
      </w:r>
      <w:r>
        <w:rPr>
          <w:rFonts w:ascii="Arial" w:hAnsi="Arial"/>
          <w:color w:val="555759"/>
          <w:w w:val="115"/>
          <w:sz w:val="12"/>
        </w:rPr>
        <w:t>and/or</w:t>
      </w:r>
      <w:r>
        <w:rPr>
          <w:rFonts w:ascii="Arial" w:hAnsi="Arial"/>
          <w:color w:val="555759"/>
          <w:spacing w:val="-10"/>
          <w:w w:val="115"/>
          <w:sz w:val="12"/>
        </w:rPr>
        <w:t> </w:t>
      </w:r>
      <w:r>
        <w:rPr>
          <w:rFonts w:ascii="Arial" w:hAnsi="Arial"/>
          <w:color w:val="555759"/>
          <w:w w:val="115"/>
          <w:sz w:val="12"/>
        </w:rPr>
        <w:t>money</w:t>
      </w:r>
      <w:r>
        <w:rPr>
          <w:rFonts w:ascii="Arial" w:hAnsi="Arial"/>
          <w:color w:val="555759"/>
          <w:spacing w:val="40"/>
          <w:w w:val="115"/>
          <w:sz w:val="12"/>
        </w:rPr>
        <w:t> </w:t>
      </w:r>
      <w:r>
        <w:rPr>
          <w:rFonts w:ascii="Arial" w:hAnsi="Arial"/>
          <w:color w:val="555759"/>
          <w:w w:val="115"/>
          <w:sz w:val="12"/>
        </w:rPr>
        <w:t>for</w:t>
      </w:r>
      <w:r>
        <w:rPr>
          <w:rFonts w:ascii="Arial" w:hAnsi="Arial"/>
          <w:color w:val="555759"/>
          <w:spacing w:val="-10"/>
          <w:w w:val="115"/>
          <w:sz w:val="12"/>
        </w:rPr>
        <w:t> </w:t>
      </w:r>
      <w:r>
        <w:rPr>
          <w:rFonts w:ascii="Arial" w:hAnsi="Arial"/>
          <w:color w:val="555759"/>
          <w:w w:val="115"/>
          <w:sz w:val="12"/>
        </w:rPr>
        <w:t>acts</w:t>
      </w:r>
      <w:r>
        <w:rPr>
          <w:rFonts w:ascii="Arial" w:hAnsi="Arial"/>
          <w:color w:val="555759"/>
          <w:spacing w:val="-10"/>
          <w:w w:val="115"/>
          <w:sz w:val="12"/>
        </w:rPr>
        <w:t> </w:t>
      </w:r>
      <w:r>
        <w:rPr>
          <w:rFonts w:ascii="Arial" w:hAnsi="Arial"/>
          <w:color w:val="555759"/>
          <w:w w:val="115"/>
          <w:sz w:val="12"/>
        </w:rPr>
        <w:t>or</w:t>
      </w:r>
      <w:r>
        <w:rPr>
          <w:rFonts w:ascii="Arial" w:hAnsi="Arial"/>
          <w:color w:val="555759"/>
          <w:spacing w:val="-9"/>
          <w:w w:val="115"/>
          <w:sz w:val="12"/>
        </w:rPr>
        <w:t> </w:t>
      </w:r>
      <w:r>
        <w:rPr>
          <w:rFonts w:ascii="Arial" w:hAnsi="Arial"/>
          <w:color w:val="555759"/>
          <w:w w:val="115"/>
          <w:sz w:val="12"/>
        </w:rPr>
        <w:t>omissions</w:t>
      </w:r>
      <w:r>
        <w:rPr>
          <w:rFonts w:ascii="Arial" w:hAnsi="Arial"/>
          <w:color w:val="555759"/>
          <w:spacing w:val="-10"/>
          <w:w w:val="115"/>
          <w:sz w:val="12"/>
        </w:rPr>
        <w:t> </w:t>
      </w:r>
      <w:r>
        <w:rPr>
          <w:rFonts w:ascii="Arial" w:hAnsi="Arial"/>
          <w:color w:val="555759"/>
          <w:w w:val="115"/>
          <w:sz w:val="12"/>
        </w:rPr>
        <w:t>under</w:t>
      </w:r>
      <w:r>
        <w:rPr>
          <w:rFonts w:ascii="Arial" w:hAnsi="Arial"/>
          <w:color w:val="555759"/>
          <w:spacing w:val="-9"/>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terms</w:t>
      </w:r>
      <w:r>
        <w:rPr>
          <w:rFonts w:ascii="Arial" w:hAnsi="Arial"/>
          <w:color w:val="555759"/>
          <w:spacing w:val="-10"/>
          <w:w w:val="115"/>
          <w:sz w:val="12"/>
        </w:rPr>
        <w:t> </w:t>
      </w:r>
      <w:r>
        <w:rPr>
          <w:rFonts w:ascii="Arial" w:hAnsi="Arial"/>
          <w:color w:val="555759"/>
          <w:w w:val="115"/>
          <w:sz w:val="12"/>
        </w:rPr>
        <w:t>of</w:t>
      </w:r>
      <w:r>
        <w:rPr>
          <w:rFonts w:ascii="Arial" w:hAnsi="Arial"/>
          <w:color w:val="555759"/>
          <w:spacing w:val="-9"/>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contract</w:t>
      </w:r>
      <w:r>
        <w:rPr>
          <w:rFonts w:ascii="Arial" w:hAnsi="Arial"/>
          <w:color w:val="555759"/>
          <w:spacing w:val="-9"/>
          <w:w w:val="115"/>
          <w:sz w:val="12"/>
        </w:rPr>
        <w:t> </w:t>
      </w:r>
      <w:r>
        <w:rPr>
          <w:rFonts w:ascii="Arial" w:hAnsi="Arial"/>
          <w:color w:val="555759"/>
          <w:w w:val="115"/>
          <w:sz w:val="12"/>
        </w:rPr>
        <w:t>for</w:t>
      </w:r>
      <w:r>
        <w:rPr>
          <w:rFonts w:ascii="Arial" w:hAnsi="Arial"/>
          <w:color w:val="555759"/>
          <w:spacing w:val="-10"/>
          <w:w w:val="115"/>
          <w:sz w:val="12"/>
        </w:rPr>
        <w:t> </w:t>
      </w:r>
      <w:r>
        <w:rPr>
          <w:rFonts w:ascii="Arial" w:hAnsi="Arial"/>
          <w:color w:val="555759"/>
          <w:w w:val="115"/>
          <w:sz w:val="12"/>
        </w:rPr>
        <w:t>which</w:t>
      </w:r>
      <w:r>
        <w:rPr>
          <w:rFonts w:ascii="Arial" w:hAnsi="Arial"/>
          <w:color w:val="555759"/>
          <w:spacing w:val="-10"/>
          <w:w w:val="115"/>
          <w:sz w:val="12"/>
        </w:rPr>
        <w:t> </w:t>
      </w:r>
      <w:r>
        <w:rPr>
          <w:rFonts w:ascii="Arial" w:hAnsi="Arial"/>
          <w:color w:val="555759"/>
          <w:w w:val="115"/>
          <w:sz w:val="12"/>
        </w:rPr>
        <w:t>proper</w:t>
      </w:r>
      <w:r>
        <w:rPr>
          <w:rFonts w:ascii="Arial" w:hAnsi="Arial"/>
          <w:color w:val="555759"/>
          <w:spacing w:val="-9"/>
          <w:w w:val="115"/>
          <w:sz w:val="12"/>
        </w:rPr>
        <w:t> </w:t>
      </w:r>
      <w:r>
        <w:rPr>
          <w:rFonts w:ascii="Arial" w:hAnsi="Arial"/>
          <w:color w:val="555759"/>
          <w:w w:val="115"/>
          <w:sz w:val="12"/>
        </w:rPr>
        <w:t>notice</w:t>
      </w:r>
      <w:r>
        <w:rPr>
          <w:rFonts w:ascii="Arial" w:hAnsi="Arial"/>
          <w:color w:val="555759"/>
          <w:spacing w:val="-10"/>
          <w:w w:val="115"/>
          <w:sz w:val="12"/>
        </w:rPr>
        <w:t> </w:t>
      </w:r>
      <w:r>
        <w:rPr>
          <w:rFonts w:ascii="Arial" w:hAnsi="Arial"/>
          <w:color w:val="555759"/>
          <w:w w:val="115"/>
          <w:sz w:val="12"/>
        </w:rPr>
        <w:t>has</w:t>
      </w:r>
      <w:r>
        <w:rPr>
          <w:rFonts w:ascii="Arial" w:hAnsi="Arial"/>
          <w:color w:val="555759"/>
          <w:spacing w:val="-9"/>
          <w:w w:val="115"/>
          <w:sz w:val="12"/>
        </w:rPr>
        <w:t> </w:t>
      </w:r>
      <w:r>
        <w:rPr>
          <w:rFonts w:ascii="Arial" w:hAnsi="Arial"/>
          <w:color w:val="555759"/>
          <w:w w:val="115"/>
          <w:sz w:val="12"/>
        </w:rPr>
        <w:t>been</w:t>
      </w:r>
      <w:r>
        <w:rPr>
          <w:rFonts w:ascii="Arial" w:hAnsi="Arial"/>
          <w:color w:val="555759"/>
          <w:spacing w:val="-10"/>
          <w:w w:val="115"/>
          <w:sz w:val="12"/>
        </w:rPr>
        <w:t> </w:t>
      </w:r>
      <w:r>
        <w:rPr>
          <w:rFonts w:ascii="Arial" w:hAnsi="Arial"/>
          <w:color w:val="555759"/>
          <w:w w:val="115"/>
          <w:sz w:val="12"/>
        </w:rPr>
        <w:t>provided;</w:t>
      </w:r>
      <w:r>
        <w:rPr>
          <w:rFonts w:ascii="Arial" w:hAnsi="Arial"/>
          <w:color w:val="555759"/>
          <w:spacing w:val="-9"/>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claimant</w:t>
      </w:r>
      <w:r>
        <w:rPr>
          <w:rFonts w:ascii="Arial" w:hAnsi="Arial"/>
          <w:color w:val="555759"/>
          <w:spacing w:val="-10"/>
          <w:w w:val="115"/>
          <w:sz w:val="12"/>
        </w:rPr>
        <w:t> </w:t>
      </w:r>
      <w:r>
        <w:rPr>
          <w:rFonts w:ascii="Arial" w:hAnsi="Arial"/>
          <w:color w:val="555759"/>
          <w:w w:val="115"/>
          <w:sz w:val="12"/>
        </w:rPr>
        <w:t>can</w:t>
      </w:r>
      <w:r>
        <w:rPr>
          <w:rFonts w:ascii="Arial" w:hAnsi="Arial"/>
          <w:color w:val="555759"/>
          <w:spacing w:val="-9"/>
          <w:w w:val="115"/>
          <w:sz w:val="12"/>
        </w:rPr>
        <w:t> </w:t>
      </w:r>
      <w:r>
        <w:rPr>
          <w:rFonts w:ascii="Arial" w:hAnsi="Arial"/>
          <w:color w:val="555759"/>
          <w:w w:val="115"/>
          <w:sz w:val="12"/>
        </w:rPr>
        <w:t>demonstrate</w:t>
      </w:r>
      <w:r>
        <w:rPr>
          <w:rFonts w:ascii="Arial" w:hAnsi="Arial"/>
          <w:color w:val="555759"/>
          <w:spacing w:val="-10"/>
          <w:w w:val="115"/>
          <w:sz w:val="12"/>
        </w:rPr>
        <w:t> </w:t>
      </w:r>
      <w:r>
        <w:rPr>
          <w:rFonts w:ascii="Arial" w:hAnsi="Arial"/>
          <w:color w:val="555759"/>
          <w:w w:val="115"/>
          <w:sz w:val="12"/>
        </w:rPr>
        <w:t>entitlement</w:t>
      </w:r>
      <w:r>
        <w:rPr>
          <w:rFonts w:ascii="Arial" w:hAnsi="Arial"/>
          <w:color w:val="555759"/>
          <w:spacing w:val="-9"/>
          <w:w w:val="115"/>
          <w:sz w:val="12"/>
        </w:rPr>
        <w:t> </w:t>
      </w:r>
      <w:r>
        <w:rPr>
          <w:rFonts w:ascii="Arial" w:hAnsi="Arial"/>
          <w:color w:val="555759"/>
          <w:w w:val="115"/>
          <w:sz w:val="12"/>
        </w:rPr>
        <w:t>under</w:t>
      </w:r>
      <w:r>
        <w:rPr>
          <w:rFonts w:ascii="Arial" w:hAnsi="Arial"/>
          <w:color w:val="555759"/>
          <w:spacing w:val="-10"/>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contract;</w:t>
      </w:r>
      <w:r>
        <w:rPr>
          <w:rFonts w:ascii="Arial" w:hAnsi="Arial"/>
          <w:color w:val="555759"/>
          <w:spacing w:val="-9"/>
          <w:w w:val="115"/>
          <w:sz w:val="12"/>
        </w:rPr>
        <w:t> </w:t>
      </w:r>
      <w:r>
        <w:rPr>
          <w:rFonts w:ascii="Arial" w:hAnsi="Arial"/>
          <w:color w:val="555759"/>
          <w:w w:val="115"/>
          <w:sz w:val="12"/>
        </w:rPr>
        <w:t>and</w:t>
      </w:r>
      <w:r>
        <w:rPr>
          <w:rFonts w:ascii="Arial" w:hAnsi="Arial"/>
          <w:color w:val="555759"/>
          <w:spacing w:val="-10"/>
          <w:w w:val="115"/>
          <w:sz w:val="12"/>
        </w:rPr>
        <w:t> </w:t>
      </w:r>
      <w:r>
        <w:rPr>
          <w:rFonts w:ascii="Arial" w:hAnsi="Arial"/>
          <w:color w:val="555759"/>
          <w:w w:val="115"/>
          <w:sz w:val="12"/>
        </w:rPr>
        <w:t>is</w:t>
      </w:r>
      <w:r>
        <w:rPr>
          <w:rFonts w:ascii="Arial" w:hAnsi="Arial"/>
          <w:color w:val="555759"/>
          <w:spacing w:val="-9"/>
          <w:w w:val="115"/>
          <w:sz w:val="12"/>
        </w:rPr>
        <w:t> </w:t>
      </w:r>
      <w:r>
        <w:rPr>
          <w:rFonts w:ascii="Arial" w:hAnsi="Arial"/>
          <w:color w:val="555759"/>
          <w:w w:val="115"/>
          <w:sz w:val="12"/>
        </w:rPr>
        <w:t>able</w:t>
      </w:r>
      <w:r>
        <w:rPr>
          <w:rFonts w:ascii="Arial" w:hAnsi="Arial"/>
          <w:color w:val="555759"/>
          <w:spacing w:val="-10"/>
          <w:w w:val="115"/>
          <w:sz w:val="12"/>
        </w:rPr>
        <w:t> </w:t>
      </w:r>
      <w:r>
        <w:rPr>
          <w:rFonts w:ascii="Arial" w:hAnsi="Arial"/>
          <w:color w:val="555759"/>
          <w:w w:val="115"/>
          <w:sz w:val="12"/>
        </w:rPr>
        <w:t>to</w:t>
      </w:r>
      <w:r>
        <w:rPr>
          <w:rFonts w:ascii="Arial" w:hAnsi="Arial"/>
          <w:color w:val="555759"/>
          <w:spacing w:val="40"/>
          <w:w w:val="115"/>
          <w:sz w:val="12"/>
        </w:rPr>
        <w:t> </w:t>
      </w:r>
      <w:r>
        <w:rPr>
          <w:rFonts w:ascii="Arial" w:hAnsi="Arial"/>
          <w:color w:val="555759"/>
          <w:w w:val="115"/>
          <w:sz w:val="12"/>
        </w:rPr>
        <w:t>document both causation and resulting damages.</w:t>
      </w:r>
    </w:p>
    <w:p>
      <w:pPr>
        <w:pStyle w:val="ListParagraph"/>
        <w:numPr>
          <w:ilvl w:val="0"/>
          <w:numId w:val="2"/>
        </w:numPr>
        <w:tabs>
          <w:tab w:pos="360" w:val="left" w:leader="none"/>
        </w:tabs>
        <w:spacing w:line="249" w:lineRule="auto" w:before="61" w:after="0"/>
        <w:ind w:left="360" w:right="870" w:hanging="240"/>
        <w:jc w:val="both"/>
        <w:rPr>
          <w:rFonts w:ascii="Arial"/>
          <w:sz w:val="12"/>
        </w:rPr>
      </w:pPr>
      <w:r>
        <w:rPr>
          <w:rFonts w:ascii="Arial"/>
          <w:color w:val="555759"/>
          <w:w w:val="110"/>
          <w:sz w:val="12"/>
        </w:rPr>
        <w:t>Dispute avoidance during the construction and claims management and resolution phases of the project will be addressed in Part II of this research perspective, due to be</w:t>
      </w:r>
      <w:r>
        <w:rPr>
          <w:rFonts w:ascii="Arial"/>
          <w:color w:val="555759"/>
          <w:spacing w:val="40"/>
          <w:w w:val="110"/>
          <w:sz w:val="12"/>
        </w:rPr>
        <w:t> </w:t>
      </w:r>
      <w:r>
        <w:rPr>
          <w:rFonts w:ascii="Arial"/>
          <w:color w:val="555759"/>
          <w:w w:val="110"/>
          <w:sz w:val="12"/>
        </w:rPr>
        <w:t>released in the third quarter of 2013.</w:t>
      </w:r>
    </w:p>
    <w:p>
      <w:pPr>
        <w:spacing w:after="0" w:line="249" w:lineRule="auto"/>
        <w:jc w:val="both"/>
        <w:rPr>
          <w:rFonts w:ascii="Arial"/>
          <w:sz w:val="12"/>
        </w:rPr>
        <w:sectPr>
          <w:type w:val="continuous"/>
          <w:pgSz w:w="12240" w:h="15840"/>
          <w:pgMar w:header="792" w:footer="0" w:top="1500" w:bottom="280" w:left="600" w:right="380"/>
        </w:sectPr>
      </w:pPr>
    </w:p>
    <w:p>
      <w:pPr>
        <w:pStyle w:val="BodyText"/>
        <w:rPr>
          <w:rFonts w:ascii="Arial"/>
          <w:sz w:val="20"/>
        </w:rPr>
      </w:pPr>
    </w:p>
    <w:p>
      <w:pPr>
        <w:pStyle w:val="BodyText"/>
        <w:spacing w:before="4"/>
        <w:rPr>
          <w:rFonts w:ascii="Arial"/>
        </w:rPr>
      </w:pPr>
    </w:p>
    <w:p>
      <w:pPr>
        <w:spacing w:after="0"/>
        <w:rPr>
          <w:rFonts w:ascii="Arial"/>
        </w:rPr>
        <w:sectPr>
          <w:pgSz w:w="12240" w:h="15840"/>
          <w:pgMar w:header="792" w:footer="0" w:top="1200" w:bottom="280" w:left="600" w:right="380"/>
        </w:sectPr>
      </w:pPr>
    </w:p>
    <w:p>
      <w:pPr>
        <w:pStyle w:val="Heading1"/>
      </w:pPr>
      <w:r>
        <w:rPr>
          <w:color w:val="648D3C"/>
          <w:w w:val="110"/>
        </w:rPr>
        <w:t>THE</w:t>
      </w:r>
      <w:r>
        <w:rPr>
          <w:color w:val="648D3C"/>
          <w:spacing w:val="-17"/>
          <w:w w:val="110"/>
        </w:rPr>
        <w:t> </w:t>
      </w:r>
      <w:r>
        <w:rPr>
          <w:color w:val="648D3C"/>
          <w:w w:val="110"/>
        </w:rPr>
        <w:t>PLANNING</w:t>
      </w:r>
      <w:r>
        <w:rPr>
          <w:color w:val="648D3C"/>
          <w:spacing w:val="-16"/>
          <w:w w:val="110"/>
        </w:rPr>
        <w:t> </w:t>
      </w:r>
      <w:r>
        <w:rPr>
          <w:color w:val="648D3C"/>
          <w:spacing w:val="-2"/>
          <w:w w:val="110"/>
        </w:rPr>
        <w:t>PHASE</w:t>
      </w:r>
    </w:p>
    <w:p>
      <w:pPr>
        <w:pStyle w:val="BodyText"/>
        <w:spacing w:before="11"/>
        <w:rPr>
          <w:sz w:val="19"/>
        </w:rPr>
      </w:pPr>
    </w:p>
    <w:p>
      <w:pPr>
        <w:pStyle w:val="BodyText"/>
        <w:spacing w:line="331" w:lineRule="auto"/>
        <w:ind w:left="120" w:right="32" w:firstLine="46"/>
      </w:pPr>
      <w:r>
        <w:rPr>
          <w:color w:val="555759"/>
          <w:w w:val="105"/>
        </w:rPr>
        <w:t>“Planning</w:t>
      </w:r>
      <w:r>
        <w:rPr>
          <w:color w:val="555759"/>
          <w:spacing w:val="-14"/>
          <w:w w:val="105"/>
        </w:rPr>
        <w:t> </w:t>
      </w:r>
      <w:r>
        <w:rPr>
          <w:color w:val="555759"/>
          <w:w w:val="105"/>
        </w:rPr>
        <w:t>phase”</w:t>
      </w:r>
      <w:r>
        <w:rPr>
          <w:color w:val="555759"/>
          <w:spacing w:val="-13"/>
          <w:w w:val="105"/>
        </w:rPr>
        <w:t> </w:t>
      </w:r>
      <w:r>
        <w:rPr>
          <w:color w:val="555759"/>
          <w:w w:val="105"/>
        </w:rPr>
        <w:t>in</w:t>
      </w:r>
      <w:r>
        <w:rPr>
          <w:color w:val="555759"/>
          <w:spacing w:val="-13"/>
          <w:w w:val="105"/>
        </w:rPr>
        <w:t> </w:t>
      </w:r>
      <w:r>
        <w:rPr>
          <w:color w:val="555759"/>
          <w:w w:val="105"/>
        </w:rPr>
        <w:t>this</w:t>
      </w:r>
      <w:r>
        <w:rPr>
          <w:color w:val="555759"/>
          <w:spacing w:val="-13"/>
          <w:w w:val="105"/>
        </w:rPr>
        <w:t> </w:t>
      </w:r>
      <w:r>
        <w:rPr>
          <w:color w:val="555759"/>
          <w:w w:val="105"/>
        </w:rPr>
        <w:t>report</w:t>
      </w:r>
      <w:r>
        <w:rPr>
          <w:color w:val="555759"/>
          <w:spacing w:val="-14"/>
          <w:w w:val="105"/>
        </w:rPr>
        <w:t> </w:t>
      </w:r>
      <w:r>
        <w:rPr>
          <w:color w:val="555759"/>
          <w:w w:val="105"/>
        </w:rPr>
        <w:t>is</w:t>
      </w:r>
      <w:r>
        <w:rPr>
          <w:color w:val="555759"/>
          <w:spacing w:val="-13"/>
          <w:w w:val="105"/>
        </w:rPr>
        <w:t> </w:t>
      </w:r>
      <w:r>
        <w:rPr>
          <w:color w:val="555759"/>
          <w:w w:val="105"/>
        </w:rPr>
        <w:t>defined</w:t>
      </w:r>
      <w:r>
        <w:rPr>
          <w:color w:val="555759"/>
          <w:spacing w:val="-13"/>
          <w:w w:val="105"/>
        </w:rPr>
        <w:t> </w:t>
      </w:r>
      <w:r>
        <w:rPr>
          <w:color w:val="555759"/>
          <w:w w:val="105"/>
        </w:rPr>
        <w:t>as</w:t>
      </w:r>
      <w:r>
        <w:rPr>
          <w:color w:val="555759"/>
          <w:spacing w:val="-13"/>
          <w:w w:val="105"/>
        </w:rPr>
        <w:t> </w:t>
      </w:r>
      <w:r>
        <w:rPr>
          <w:color w:val="555759"/>
          <w:w w:val="105"/>
        </w:rPr>
        <w:t>the</w:t>
      </w:r>
      <w:r>
        <w:rPr>
          <w:color w:val="555759"/>
          <w:spacing w:val="-14"/>
          <w:w w:val="105"/>
        </w:rPr>
        <w:t> </w:t>
      </w:r>
      <w:r>
        <w:rPr>
          <w:color w:val="555759"/>
          <w:w w:val="105"/>
        </w:rPr>
        <w:t>activities</w:t>
      </w:r>
      <w:r>
        <w:rPr>
          <w:color w:val="555759"/>
          <w:spacing w:val="-13"/>
          <w:w w:val="105"/>
        </w:rPr>
        <w:t> </w:t>
      </w:r>
      <w:r>
        <w:rPr>
          <w:color w:val="555759"/>
          <w:w w:val="105"/>
        </w:rPr>
        <w:t>related to</w:t>
      </w:r>
      <w:r>
        <w:rPr>
          <w:color w:val="555759"/>
          <w:spacing w:val="-11"/>
          <w:w w:val="105"/>
        </w:rPr>
        <w:t> </w:t>
      </w:r>
      <w:r>
        <w:rPr>
          <w:color w:val="555759"/>
          <w:w w:val="105"/>
        </w:rPr>
        <w:t>the</w:t>
      </w:r>
      <w:r>
        <w:rPr>
          <w:color w:val="555759"/>
          <w:spacing w:val="-11"/>
          <w:w w:val="105"/>
        </w:rPr>
        <w:t> </w:t>
      </w:r>
      <w:r>
        <w:rPr>
          <w:color w:val="555759"/>
          <w:w w:val="105"/>
        </w:rPr>
        <w:t>proposed</w:t>
      </w:r>
      <w:r>
        <w:rPr>
          <w:color w:val="555759"/>
          <w:spacing w:val="-11"/>
          <w:w w:val="105"/>
        </w:rPr>
        <w:t> </w:t>
      </w:r>
      <w:r>
        <w:rPr>
          <w:color w:val="555759"/>
          <w:w w:val="105"/>
        </w:rPr>
        <w:t>project</w:t>
      </w:r>
      <w:r>
        <w:rPr>
          <w:color w:val="555759"/>
          <w:spacing w:val="-11"/>
          <w:w w:val="105"/>
        </w:rPr>
        <w:t> </w:t>
      </w:r>
      <w:r>
        <w:rPr>
          <w:color w:val="555759"/>
          <w:w w:val="105"/>
        </w:rPr>
        <w:t>and</w:t>
      </w:r>
      <w:r>
        <w:rPr>
          <w:color w:val="555759"/>
          <w:spacing w:val="-11"/>
          <w:w w:val="105"/>
        </w:rPr>
        <w:t> </w:t>
      </w:r>
      <w:r>
        <w:rPr>
          <w:color w:val="555759"/>
          <w:w w:val="105"/>
        </w:rPr>
        <w:t>the</w:t>
      </w:r>
      <w:r>
        <w:rPr>
          <w:color w:val="555759"/>
          <w:spacing w:val="-11"/>
          <w:w w:val="105"/>
        </w:rPr>
        <w:t> </w:t>
      </w:r>
      <w:r>
        <w:rPr>
          <w:color w:val="555759"/>
          <w:w w:val="105"/>
        </w:rPr>
        <w:t>activities</w:t>
      </w:r>
      <w:r>
        <w:rPr>
          <w:color w:val="555759"/>
          <w:spacing w:val="-11"/>
          <w:w w:val="105"/>
        </w:rPr>
        <w:t> </w:t>
      </w:r>
      <w:r>
        <w:rPr>
          <w:color w:val="555759"/>
          <w:w w:val="105"/>
        </w:rPr>
        <w:t>undertaken</w:t>
      </w:r>
      <w:r>
        <w:rPr>
          <w:color w:val="555759"/>
          <w:spacing w:val="-11"/>
          <w:w w:val="105"/>
        </w:rPr>
        <w:t> </w:t>
      </w:r>
      <w:r>
        <w:rPr>
          <w:color w:val="555759"/>
          <w:w w:val="105"/>
        </w:rPr>
        <w:t>prior</w:t>
      </w:r>
      <w:r>
        <w:rPr>
          <w:color w:val="555759"/>
          <w:spacing w:val="-11"/>
          <w:w w:val="105"/>
        </w:rPr>
        <w:t> </w:t>
      </w:r>
      <w:r>
        <w:rPr>
          <w:color w:val="555759"/>
          <w:w w:val="105"/>
        </w:rPr>
        <w:t>to </w:t>
      </w:r>
      <w:r>
        <w:rPr>
          <w:color w:val="555759"/>
        </w:rPr>
        <w:t>commencement</w:t>
      </w:r>
      <w:r>
        <w:rPr>
          <w:color w:val="555759"/>
          <w:spacing w:val="-6"/>
        </w:rPr>
        <w:t> </w:t>
      </w:r>
      <w:r>
        <w:rPr>
          <w:color w:val="555759"/>
        </w:rPr>
        <w:t>of</w:t>
      </w:r>
      <w:r>
        <w:rPr>
          <w:color w:val="555759"/>
          <w:spacing w:val="-6"/>
        </w:rPr>
        <w:t> </w:t>
      </w:r>
      <w:r>
        <w:rPr>
          <w:color w:val="555759"/>
        </w:rPr>
        <w:t>full</w:t>
      </w:r>
      <w:r>
        <w:rPr>
          <w:color w:val="555759"/>
          <w:spacing w:val="-6"/>
        </w:rPr>
        <w:t> </w:t>
      </w:r>
      <w:r>
        <w:rPr>
          <w:color w:val="555759"/>
        </w:rPr>
        <w:t>design.</w:t>
      </w:r>
      <w:r>
        <w:rPr>
          <w:color w:val="555759"/>
          <w:spacing w:val="-6"/>
        </w:rPr>
        <w:t> </w:t>
      </w:r>
      <w:r>
        <w:rPr>
          <w:color w:val="555759"/>
        </w:rPr>
        <w:t>Such</w:t>
      </w:r>
      <w:r>
        <w:rPr>
          <w:color w:val="555759"/>
          <w:spacing w:val="-6"/>
        </w:rPr>
        <w:t> </w:t>
      </w:r>
      <w:r>
        <w:rPr>
          <w:color w:val="555759"/>
        </w:rPr>
        <w:t>activities</w:t>
      </w:r>
      <w:r>
        <w:rPr>
          <w:color w:val="555759"/>
          <w:spacing w:val="-6"/>
        </w:rPr>
        <w:t> </w:t>
      </w:r>
      <w:r>
        <w:rPr>
          <w:color w:val="555759"/>
        </w:rPr>
        <w:t>may</w:t>
      </w:r>
      <w:r>
        <w:rPr>
          <w:color w:val="555759"/>
          <w:spacing w:val="-6"/>
        </w:rPr>
        <w:t> </w:t>
      </w:r>
      <w:r>
        <w:rPr>
          <w:color w:val="555759"/>
        </w:rPr>
        <w:t>include</w:t>
      </w:r>
      <w:r>
        <w:rPr>
          <w:color w:val="555759"/>
          <w:spacing w:val="-6"/>
        </w:rPr>
        <w:t> </w:t>
      </w:r>
      <w:r>
        <w:rPr>
          <w:color w:val="555759"/>
        </w:rPr>
        <w:t>business </w:t>
      </w:r>
      <w:r>
        <w:rPr>
          <w:color w:val="555759"/>
          <w:spacing w:val="-2"/>
          <w:w w:val="105"/>
        </w:rPr>
        <w:t>case</w:t>
      </w:r>
      <w:r>
        <w:rPr>
          <w:color w:val="555759"/>
          <w:spacing w:val="-3"/>
          <w:w w:val="105"/>
        </w:rPr>
        <w:t> </w:t>
      </w:r>
      <w:r>
        <w:rPr>
          <w:color w:val="555759"/>
          <w:spacing w:val="-2"/>
          <w:w w:val="105"/>
        </w:rPr>
        <w:t>development,</w:t>
      </w:r>
      <w:r>
        <w:rPr>
          <w:color w:val="555759"/>
          <w:spacing w:val="-3"/>
          <w:w w:val="105"/>
        </w:rPr>
        <w:t> </w:t>
      </w:r>
      <w:r>
        <w:rPr>
          <w:color w:val="555759"/>
          <w:spacing w:val="-2"/>
          <w:w w:val="105"/>
        </w:rPr>
        <w:t>analysis</w:t>
      </w:r>
      <w:r>
        <w:rPr>
          <w:color w:val="555759"/>
          <w:spacing w:val="-3"/>
          <w:w w:val="105"/>
        </w:rPr>
        <w:t> </w:t>
      </w:r>
      <w:r>
        <w:rPr>
          <w:color w:val="555759"/>
          <w:spacing w:val="-2"/>
          <w:w w:val="105"/>
        </w:rPr>
        <w:t>and</w:t>
      </w:r>
      <w:r>
        <w:rPr>
          <w:color w:val="555759"/>
          <w:spacing w:val="-3"/>
          <w:w w:val="105"/>
        </w:rPr>
        <w:t> </w:t>
      </w:r>
      <w:r>
        <w:rPr>
          <w:color w:val="555759"/>
          <w:spacing w:val="-2"/>
          <w:w w:val="105"/>
        </w:rPr>
        <w:t>approval,</w:t>
      </w:r>
      <w:r>
        <w:rPr>
          <w:color w:val="555759"/>
          <w:spacing w:val="-3"/>
          <w:w w:val="105"/>
        </w:rPr>
        <w:t> </w:t>
      </w:r>
      <w:r>
        <w:rPr>
          <w:color w:val="555759"/>
          <w:spacing w:val="-2"/>
          <w:w w:val="105"/>
        </w:rPr>
        <w:t>decisions</w:t>
      </w:r>
      <w:r>
        <w:rPr>
          <w:color w:val="555759"/>
          <w:spacing w:val="-3"/>
          <w:w w:val="105"/>
        </w:rPr>
        <w:t> </w:t>
      </w:r>
      <w:r>
        <w:rPr>
          <w:color w:val="555759"/>
          <w:spacing w:val="-2"/>
          <w:w w:val="105"/>
        </w:rPr>
        <w:t>related</w:t>
      </w:r>
      <w:r>
        <w:rPr>
          <w:color w:val="555759"/>
          <w:spacing w:val="-3"/>
          <w:w w:val="105"/>
        </w:rPr>
        <w:t> </w:t>
      </w:r>
      <w:r>
        <w:rPr>
          <w:color w:val="555759"/>
          <w:spacing w:val="-2"/>
          <w:w w:val="105"/>
        </w:rPr>
        <w:t>to </w:t>
      </w:r>
      <w:r>
        <w:rPr>
          <w:color w:val="555759"/>
        </w:rPr>
        <w:t>preliminary</w:t>
      </w:r>
      <w:r>
        <w:rPr>
          <w:color w:val="555759"/>
          <w:spacing w:val="-6"/>
        </w:rPr>
        <w:t> </w:t>
      </w:r>
      <w:r>
        <w:rPr>
          <w:color w:val="555759"/>
        </w:rPr>
        <w:t>project</w:t>
      </w:r>
      <w:r>
        <w:rPr>
          <w:color w:val="555759"/>
          <w:spacing w:val="-6"/>
        </w:rPr>
        <w:t> </w:t>
      </w:r>
      <w:r>
        <w:rPr>
          <w:color w:val="555759"/>
        </w:rPr>
        <w:t>size,</w:t>
      </w:r>
      <w:r>
        <w:rPr>
          <w:color w:val="555759"/>
          <w:spacing w:val="-6"/>
        </w:rPr>
        <w:t> </w:t>
      </w:r>
      <w:r>
        <w:rPr>
          <w:color w:val="555759"/>
        </w:rPr>
        <w:t>scope</w:t>
      </w:r>
      <w:r>
        <w:rPr>
          <w:color w:val="555759"/>
          <w:spacing w:val="-6"/>
        </w:rPr>
        <w:t> </w:t>
      </w:r>
      <w:r>
        <w:rPr>
          <w:color w:val="555759"/>
        </w:rPr>
        <w:t>and</w:t>
      </w:r>
      <w:r>
        <w:rPr>
          <w:color w:val="555759"/>
          <w:spacing w:val="-6"/>
        </w:rPr>
        <w:t> </w:t>
      </w:r>
      <w:r>
        <w:rPr>
          <w:color w:val="555759"/>
        </w:rPr>
        <w:t>location,</w:t>
      </w:r>
      <w:r>
        <w:rPr>
          <w:color w:val="555759"/>
          <w:spacing w:val="-6"/>
        </w:rPr>
        <w:t> </w:t>
      </w:r>
      <w:r>
        <w:rPr>
          <w:color w:val="555759"/>
        </w:rPr>
        <w:t>preliminary</w:t>
      </w:r>
      <w:r>
        <w:rPr>
          <w:color w:val="555759"/>
          <w:spacing w:val="-6"/>
        </w:rPr>
        <w:t> </w:t>
      </w:r>
      <w:r>
        <w:rPr>
          <w:color w:val="555759"/>
        </w:rPr>
        <w:t>budgeting </w:t>
      </w:r>
      <w:r>
        <w:rPr>
          <w:color w:val="555759"/>
          <w:spacing w:val="-2"/>
          <w:w w:val="105"/>
        </w:rPr>
        <w:t>and</w:t>
      </w:r>
      <w:r>
        <w:rPr>
          <w:color w:val="555759"/>
          <w:spacing w:val="-11"/>
          <w:w w:val="105"/>
        </w:rPr>
        <w:t> </w:t>
      </w:r>
      <w:r>
        <w:rPr>
          <w:color w:val="555759"/>
          <w:spacing w:val="-2"/>
          <w:w w:val="105"/>
        </w:rPr>
        <w:t>scheduling,</w:t>
      </w:r>
      <w:r>
        <w:rPr>
          <w:color w:val="555759"/>
          <w:spacing w:val="-11"/>
          <w:w w:val="105"/>
        </w:rPr>
        <w:t> </w:t>
      </w:r>
      <w:r>
        <w:rPr>
          <w:color w:val="555759"/>
          <w:spacing w:val="-2"/>
          <w:w w:val="105"/>
        </w:rPr>
        <w:t>decisions</w:t>
      </w:r>
      <w:r>
        <w:rPr>
          <w:color w:val="555759"/>
          <w:spacing w:val="-11"/>
          <w:w w:val="105"/>
        </w:rPr>
        <w:t> </w:t>
      </w:r>
      <w:r>
        <w:rPr>
          <w:color w:val="555759"/>
          <w:spacing w:val="-2"/>
          <w:w w:val="105"/>
        </w:rPr>
        <w:t>concerning</w:t>
      </w:r>
      <w:r>
        <w:rPr>
          <w:color w:val="555759"/>
          <w:spacing w:val="-11"/>
          <w:w w:val="105"/>
        </w:rPr>
        <w:t> </w:t>
      </w:r>
      <w:r>
        <w:rPr>
          <w:color w:val="555759"/>
          <w:spacing w:val="-2"/>
          <w:w w:val="105"/>
        </w:rPr>
        <w:t>procurement</w:t>
      </w:r>
      <w:r>
        <w:rPr>
          <w:color w:val="555759"/>
          <w:spacing w:val="-11"/>
          <w:w w:val="105"/>
        </w:rPr>
        <w:t> </w:t>
      </w:r>
      <w:r>
        <w:rPr>
          <w:color w:val="555759"/>
          <w:spacing w:val="-2"/>
          <w:w w:val="105"/>
        </w:rPr>
        <w:t>methodology, </w:t>
      </w:r>
      <w:r>
        <w:rPr>
          <w:color w:val="555759"/>
          <w:w w:val="105"/>
        </w:rPr>
        <w:t>estimates</w:t>
      </w:r>
      <w:r>
        <w:rPr>
          <w:color w:val="555759"/>
          <w:spacing w:val="-14"/>
          <w:w w:val="105"/>
        </w:rPr>
        <w:t> </w:t>
      </w:r>
      <w:r>
        <w:rPr>
          <w:color w:val="555759"/>
          <w:w w:val="105"/>
        </w:rPr>
        <w:t>of</w:t>
      </w:r>
      <w:r>
        <w:rPr>
          <w:color w:val="555759"/>
          <w:spacing w:val="-13"/>
          <w:w w:val="105"/>
        </w:rPr>
        <w:t> </w:t>
      </w:r>
      <w:r>
        <w:rPr>
          <w:color w:val="555759"/>
          <w:w w:val="105"/>
        </w:rPr>
        <w:t>project</w:t>
      </w:r>
      <w:r>
        <w:rPr>
          <w:color w:val="555759"/>
          <w:spacing w:val="-13"/>
          <w:w w:val="105"/>
        </w:rPr>
        <w:t> </w:t>
      </w:r>
      <w:r>
        <w:rPr>
          <w:color w:val="555759"/>
          <w:w w:val="105"/>
        </w:rPr>
        <w:t>profitability</w:t>
      </w:r>
      <w:r>
        <w:rPr>
          <w:color w:val="555759"/>
          <w:spacing w:val="-14"/>
          <w:w w:val="105"/>
        </w:rPr>
        <w:t> </w:t>
      </w:r>
      <w:r>
        <w:rPr>
          <w:color w:val="555759"/>
          <w:w w:val="105"/>
        </w:rPr>
        <w:t>and/or</w:t>
      </w:r>
      <w:r>
        <w:rPr>
          <w:color w:val="555759"/>
          <w:spacing w:val="-13"/>
          <w:w w:val="105"/>
        </w:rPr>
        <w:t> </w:t>
      </w:r>
      <w:r>
        <w:rPr>
          <w:color w:val="555759"/>
          <w:w w:val="105"/>
        </w:rPr>
        <w:t>Return</w:t>
      </w:r>
      <w:r>
        <w:rPr>
          <w:color w:val="555759"/>
          <w:spacing w:val="-13"/>
          <w:w w:val="105"/>
        </w:rPr>
        <w:t> </w:t>
      </w:r>
      <w:r>
        <w:rPr>
          <w:color w:val="555759"/>
          <w:w w:val="105"/>
        </w:rPr>
        <w:t>on</w:t>
      </w:r>
      <w:r>
        <w:rPr>
          <w:color w:val="555759"/>
          <w:spacing w:val="-14"/>
          <w:w w:val="105"/>
        </w:rPr>
        <w:t> </w:t>
      </w:r>
      <w:r>
        <w:rPr>
          <w:color w:val="555759"/>
          <w:w w:val="105"/>
        </w:rPr>
        <w:t>Investment (“ROI”)</w:t>
      </w:r>
      <w:r>
        <w:rPr>
          <w:color w:val="555759"/>
          <w:spacing w:val="-10"/>
          <w:w w:val="105"/>
        </w:rPr>
        <w:t> </w:t>
      </w:r>
      <w:r>
        <w:rPr>
          <w:color w:val="555759"/>
          <w:w w:val="105"/>
        </w:rPr>
        <w:t>calculations</w:t>
      </w:r>
      <w:r>
        <w:rPr>
          <w:color w:val="555759"/>
          <w:spacing w:val="-10"/>
          <w:w w:val="105"/>
        </w:rPr>
        <w:t> </w:t>
      </w:r>
      <w:r>
        <w:rPr>
          <w:color w:val="555759"/>
          <w:w w:val="105"/>
        </w:rPr>
        <w:t>etc.</w:t>
      </w:r>
      <w:r>
        <w:rPr>
          <w:color w:val="555759"/>
          <w:spacing w:val="-10"/>
          <w:w w:val="105"/>
        </w:rPr>
        <w:t> </w:t>
      </w:r>
      <w:r>
        <w:rPr>
          <w:color w:val="555759"/>
          <w:w w:val="105"/>
        </w:rPr>
        <w:t>If</w:t>
      </w:r>
      <w:r>
        <w:rPr>
          <w:color w:val="555759"/>
          <w:spacing w:val="-10"/>
          <w:w w:val="105"/>
        </w:rPr>
        <w:t> </w:t>
      </w:r>
      <w:r>
        <w:rPr>
          <w:color w:val="555759"/>
          <w:w w:val="105"/>
        </w:rPr>
        <w:t>the</w:t>
      </w:r>
      <w:r>
        <w:rPr>
          <w:color w:val="555759"/>
          <w:spacing w:val="-10"/>
          <w:w w:val="105"/>
        </w:rPr>
        <w:t> </w:t>
      </w:r>
      <w:r>
        <w:rPr>
          <w:color w:val="555759"/>
          <w:w w:val="105"/>
        </w:rPr>
        <w:t>project</w:t>
      </w:r>
      <w:r>
        <w:rPr>
          <w:color w:val="555759"/>
          <w:spacing w:val="-10"/>
          <w:w w:val="105"/>
        </w:rPr>
        <w:t> </w:t>
      </w:r>
      <w:r>
        <w:rPr>
          <w:color w:val="555759"/>
          <w:w w:val="105"/>
        </w:rPr>
        <w:t>is</w:t>
      </w:r>
      <w:r>
        <w:rPr>
          <w:color w:val="555759"/>
          <w:spacing w:val="-10"/>
          <w:w w:val="105"/>
        </w:rPr>
        <w:t> </w:t>
      </w:r>
      <w:r>
        <w:rPr>
          <w:color w:val="555759"/>
          <w:w w:val="105"/>
        </w:rPr>
        <w:t>to</w:t>
      </w:r>
      <w:r>
        <w:rPr>
          <w:color w:val="555759"/>
          <w:spacing w:val="-10"/>
          <w:w w:val="105"/>
        </w:rPr>
        <w:t> </w:t>
      </w:r>
      <w:r>
        <w:rPr>
          <w:color w:val="555759"/>
          <w:w w:val="105"/>
        </w:rPr>
        <w:t>be</w:t>
      </w:r>
      <w:r>
        <w:rPr>
          <w:color w:val="555759"/>
          <w:spacing w:val="-10"/>
          <w:w w:val="105"/>
        </w:rPr>
        <w:t> </w:t>
      </w:r>
      <w:r>
        <w:rPr>
          <w:color w:val="555759"/>
          <w:w w:val="105"/>
        </w:rPr>
        <w:t>performed</w:t>
      </w:r>
      <w:r>
        <w:rPr>
          <w:color w:val="555759"/>
          <w:spacing w:val="-10"/>
          <w:w w:val="105"/>
        </w:rPr>
        <w:t> </w:t>
      </w:r>
      <w:r>
        <w:rPr>
          <w:color w:val="555759"/>
          <w:w w:val="105"/>
        </w:rPr>
        <w:t>utilizing the</w:t>
      </w:r>
      <w:r>
        <w:rPr>
          <w:color w:val="555759"/>
          <w:spacing w:val="-14"/>
          <w:w w:val="105"/>
        </w:rPr>
        <w:t> </w:t>
      </w:r>
      <w:r>
        <w:rPr>
          <w:color w:val="555759"/>
          <w:w w:val="105"/>
        </w:rPr>
        <w:t>D/B</w:t>
      </w:r>
      <w:r>
        <w:rPr>
          <w:color w:val="555759"/>
          <w:spacing w:val="-13"/>
          <w:w w:val="105"/>
        </w:rPr>
        <w:t> </w:t>
      </w:r>
      <w:r>
        <w:rPr>
          <w:color w:val="555759"/>
          <w:w w:val="105"/>
        </w:rPr>
        <w:t>delivery</w:t>
      </w:r>
      <w:r>
        <w:rPr>
          <w:color w:val="555759"/>
          <w:spacing w:val="-13"/>
          <w:w w:val="105"/>
        </w:rPr>
        <w:t> </w:t>
      </w:r>
      <w:r>
        <w:rPr>
          <w:color w:val="555759"/>
          <w:w w:val="105"/>
        </w:rPr>
        <w:t>method,</w:t>
      </w:r>
      <w:r>
        <w:rPr>
          <w:color w:val="555759"/>
          <w:spacing w:val="-14"/>
          <w:w w:val="105"/>
        </w:rPr>
        <w:t> </w:t>
      </w:r>
      <w:r>
        <w:rPr>
          <w:color w:val="555759"/>
          <w:w w:val="105"/>
        </w:rPr>
        <w:t>then</w:t>
      </w:r>
      <w:r>
        <w:rPr>
          <w:color w:val="555759"/>
          <w:spacing w:val="-13"/>
          <w:w w:val="105"/>
        </w:rPr>
        <w:t> </w:t>
      </w:r>
      <w:r>
        <w:rPr>
          <w:color w:val="555759"/>
          <w:w w:val="105"/>
        </w:rPr>
        <w:t>the</w:t>
      </w:r>
      <w:r>
        <w:rPr>
          <w:color w:val="555759"/>
          <w:spacing w:val="-13"/>
          <w:w w:val="105"/>
        </w:rPr>
        <w:t> </w:t>
      </w:r>
      <w:r>
        <w:rPr>
          <w:color w:val="555759"/>
          <w:w w:val="105"/>
        </w:rPr>
        <w:t>planning</w:t>
      </w:r>
      <w:r>
        <w:rPr>
          <w:color w:val="555759"/>
          <w:spacing w:val="-14"/>
          <w:w w:val="105"/>
        </w:rPr>
        <w:t> </w:t>
      </w:r>
      <w:r>
        <w:rPr>
          <w:color w:val="555759"/>
          <w:w w:val="105"/>
        </w:rPr>
        <w:t>phase</w:t>
      </w:r>
      <w:r>
        <w:rPr>
          <w:color w:val="555759"/>
          <w:spacing w:val="-13"/>
          <w:w w:val="105"/>
        </w:rPr>
        <w:t> </w:t>
      </w:r>
      <w:r>
        <w:rPr>
          <w:color w:val="555759"/>
          <w:w w:val="105"/>
        </w:rPr>
        <w:t>most</w:t>
      </w:r>
      <w:r>
        <w:rPr>
          <w:color w:val="555759"/>
          <w:spacing w:val="-13"/>
          <w:w w:val="105"/>
        </w:rPr>
        <w:t> </w:t>
      </w:r>
      <w:r>
        <w:rPr>
          <w:color w:val="555759"/>
          <w:w w:val="105"/>
        </w:rPr>
        <w:t>likely</w:t>
      </w:r>
      <w:r>
        <w:rPr>
          <w:color w:val="555759"/>
          <w:spacing w:val="-13"/>
          <w:w w:val="105"/>
        </w:rPr>
        <w:t> </w:t>
      </w:r>
      <w:r>
        <w:rPr>
          <w:color w:val="555759"/>
          <w:w w:val="105"/>
        </w:rPr>
        <w:t>will include</w:t>
      </w:r>
      <w:r>
        <w:rPr>
          <w:color w:val="555759"/>
          <w:spacing w:val="-14"/>
          <w:w w:val="105"/>
        </w:rPr>
        <w:t> </w:t>
      </w:r>
      <w:r>
        <w:rPr>
          <w:color w:val="555759"/>
          <w:w w:val="105"/>
        </w:rPr>
        <w:t>preparation</w:t>
      </w:r>
      <w:r>
        <w:rPr>
          <w:color w:val="555759"/>
          <w:spacing w:val="-13"/>
          <w:w w:val="105"/>
        </w:rPr>
        <w:t> </w:t>
      </w:r>
      <w:r>
        <w:rPr>
          <w:color w:val="555759"/>
          <w:w w:val="105"/>
        </w:rPr>
        <w:t>of</w:t>
      </w:r>
      <w:r>
        <w:rPr>
          <w:color w:val="555759"/>
          <w:spacing w:val="-13"/>
          <w:w w:val="105"/>
        </w:rPr>
        <w:t> </w:t>
      </w:r>
      <w:r>
        <w:rPr>
          <w:color w:val="555759"/>
          <w:w w:val="105"/>
        </w:rPr>
        <w:t>the</w:t>
      </w:r>
      <w:r>
        <w:rPr>
          <w:color w:val="555759"/>
          <w:spacing w:val="-14"/>
          <w:w w:val="105"/>
        </w:rPr>
        <w:t> </w:t>
      </w:r>
      <w:r>
        <w:rPr>
          <w:color w:val="555759"/>
          <w:w w:val="105"/>
        </w:rPr>
        <w:t>bridging</w:t>
      </w:r>
      <w:r>
        <w:rPr>
          <w:color w:val="555759"/>
          <w:spacing w:val="-13"/>
          <w:w w:val="105"/>
        </w:rPr>
        <w:t> </w:t>
      </w:r>
      <w:r>
        <w:rPr>
          <w:color w:val="555759"/>
          <w:w w:val="105"/>
        </w:rPr>
        <w:t>documents.</w:t>
      </w:r>
      <w:r>
        <w:rPr>
          <w:color w:val="555759"/>
          <w:spacing w:val="-13"/>
          <w:w w:val="105"/>
        </w:rPr>
        <w:t> </w:t>
      </w:r>
      <w:r>
        <w:rPr>
          <w:color w:val="555759"/>
          <w:w w:val="105"/>
        </w:rPr>
        <w:t>If</w:t>
      </w:r>
      <w:r>
        <w:rPr>
          <w:color w:val="555759"/>
          <w:spacing w:val="-14"/>
          <w:w w:val="105"/>
        </w:rPr>
        <w:t> </w:t>
      </w:r>
      <w:r>
        <w:rPr>
          <w:color w:val="555759"/>
          <w:w w:val="105"/>
        </w:rPr>
        <w:t>the</w:t>
      </w:r>
      <w:r>
        <w:rPr>
          <w:color w:val="555759"/>
          <w:spacing w:val="-13"/>
          <w:w w:val="105"/>
        </w:rPr>
        <w:t> </w:t>
      </w:r>
      <w:r>
        <w:rPr>
          <w:color w:val="555759"/>
          <w:w w:val="105"/>
        </w:rPr>
        <w:t>project</w:t>
      </w:r>
      <w:r>
        <w:rPr>
          <w:color w:val="555759"/>
          <w:spacing w:val="-13"/>
          <w:w w:val="105"/>
        </w:rPr>
        <w:t> </w:t>
      </w:r>
      <w:r>
        <w:rPr>
          <w:color w:val="555759"/>
          <w:w w:val="105"/>
        </w:rPr>
        <w:t>is</w:t>
      </w:r>
      <w:r>
        <w:rPr>
          <w:color w:val="555759"/>
          <w:spacing w:val="-13"/>
          <w:w w:val="105"/>
        </w:rPr>
        <w:t> </w:t>
      </w:r>
      <w:r>
        <w:rPr>
          <w:color w:val="555759"/>
          <w:w w:val="105"/>
        </w:rPr>
        <w:t>a </w:t>
      </w:r>
      <w:r>
        <w:rPr>
          <w:color w:val="555759"/>
          <w:spacing w:val="-2"/>
          <w:w w:val="105"/>
        </w:rPr>
        <w:t>process</w:t>
      </w:r>
      <w:r>
        <w:rPr>
          <w:color w:val="555759"/>
          <w:spacing w:val="-9"/>
          <w:w w:val="105"/>
        </w:rPr>
        <w:t> </w:t>
      </w:r>
      <w:r>
        <w:rPr>
          <w:color w:val="555759"/>
          <w:spacing w:val="-2"/>
          <w:w w:val="105"/>
        </w:rPr>
        <w:t>facility</w:t>
      </w:r>
      <w:r>
        <w:rPr>
          <w:color w:val="555759"/>
          <w:spacing w:val="-9"/>
          <w:w w:val="105"/>
        </w:rPr>
        <w:t> </w:t>
      </w:r>
      <w:r>
        <w:rPr>
          <w:color w:val="555759"/>
          <w:spacing w:val="-2"/>
          <w:w w:val="105"/>
        </w:rPr>
        <w:t>(i.e.,</w:t>
      </w:r>
      <w:r>
        <w:rPr>
          <w:color w:val="555759"/>
          <w:spacing w:val="-9"/>
          <w:w w:val="105"/>
        </w:rPr>
        <w:t> </w:t>
      </w:r>
      <w:r>
        <w:rPr>
          <w:color w:val="555759"/>
          <w:spacing w:val="-2"/>
          <w:w w:val="105"/>
        </w:rPr>
        <w:t>oil,</w:t>
      </w:r>
      <w:r>
        <w:rPr>
          <w:color w:val="555759"/>
          <w:spacing w:val="-9"/>
          <w:w w:val="105"/>
        </w:rPr>
        <w:t> </w:t>
      </w:r>
      <w:r>
        <w:rPr>
          <w:color w:val="555759"/>
          <w:spacing w:val="-2"/>
          <w:w w:val="105"/>
        </w:rPr>
        <w:t>gas,</w:t>
      </w:r>
      <w:r>
        <w:rPr>
          <w:color w:val="555759"/>
          <w:spacing w:val="-9"/>
          <w:w w:val="105"/>
        </w:rPr>
        <w:t> </w:t>
      </w:r>
      <w:r>
        <w:rPr>
          <w:color w:val="555759"/>
          <w:spacing w:val="-2"/>
          <w:w w:val="105"/>
        </w:rPr>
        <w:t>chemicals,</w:t>
      </w:r>
      <w:r>
        <w:rPr>
          <w:color w:val="555759"/>
          <w:spacing w:val="-9"/>
          <w:w w:val="105"/>
        </w:rPr>
        <w:t> </w:t>
      </w:r>
      <w:r>
        <w:rPr>
          <w:color w:val="555759"/>
          <w:spacing w:val="-2"/>
          <w:w w:val="105"/>
        </w:rPr>
        <w:t>etc.)</w:t>
      </w:r>
      <w:r>
        <w:rPr>
          <w:color w:val="555759"/>
          <w:spacing w:val="-9"/>
          <w:w w:val="105"/>
        </w:rPr>
        <w:t> </w:t>
      </w:r>
      <w:r>
        <w:rPr>
          <w:color w:val="555759"/>
          <w:spacing w:val="-2"/>
          <w:w w:val="105"/>
        </w:rPr>
        <w:t>and</w:t>
      </w:r>
      <w:r>
        <w:rPr>
          <w:color w:val="555759"/>
          <w:spacing w:val="-9"/>
          <w:w w:val="105"/>
        </w:rPr>
        <w:t> </w:t>
      </w:r>
      <w:r>
        <w:rPr>
          <w:color w:val="555759"/>
          <w:spacing w:val="-2"/>
          <w:w w:val="105"/>
        </w:rPr>
        <w:t>will</w:t>
      </w:r>
      <w:r>
        <w:rPr>
          <w:color w:val="555759"/>
          <w:spacing w:val="-9"/>
          <w:w w:val="105"/>
        </w:rPr>
        <w:t> </w:t>
      </w:r>
      <w:r>
        <w:rPr>
          <w:color w:val="555759"/>
          <w:spacing w:val="-2"/>
          <w:w w:val="105"/>
        </w:rPr>
        <w:t>be</w:t>
      </w:r>
      <w:r>
        <w:rPr>
          <w:color w:val="555759"/>
          <w:spacing w:val="-9"/>
          <w:w w:val="105"/>
        </w:rPr>
        <w:t> </w:t>
      </w:r>
      <w:r>
        <w:rPr>
          <w:color w:val="555759"/>
          <w:spacing w:val="-2"/>
          <w:w w:val="105"/>
        </w:rPr>
        <w:t>executed </w:t>
      </w:r>
      <w:r>
        <w:rPr>
          <w:color w:val="555759"/>
          <w:w w:val="105"/>
        </w:rPr>
        <w:t>using</w:t>
      </w:r>
      <w:r>
        <w:rPr>
          <w:color w:val="555759"/>
          <w:spacing w:val="-14"/>
          <w:w w:val="105"/>
        </w:rPr>
        <w:t> </w:t>
      </w:r>
      <w:r>
        <w:rPr>
          <w:color w:val="555759"/>
          <w:w w:val="105"/>
        </w:rPr>
        <w:t>the</w:t>
      </w:r>
      <w:r>
        <w:rPr>
          <w:color w:val="555759"/>
          <w:spacing w:val="-13"/>
          <w:w w:val="105"/>
        </w:rPr>
        <w:t> </w:t>
      </w:r>
      <w:r>
        <w:rPr>
          <w:color w:val="555759"/>
          <w:w w:val="105"/>
        </w:rPr>
        <w:t>EPC</w:t>
      </w:r>
      <w:r>
        <w:rPr>
          <w:color w:val="555759"/>
          <w:spacing w:val="-13"/>
          <w:w w:val="105"/>
        </w:rPr>
        <w:t> </w:t>
      </w:r>
      <w:r>
        <w:rPr>
          <w:color w:val="555759"/>
          <w:w w:val="105"/>
        </w:rPr>
        <w:t>process,</w:t>
      </w:r>
      <w:r>
        <w:rPr>
          <w:color w:val="555759"/>
          <w:spacing w:val="-14"/>
          <w:w w:val="105"/>
        </w:rPr>
        <w:t> </w:t>
      </w:r>
      <w:r>
        <w:rPr>
          <w:color w:val="555759"/>
          <w:w w:val="105"/>
        </w:rPr>
        <w:t>then</w:t>
      </w:r>
      <w:r>
        <w:rPr>
          <w:color w:val="555759"/>
          <w:spacing w:val="-13"/>
          <w:w w:val="105"/>
        </w:rPr>
        <w:t> </w:t>
      </w:r>
      <w:r>
        <w:rPr>
          <w:color w:val="555759"/>
          <w:w w:val="105"/>
        </w:rPr>
        <w:t>the</w:t>
      </w:r>
      <w:r>
        <w:rPr>
          <w:color w:val="555759"/>
          <w:spacing w:val="-13"/>
          <w:w w:val="105"/>
        </w:rPr>
        <w:t> </w:t>
      </w:r>
      <w:r>
        <w:rPr>
          <w:color w:val="555759"/>
          <w:w w:val="105"/>
        </w:rPr>
        <w:t>planning</w:t>
      </w:r>
      <w:r>
        <w:rPr>
          <w:color w:val="555759"/>
          <w:spacing w:val="-14"/>
          <w:w w:val="105"/>
        </w:rPr>
        <w:t> </w:t>
      </w:r>
      <w:r>
        <w:rPr>
          <w:color w:val="555759"/>
          <w:w w:val="105"/>
        </w:rPr>
        <w:t>phase</w:t>
      </w:r>
      <w:r>
        <w:rPr>
          <w:color w:val="555759"/>
          <w:spacing w:val="-13"/>
          <w:w w:val="105"/>
        </w:rPr>
        <w:t> </w:t>
      </w:r>
      <w:r>
        <w:rPr>
          <w:color w:val="555759"/>
          <w:w w:val="105"/>
        </w:rPr>
        <w:t>will</w:t>
      </w:r>
      <w:r>
        <w:rPr>
          <w:color w:val="555759"/>
          <w:spacing w:val="-13"/>
          <w:w w:val="105"/>
        </w:rPr>
        <w:t> </w:t>
      </w:r>
      <w:r>
        <w:rPr>
          <w:color w:val="555759"/>
          <w:w w:val="105"/>
        </w:rPr>
        <w:t>likely</w:t>
      </w:r>
      <w:r>
        <w:rPr>
          <w:color w:val="555759"/>
          <w:spacing w:val="-13"/>
          <w:w w:val="105"/>
        </w:rPr>
        <w:t> </w:t>
      </w:r>
      <w:r>
        <w:rPr>
          <w:color w:val="555759"/>
          <w:w w:val="105"/>
        </w:rPr>
        <w:t>include front end engineering design (“FEED”) also.</w:t>
      </w:r>
    </w:p>
    <w:p>
      <w:pPr>
        <w:pStyle w:val="BodyText"/>
        <w:spacing w:before="4"/>
        <w:rPr>
          <w:sz w:val="20"/>
        </w:rPr>
      </w:pPr>
    </w:p>
    <w:p>
      <w:pPr>
        <w:pStyle w:val="BodyText"/>
        <w:spacing w:line="331" w:lineRule="auto"/>
        <w:ind w:left="120"/>
      </w:pPr>
      <w:r>
        <w:rPr>
          <w:color w:val="555759"/>
        </w:rPr>
        <w:t>Some dispute prevention recommendations that may be employed </w:t>
      </w:r>
      <w:r>
        <w:rPr>
          <w:color w:val="555759"/>
          <w:w w:val="105"/>
        </w:rPr>
        <w:t>during</w:t>
      </w:r>
      <w:r>
        <w:rPr>
          <w:color w:val="555759"/>
          <w:spacing w:val="-14"/>
          <w:w w:val="105"/>
        </w:rPr>
        <w:t> </w:t>
      </w:r>
      <w:r>
        <w:rPr>
          <w:color w:val="555759"/>
          <w:w w:val="105"/>
        </w:rPr>
        <w:t>the</w:t>
      </w:r>
      <w:r>
        <w:rPr>
          <w:color w:val="555759"/>
          <w:spacing w:val="-13"/>
          <w:w w:val="105"/>
        </w:rPr>
        <w:t> </w:t>
      </w:r>
      <w:r>
        <w:rPr>
          <w:color w:val="555759"/>
          <w:w w:val="105"/>
        </w:rPr>
        <w:t>planning</w:t>
      </w:r>
      <w:r>
        <w:rPr>
          <w:color w:val="555759"/>
          <w:spacing w:val="-13"/>
          <w:w w:val="105"/>
        </w:rPr>
        <w:t> </w:t>
      </w:r>
      <w:r>
        <w:rPr>
          <w:color w:val="555759"/>
          <w:w w:val="105"/>
        </w:rPr>
        <w:t>phase</w:t>
      </w:r>
      <w:r>
        <w:rPr>
          <w:color w:val="555759"/>
          <w:spacing w:val="-14"/>
          <w:w w:val="105"/>
        </w:rPr>
        <w:t> </w:t>
      </w:r>
      <w:r>
        <w:rPr>
          <w:color w:val="555759"/>
          <w:w w:val="105"/>
        </w:rPr>
        <w:t>of</w:t>
      </w:r>
      <w:r>
        <w:rPr>
          <w:color w:val="555759"/>
          <w:spacing w:val="-13"/>
          <w:w w:val="105"/>
        </w:rPr>
        <w:t> </w:t>
      </w:r>
      <w:r>
        <w:rPr>
          <w:color w:val="555759"/>
          <w:w w:val="105"/>
        </w:rPr>
        <w:t>a</w:t>
      </w:r>
      <w:r>
        <w:rPr>
          <w:color w:val="555759"/>
          <w:spacing w:val="-13"/>
          <w:w w:val="105"/>
        </w:rPr>
        <w:t> </w:t>
      </w:r>
      <w:r>
        <w:rPr>
          <w:color w:val="555759"/>
          <w:w w:val="105"/>
        </w:rPr>
        <w:t>project</w:t>
      </w:r>
      <w:r>
        <w:rPr>
          <w:color w:val="555759"/>
          <w:spacing w:val="-14"/>
          <w:w w:val="105"/>
        </w:rPr>
        <w:t> </w:t>
      </w:r>
      <w:r>
        <w:rPr>
          <w:color w:val="555759"/>
          <w:w w:val="105"/>
        </w:rPr>
        <w:t>include</w:t>
      </w:r>
      <w:r>
        <w:rPr>
          <w:color w:val="555759"/>
          <w:spacing w:val="-13"/>
          <w:w w:val="105"/>
        </w:rPr>
        <w:t> </w:t>
      </w:r>
      <w:r>
        <w:rPr>
          <w:color w:val="555759"/>
          <w:w w:val="105"/>
        </w:rPr>
        <w:t>the</w:t>
      </w:r>
      <w:r>
        <w:rPr>
          <w:color w:val="555759"/>
          <w:spacing w:val="-13"/>
          <w:w w:val="105"/>
        </w:rPr>
        <w:t> </w:t>
      </w:r>
      <w:r>
        <w:rPr>
          <w:color w:val="555759"/>
          <w:w w:val="105"/>
        </w:rPr>
        <w:t>following.</w:t>
      </w:r>
    </w:p>
    <w:p>
      <w:pPr>
        <w:pStyle w:val="BodyText"/>
        <w:spacing w:before="4"/>
        <w:rPr>
          <w:sz w:val="20"/>
        </w:rPr>
      </w:pPr>
    </w:p>
    <w:p>
      <w:pPr>
        <w:pStyle w:val="BodyText"/>
        <w:spacing w:line="331" w:lineRule="auto"/>
        <w:ind w:left="120" w:right="72"/>
      </w:pPr>
      <w:r>
        <w:rPr>
          <w:color w:val="555759"/>
        </w:rPr>
        <w:t>Thoroughly Define Scope of Work – Regardless of the specific project delivery method, owners ought to spend sufficient time and effort planning and articulate clearly the full scope of work required to meet the needs of the owner. Project requirements should be addressed in the work scope so design professionals and constructors are fully aware of all project requirements. One major cause of claims and disputes in the industry is that the scope</w:t>
      </w:r>
      <w:r>
        <w:rPr>
          <w:color w:val="555759"/>
          <w:spacing w:val="-6"/>
        </w:rPr>
        <w:t> </w:t>
      </w:r>
      <w:r>
        <w:rPr>
          <w:color w:val="555759"/>
        </w:rPr>
        <w:t>of</w:t>
      </w:r>
      <w:r>
        <w:rPr>
          <w:color w:val="555759"/>
          <w:spacing w:val="-6"/>
        </w:rPr>
        <w:t> </w:t>
      </w:r>
      <w:r>
        <w:rPr>
          <w:color w:val="555759"/>
        </w:rPr>
        <w:t>work</w:t>
      </w:r>
      <w:r>
        <w:rPr>
          <w:color w:val="555759"/>
          <w:spacing w:val="-6"/>
        </w:rPr>
        <w:t> </w:t>
      </w:r>
      <w:r>
        <w:rPr>
          <w:color w:val="555759"/>
        </w:rPr>
        <w:t>develops</w:t>
      </w:r>
      <w:r>
        <w:rPr>
          <w:color w:val="555759"/>
          <w:spacing w:val="-6"/>
        </w:rPr>
        <w:t> </w:t>
      </w:r>
      <w:r>
        <w:rPr>
          <w:color w:val="555759"/>
        </w:rPr>
        <w:t>or</w:t>
      </w:r>
      <w:r>
        <w:rPr>
          <w:color w:val="555759"/>
          <w:spacing w:val="-6"/>
        </w:rPr>
        <w:t> </w:t>
      </w:r>
      <w:r>
        <w:rPr>
          <w:color w:val="555759"/>
        </w:rPr>
        <w:t>expands</w:t>
      </w:r>
      <w:r>
        <w:rPr>
          <w:color w:val="555759"/>
          <w:spacing w:val="-6"/>
        </w:rPr>
        <w:t> </w:t>
      </w:r>
      <w:r>
        <w:rPr>
          <w:color w:val="555759"/>
        </w:rPr>
        <w:t>during</w:t>
      </w:r>
      <w:r>
        <w:rPr>
          <w:color w:val="555759"/>
          <w:spacing w:val="-6"/>
        </w:rPr>
        <w:t> </w:t>
      </w:r>
      <w:r>
        <w:rPr>
          <w:color w:val="555759"/>
        </w:rPr>
        <w:t>the</w:t>
      </w:r>
      <w:r>
        <w:rPr>
          <w:color w:val="555759"/>
          <w:spacing w:val="-6"/>
        </w:rPr>
        <w:t> </w:t>
      </w:r>
      <w:r>
        <w:rPr>
          <w:color w:val="555759"/>
        </w:rPr>
        <w:t>construction</w:t>
      </w:r>
      <w:r>
        <w:rPr>
          <w:color w:val="555759"/>
          <w:spacing w:val="-6"/>
        </w:rPr>
        <w:t> </w:t>
      </w:r>
      <w:r>
        <w:rPr>
          <w:color w:val="555759"/>
        </w:rPr>
        <w:t>phase. Originally</w:t>
      </w:r>
      <w:r>
        <w:rPr>
          <w:color w:val="555759"/>
          <w:spacing w:val="-1"/>
        </w:rPr>
        <w:t> </w:t>
      </w:r>
      <w:r>
        <w:rPr>
          <w:color w:val="555759"/>
        </w:rPr>
        <w:t>unspecified</w:t>
      </w:r>
      <w:r>
        <w:rPr>
          <w:color w:val="555759"/>
          <w:spacing w:val="-1"/>
        </w:rPr>
        <w:t> </w:t>
      </w:r>
      <w:r>
        <w:rPr>
          <w:color w:val="555759"/>
        </w:rPr>
        <w:t>needs</w:t>
      </w:r>
      <w:r>
        <w:rPr>
          <w:color w:val="555759"/>
          <w:spacing w:val="-1"/>
        </w:rPr>
        <w:t> </w:t>
      </w:r>
      <w:r>
        <w:rPr>
          <w:color w:val="555759"/>
        </w:rPr>
        <w:t>are</w:t>
      </w:r>
      <w:r>
        <w:rPr>
          <w:color w:val="555759"/>
          <w:spacing w:val="-1"/>
        </w:rPr>
        <w:t> </w:t>
      </w:r>
      <w:r>
        <w:rPr>
          <w:color w:val="555759"/>
        </w:rPr>
        <w:t>identified,</w:t>
      </w:r>
      <w:r>
        <w:rPr>
          <w:color w:val="555759"/>
          <w:spacing w:val="-1"/>
        </w:rPr>
        <w:t> </w:t>
      </w:r>
      <w:r>
        <w:rPr>
          <w:color w:val="555759"/>
        </w:rPr>
        <w:t>leading</w:t>
      </w:r>
      <w:r>
        <w:rPr>
          <w:color w:val="555759"/>
          <w:spacing w:val="-1"/>
        </w:rPr>
        <w:t> </w:t>
      </w:r>
      <w:r>
        <w:rPr>
          <w:color w:val="555759"/>
        </w:rPr>
        <w:t>to</w:t>
      </w:r>
      <w:r>
        <w:rPr>
          <w:color w:val="555759"/>
          <w:spacing w:val="-1"/>
        </w:rPr>
        <w:t> </w:t>
      </w:r>
      <w:r>
        <w:rPr>
          <w:color w:val="555759"/>
        </w:rPr>
        <w:t>requests</w:t>
      </w:r>
      <w:r>
        <w:rPr>
          <w:color w:val="555759"/>
          <w:spacing w:val="-1"/>
        </w:rPr>
        <w:t> </w:t>
      </w:r>
      <w:r>
        <w:rPr>
          <w:color w:val="555759"/>
        </w:rPr>
        <w:t>for change, delays and impacts. Proper planning at the project outset helps minimize the potential for this type of dispute.</w:t>
      </w:r>
    </w:p>
    <w:p>
      <w:pPr>
        <w:pStyle w:val="BodyText"/>
        <w:spacing w:before="4"/>
        <w:rPr>
          <w:sz w:val="20"/>
        </w:rPr>
      </w:pPr>
    </w:p>
    <w:p>
      <w:pPr>
        <w:pStyle w:val="BodyText"/>
        <w:spacing w:line="331" w:lineRule="auto"/>
        <w:ind w:left="120" w:right="133"/>
      </w:pPr>
      <w:r>
        <w:rPr>
          <w:color w:val="555759"/>
          <w:w w:val="105"/>
        </w:rPr>
        <w:t>Active</w:t>
      </w:r>
      <w:r>
        <w:rPr>
          <w:color w:val="555759"/>
          <w:spacing w:val="-4"/>
          <w:w w:val="105"/>
        </w:rPr>
        <w:t> </w:t>
      </w:r>
      <w:r>
        <w:rPr>
          <w:color w:val="555759"/>
          <w:w w:val="105"/>
        </w:rPr>
        <w:t>Stakeholder</w:t>
      </w:r>
      <w:r>
        <w:rPr>
          <w:color w:val="555759"/>
          <w:spacing w:val="-4"/>
          <w:w w:val="105"/>
        </w:rPr>
        <w:t> </w:t>
      </w:r>
      <w:r>
        <w:rPr>
          <w:color w:val="555759"/>
          <w:w w:val="105"/>
        </w:rPr>
        <w:t>Involvement</w:t>
      </w:r>
      <w:r>
        <w:rPr>
          <w:color w:val="555759"/>
          <w:spacing w:val="-4"/>
          <w:w w:val="105"/>
        </w:rPr>
        <w:t> </w:t>
      </w:r>
      <w:r>
        <w:rPr>
          <w:color w:val="555759"/>
          <w:w w:val="105"/>
        </w:rPr>
        <w:t>–</w:t>
      </w:r>
      <w:r>
        <w:rPr>
          <w:color w:val="555759"/>
          <w:spacing w:val="-4"/>
          <w:w w:val="105"/>
        </w:rPr>
        <w:t> </w:t>
      </w:r>
      <w:r>
        <w:rPr>
          <w:color w:val="555759"/>
          <w:w w:val="105"/>
        </w:rPr>
        <w:t>In</w:t>
      </w:r>
      <w:r>
        <w:rPr>
          <w:color w:val="555759"/>
          <w:spacing w:val="-4"/>
          <w:w w:val="105"/>
        </w:rPr>
        <w:t> </w:t>
      </w:r>
      <w:r>
        <w:rPr>
          <w:color w:val="555759"/>
          <w:w w:val="105"/>
        </w:rPr>
        <w:t>order</w:t>
      </w:r>
      <w:r>
        <w:rPr>
          <w:color w:val="555759"/>
          <w:spacing w:val="-4"/>
          <w:w w:val="105"/>
        </w:rPr>
        <w:t> </w:t>
      </w:r>
      <w:r>
        <w:rPr>
          <w:color w:val="555759"/>
          <w:w w:val="105"/>
        </w:rPr>
        <w:t>to</w:t>
      </w:r>
      <w:r>
        <w:rPr>
          <w:color w:val="555759"/>
          <w:spacing w:val="-4"/>
          <w:w w:val="105"/>
        </w:rPr>
        <w:t> </w:t>
      </w:r>
      <w:r>
        <w:rPr>
          <w:color w:val="555759"/>
          <w:w w:val="105"/>
        </w:rPr>
        <w:t>accomplish</w:t>
      </w:r>
      <w:r>
        <w:rPr>
          <w:color w:val="555759"/>
          <w:spacing w:val="-4"/>
          <w:w w:val="105"/>
        </w:rPr>
        <w:t> </w:t>
      </w:r>
      <w:r>
        <w:rPr>
          <w:color w:val="555759"/>
          <w:w w:val="105"/>
        </w:rPr>
        <w:t>the above</w:t>
      </w:r>
      <w:r>
        <w:rPr>
          <w:color w:val="555759"/>
          <w:spacing w:val="-14"/>
          <w:w w:val="105"/>
        </w:rPr>
        <w:t> </w:t>
      </w:r>
      <w:r>
        <w:rPr>
          <w:color w:val="555759"/>
          <w:w w:val="105"/>
        </w:rPr>
        <w:t>it</w:t>
      </w:r>
      <w:r>
        <w:rPr>
          <w:color w:val="555759"/>
          <w:spacing w:val="-13"/>
          <w:w w:val="105"/>
        </w:rPr>
        <w:t> </w:t>
      </w:r>
      <w:r>
        <w:rPr>
          <w:color w:val="555759"/>
          <w:w w:val="105"/>
        </w:rPr>
        <w:t>is</w:t>
      </w:r>
      <w:r>
        <w:rPr>
          <w:color w:val="555759"/>
          <w:spacing w:val="-13"/>
          <w:w w:val="105"/>
        </w:rPr>
        <w:t> </w:t>
      </w:r>
      <w:r>
        <w:rPr>
          <w:color w:val="555759"/>
          <w:w w:val="105"/>
        </w:rPr>
        <w:t>necessary</w:t>
      </w:r>
      <w:r>
        <w:rPr>
          <w:color w:val="555759"/>
          <w:spacing w:val="-14"/>
          <w:w w:val="105"/>
        </w:rPr>
        <w:t> </w:t>
      </w:r>
      <w:r>
        <w:rPr>
          <w:color w:val="555759"/>
          <w:w w:val="105"/>
        </w:rPr>
        <w:t>to</w:t>
      </w:r>
      <w:r>
        <w:rPr>
          <w:color w:val="555759"/>
          <w:spacing w:val="-13"/>
          <w:w w:val="105"/>
        </w:rPr>
        <w:t> </w:t>
      </w:r>
      <w:r>
        <w:rPr>
          <w:color w:val="555759"/>
          <w:w w:val="105"/>
        </w:rPr>
        <w:t>identify</w:t>
      </w:r>
      <w:r>
        <w:rPr>
          <w:color w:val="555759"/>
          <w:spacing w:val="-13"/>
          <w:w w:val="105"/>
        </w:rPr>
        <w:t> </w:t>
      </w:r>
      <w:r>
        <w:rPr>
          <w:color w:val="555759"/>
          <w:w w:val="105"/>
          <w:u w:val="single" w:color="555759"/>
        </w:rPr>
        <w:t>all</w:t>
      </w:r>
      <w:r>
        <w:rPr>
          <w:color w:val="555759"/>
          <w:spacing w:val="-14"/>
          <w:w w:val="105"/>
        </w:rPr>
        <w:t> </w:t>
      </w:r>
      <w:r>
        <w:rPr>
          <w:color w:val="555759"/>
          <w:w w:val="105"/>
        </w:rPr>
        <w:t>project</w:t>
      </w:r>
      <w:r>
        <w:rPr>
          <w:color w:val="555759"/>
          <w:spacing w:val="-13"/>
          <w:w w:val="105"/>
        </w:rPr>
        <w:t> </w:t>
      </w:r>
      <w:r>
        <w:rPr>
          <w:color w:val="555759"/>
          <w:w w:val="105"/>
        </w:rPr>
        <w:t>stakeholders</w:t>
      </w:r>
      <w:r>
        <w:rPr>
          <w:color w:val="555759"/>
          <w:spacing w:val="-13"/>
          <w:w w:val="105"/>
        </w:rPr>
        <w:t> </w:t>
      </w:r>
      <w:r>
        <w:rPr>
          <w:color w:val="555759"/>
          <w:w w:val="105"/>
        </w:rPr>
        <w:t>during the</w:t>
      </w:r>
      <w:r>
        <w:rPr>
          <w:color w:val="555759"/>
          <w:spacing w:val="-9"/>
          <w:w w:val="105"/>
        </w:rPr>
        <w:t> </w:t>
      </w:r>
      <w:r>
        <w:rPr>
          <w:color w:val="555759"/>
          <w:w w:val="105"/>
        </w:rPr>
        <w:t>planning</w:t>
      </w:r>
      <w:r>
        <w:rPr>
          <w:color w:val="555759"/>
          <w:spacing w:val="-9"/>
          <w:w w:val="105"/>
        </w:rPr>
        <w:t> </w:t>
      </w:r>
      <w:r>
        <w:rPr>
          <w:color w:val="555759"/>
          <w:w w:val="105"/>
        </w:rPr>
        <w:t>phase.</w:t>
      </w:r>
      <w:r>
        <w:rPr>
          <w:color w:val="555759"/>
          <w:spacing w:val="-9"/>
          <w:w w:val="105"/>
        </w:rPr>
        <w:t> </w:t>
      </w:r>
      <w:r>
        <w:rPr>
          <w:color w:val="555759"/>
          <w:w w:val="105"/>
        </w:rPr>
        <w:t>A</w:t>
      </w:r>
      <w:r>
        <w:rPr>
          <w:color w:val="555759"/>
          <w:spacing w:val="-9"/>
          <w:w w:val="105"/>
        </w:rPr>
        <w:t> </w:t>
      </w:r>
      <w:r>
        <w:rPr>
          <w:color w:val="555759"/>
          <w:w w:val="105"/>
        </w:rPr>
        <w:t>“stakeholder”</w:t>
      </w:r>
      <w:r>
        <w:rPr>
          <w:color w:val="555759"/>
          <w:spacing w:val="-9"/>
          <w:w w:val="105"/>
        </w:rPr>
        <w:t> </w:t>
      </w:r>
      <w:r>
        <w:rPr>
          <w:color w:val="555759"/>
          <w:w w:val="105"/>
        </w:rPr>
        <w:t>is</w:t>
      </w:r>
      <w:r>
        <w:rPr>
          <w:color w:val="555759"/>
          <w:spacing w:val="-9"/>
          <w:w w:val="105"/>
        </w:rPr>
        <w:t> </w:t>
      </w:r>
      <w:r>
        <w:rPr>
          <w:color w:val="555759"/>
          <w:w w:val="105"/>
        </w:rPr>
        <w:t>any</w:t>
      </w:r>
      <w:r>
        <w:rPr>
          <w:color w:val="555759"/>
          <w:spacing w:val="-9"/>
          <w:w w:val="105"/>
        </w:rPr>
        <w:t> </w:t>
      </w:r>
      <w:r>
        <w:rPr>
          <w:color w:val="555759"/>
          <w:w w:val="105"/>
        </w:rPr>
        <w:t>party</w:t>
      </w:r>
      <w:r>
        <w:rPr>
          <w:color w:val="555759"/>
          <w:spacing w:val="-9"/>
          <w:w w:val="105"/>
        </w:rPr>
        <w:t> </w:t>
      </w:r>
      <w:r>
        <w:rPr>
          <w:color w:val="555759"/>
          <w:w w:val="105"/>
        </w:rPr>
        <w:t>who</w:t>
      </w:r>
      <w:r>
        <w:rPr>
          <w:color w:val="555759"/>
          <w:spacing w:val="-9"/>
          <w:w w:val="105"/>
        </w:rPr>
        <w:t> </w:t>
      </w:r>
      <w:r>
        <w:rPr>
          <w:color w:val="555759"/>
          <w:w w:val="105"/>
        </w:rPr>
        <w:t>will</w:t>
      </w:r>
      <w:r>
        <w:rPr>
          <w:color w:val="555759"/>
          <w:spacing w:val="-9"/>
          <w:w w:val="105"/>
        </w:rPr>
        <w:t> </w:t>
      </w:r>
      <w:r>
        <w:rPr>
          <w:color w:val="555759"/>
          <w:w w:val="105"/>
        </w:rPr>
        <w:t>be </w:t>
      </w:r>
      <w:r>
        <w:rPr>
          <w:color w:val="555759"/>
        </w:rPr>
        <w:t>involved</w:t>
      </w:r>
      <w:r>
        <w:rPr>
          <w:color w:val="555759"/>
          <w:spacing w:val="-5"/>
        </w:rPr>
        <w:t> </w:t>
      </w:r>
      <w:r>
        <w:rPr>
          <w:color w:val="555759"/>
        </w:rPr>
        <w:t>in</w:t>
      </w:r>
      <w:r>
        <w:rPr>
          <w:color w:val="555759"/>
          <w:spacing w:val="-5"/>
        </w:rPr>
        <w:t> </w:t>
      </w:r>
      <w:r>
        <w:rPr>
          <w:color w:val="555759"/>
        </w:rPr>
        <w:t>or</w:t>
      </w:r>
      <w:r>
        <w:rPr>
          <w:color w:val="555759"/>
          <w:spacing w:val="-5"/>
        </w:rPr>
        <w:t> </w:t>
      </w:r>
      <w:r>
        <w:rPr>
          <w:color w:val="555759"/>
        </w:rPr>
        <w:t>use</w:t>
      </w:r>
      <w:r>
        <w:rPr>
          <w:color w:val="555759"/>
          <w:spacing w:val="-5"/>
        </w:rPr>
        <w:t> </w:t>
      </w:r>
      <w:r>
        <w:rPr>
          <w:color w:val="555759"/>
        </w:rPr>
        <w:t>all</w:t>
      </w:r>
      <w:r>
        <w:rPr>
          <w:color w:val="555759"/>
          <w:spacing w:val="-5"/>
        </w:rPr>
        <w:t> </w:t>
      </w:r>
      <w:r>
        <w:rPr>
          <w:color w:val="555759"/>
        </w:rPr>
        <w:t>or</w:t>
      </w:r>
      <w:r>
        <w:rPr>
          <w:color w:val="555759"/>
          <w:spacing w:val="-5"/>
        </w:rPr>
        <w:t> </w:t>
      </w:r>
      <w:r>
        <w:rPr>
          <w:color w:val="555759"/>
        </w:rPr>
        <w:t>a</w:t>
      </w:r>
      <w:r>
        <w:rPr>
          <w:color w:val="555759"/>
          <w:spacing w:val="-5"/>
        </w:rPr>
        <w:t> </w:t>
      </w:r>
      <w:r>
        <w:rPr>
          <w:color w:val="555759"/>
        </w:rPr>
        <w:t>portion</w:t>
      </w:r>
      <w:r>
        <w:rPr>
          <w:color w:val="555759"/>
          <w:spacing w:val="-5"/>
        </w:rPr>
        <w:t> </w:t>
      </w:r>
      <w:r>
        <w:rPr>
          <w:color w:val="555759"/>
        </w:rPr>
        <w:t>of</w:t>
      </w:r>
      <w:r>
        <w:rPr>
          <w:color w:val="555759"/>
          <w:spacing w:val="-5"/>
        </w:rPr>
        <w:t> </w:t>
      </w:r>
      <w:r>
        <w:rPr>
          <w:color w:val="555759"/>
        </w:rPr>
        <w:t>the</w:t>
      </w:r>
      <w:r>
        <w:rPr>
          <w:color w:val="555759"/>
          <w:spacing w:val="-5"/>
        </w:rPr>
        <w:t> </w:t>
      </w:r>
      <w:r>
        <w:rPr>
          <w:color w:val="555759"/>
        </w:rPr>
        <w:t>constructed</w:t>
      </w:r>
      <w:r>
        <w:rPr>
          <w:color w:val="555759"/>
          <w:spacing w:val="-5"/>
        </w:rPr>
        <w:t> </w:t>
      </w:r>
      <w:r>
        <w:rPr>
          <w:color w:val="555759"/>
        </w:rPr>
        <w:t>project.</w:t>
      </w:r>
      <w:r>
        <w:rPr>
          <w:color w:val="555759"/>
          <w:spacing w:val="-5"/>
        </w:rPr>
        <w:t> </w:t>
      </w:r>
      <w:r>
        <w:rPr>
          <w:color w:val="555759"/>
        </w:rPr>
        <w:t>This is</w:t>
      </w:r>
      <w:r>
        <w:rPr>
          <w:color w:val="555759"/>
          <w:spacing w:val="-3"/>
        </w:rPr>
        <w:t> </w:t>
      </w:r>
      <w:r>
        <w:rPr>
          <w:color w:val="555759"/>
        </w:rPr>
        <w:t>necessary</w:t>
      </w:r>
      <w:r>
        <w:rPr>
          <w:color w:val="555759"/>
          <w:spacing w:val="-3"/>
        </w:rPr>
        <w:t> </w:t>
      </w:r>
      <w:r>
        <w:rPr>
          <w:color w:val="555759"/>
        </w:rPr>
        <w:t>in</w:t>
      </w:r>
      <w:r>
        <w:rPr>
          <w:color w:val="555759"/>
          <w:spacing w:val="-3"/>
        </w:rPr>
        <w:t> </w:t>
      </w:r>
      <w:r>
        <w:rPr>
          <w:color w:val="555759"/>
        </w:rPr>
        <w:t>order</w:t>
      </w:r>
      <w:r>
        <w:rPr>
          <w:color w:val="555759"/>
          <w:spacing w:val="-3"/>
        </w:rPr>
        <w:t> </w:t>
      </w:r>
      <w:r>
        <w:rPr>
          <w:color w:val="555759"/>
        </w:rPr>
        <w:t>to</w:t>
      </w:r>
      <w:r>
        <w:rPr>
          <w:color w:val="555759"/>
          <w:spacing w:val="-3"/>
        </w:rPr>
        <w:t> </w:t>
      </w:r>
      <w:r>
        <w:rPr>
          <w:color w:val="555759"/>
        </w:rPr>
        <w:t>determine</w:t>
      </w:r>
      <w:r>
        <w:rPr>
          <w:color w:val="555759"/>
          <w:spacing w:val="-3"/>
        </w:rPr>
        <w:t> </w:t>
      </w:r>
      <w:r>
        <w:rPr>
          <w:color w:val="555759"/>
        </w:rPr>
        <w:t>their</w:t>
      </w:r>
      <w:r>
        <w:rPr>
          <w:color w:val="555759"/>
          <w:spacing w:val="-3"/>
        </w:rPr>
        <w:t> </w:t>
      </w:r>
      <w:r>
        <w:rPr>
          <w:color w:val="555759"/>
        </w:rPr>
        <w:t>needs</w:t>
      </w:r>
      <w:r>
        <w:rPr>
          <w:color w:val="555759"/>
          <w:spacing w:val="-3"/>
        </w:rPr>
        <w:t> </w:t>
      </w:r>
      <w:r>
        <w:rPr>
          <w:color w:val="555759"/>
        </w:rPr>
        <w:t>and</w:t>
      </w:r>
      <w:r>
        <w:rPr>
          <w:color w:val="555759"/>
          <w:spacing w:val="-3"/>
        </w:rPr>
        <w:t> </w:t>
      </w:r>
      <w:r>
        <w:rPr>
          <w:color w:val="555759"/>
        </w:rPr>
        <w:t>accommodate </w:t>
      </w:r>
      <w:r>
        <w:rPr>
          <w:color w:val="555759"/>
          <w:spacing w:val="-2"/>
          <w:w w:val="105"/>
        </w:rPr>
        <w:t>these</w:t>
      </w:r>
      <w:r>
        <w:rPr>
          <w:color w:val="555759"/>
          <w:spacing w:val="-6"/>
          <w:w w:val="105"/>
        </w:rPr>
        <w:t> </w:t>
      </w:r>
      <w:r>
        <w:rPr>
          <w:color w:val="555759"/>
          <w:spacing w:val="-2"/>
          <w:w w:val="105"/>
        </w:rPr>
        <w:t>needs</w:t>
      </w:r>
      <w:r>
        <w:rPr>
          <w:color w:val="555759"/>
          <w:spacing w:val="-6"/>
          <w:w w:val="105"/>
        </w:rPr>
        <w:t> </w:t>
      </w:r>
      <w:r>
        <w:rPr>
          <w:color w:val="555759"/>
          <w:spacing w:val="-2"/>
          <w:w w:val="105"/>
        </w:rPr>
        <w:t>in</w:t>
      </w:r>
      <w:r>
        <w:rPr>
          <w:color w:val="555759"/>
          <w:spacing w:val="-6"/>
          <w:w w:val="105"/>
        </w:rPr>
        <w:t> </w:t>
      </w:r>
      <w:r>
        <w:rPr>
          <w:color w:val="555759"/>
          <w:spacing w:val="-2"/>
          <w:w w:val="105"/>
        </w:rPr>
        <w:t>the</w:t>
      </w:r>
      <w:r>
        <w:rPr>
          <w:color w:val="555759"/>
          <w:spacing w:val="-6"/>
          <w:w w:val="105"/>
        </w:rPr>
        <w:t> </w:t>
      </w:r>
      <w:r>
        <w:rPr>
          <w:color w:val="555759"/>
          <w:spacing w:val="-2"/>
          <w:w w:val="105"/>
        </w:rPr>
        <w:t>planning</w:t>
      </w:r>
      <w:r>
        <w:rPr>
          <w:color w:val="555759"/>
          <w:spacing w:val="-6"/>
          <w:w w:val="105"/>
        </w:rPr>
        <w:t> </w:t>
      </w:r>
      <w:r>
        <w:rPr>
          <w:color w:val="555759"/>
          <w:spacing w:val="-2"/>
          <w:w w:val="105"/>
        </w:rPr>
        <w:t>phase.</w:t>
      </w:r>
      <w:r>
        <w:rPr>
          <w:color w:val="555759"/>
          <w:spacing w:val="-6"/>
          <w:w w:val="105"/>
        </w:rPr>
        <w:t> </w:t>
      </w:r>
      <w:r>
        <w:rPr>
          <w:color w:val="555759"/>
          <w:spacing w:val="-2"/>
          <w:w w:val="105"/>
        </w:rPr>
        <w:t>This</w:t>
      </w:r>
      <w:r>
        <w:rPr>
          <w:color w:val="555759"/>
          <w:spacing w:val="-6"/>
          <w:w w:val="105"/>
        </w:rPr>
        <w:t> </w:t>
      </w:r>
      <w:r>
        <w:rPr>
          <w:color w:val="555759"/>
          <w:spacing w:val="-2"/>
          <w:w w:val="105"/>
        </w:rPr>
        <w:t>helps</w:t>
      </w:r>
      <w:r>
        <w:rPr>
          <w:color w:val="555759"/>
          <w:spacing w:val="-6"/>
          <w:w w:val="105"/>
        </w:rPr>
        <w:t> </w:t>
      </w:r>
      <w:r>
        <w:rPr>
          <w:color w:val="555759"/>
          <w:spacing w:val="-2"/>
          <w:w w:val="105"/>
        </w:rPr>
        <w:t>avoid</w:t>
      </w:r>
      <w:r>
        <w:rPr>
          <w:color w:val="555759"/>
          <w:spacing w:val="-6"/>
          <w:w w:val="105"/>
        </w:rPr>
        <w:t> </w:t>
      </w:r>
      <w:r>
        <w:rPr>
          <w:color w:val="555759"/>
          <w:spacing w:val="-2"/>
          <w:w w:val="105"/>
        </w:rPr>
        <w:t>changes</w:t>
      </w:r>
    </w:p>
    <w:p>
      <w:pPr>
        <w:pStyle w:val="BodyText"/>
        <w:spacing w:line="331" w:lineRule="auto"/>
        <w:ind w:left="120" w:right="132"/>
      </w:pPr>
      <w:r>
        <w:rPr>
          <w:color w:val="555759"/>
        </w:rPr>
        <w:t>that crop up at the end of the project when stakeholders see the constructed project for the first time and demand modifications</w:t>
      </w:r>
      <w:r>
        <w:rPr>
          <w:color w:val="555759"/>
          <w:spacing w:val="40"/>
        </w:rPr>
        <w:t> </w:t>
      </w:r>
      <w:r>
        <w:rPr>
          <w:color w:val="555759"/>
        </w:rPr>
        <w:t>to accommodate their needs. End of the project change orders</w:t>
      </w:r>
      <w:r>
        <w:rPr>
          <w:color w:val="555759"/>
          <w:spacing w:val="40"/>
        </w:rPr>
        <w:t> </w:t>
      </w:r>
      <w:r>
        <w:rPr>
          <w:color w:val="555759"/>
        </w:rPr>
        <w:t>are extremely expensive and almost always lead to project delay. Active</w:t>
      </w:r>
      <w:r>
        <w:rPr>
          <w:color w:val="555759"/>
          <w:spacing w:val="-6"/>
        </w:rPr>
        <w:t> </w:t>
      </w:r>
      <w:r>
        <w:rPr>
          <w:color w:val="555759"/>
        </w:rPr>
        <w:t>stakeholder</w:t>
      </w:r>
      <w:r>
        <w:rPr>
          <w:color w:val="555759"/>
          <w:spacing w:val="-6"/>
        </w:rPr>
        <w:t> </w:t>
      </w:r>
      <w:r>
        <w:rPr>
          <w:color w:val="555759"/>
        </w:rPr>
        <w:t>involvement</w:t>
      </w:r>
      <w:r>
        <w:rPr>
          <w:color w:val="555759"/>
          <w:spacing w:val="-6"/>
        </w:rPr>
        <w:t> </w:t>
      </w:r>
      <w:r>
        <w:rPr>
          <w:color w:val="555759"/>
        </w:rPr>
        <w:t>in</w:t>
      </w:r>
      <w:r>
        <w:rPr>
          <w:color w:val="555759"/>
          <w:spacing w:val="-6"/>
        </w:rPr>
        <w:t> </w:t>
      </w:r>
      <w:r>
        <w:rPr>
          <w:color w:val="555759"/>
        </w:rPr>
        <w:t>the</w:t>
      </w:r>
      <w:r>
        <w:rPr>
          <w:color w:val="555759"/>
          <w:spacing w:val="-6"/>
        </w:rPr>
        <w:t> </w:t>
      </w:r>
      <w:r>
        <w:rPr>
          <w:color w:val="555759"/>
        </w:rPr>
        <w:t>planning</w:t>
      </w:r>
      <w:r>
        <w:rPr>
          <w:color w:val="555759"/>
          <w:spacing w:val="-6"/>
        </w:rPr>
        <w:t> </w:t>
      </w:r>
      <w:r>
        <w:rPr>
          <w:color w:val="555759"/>
        </w:rPr>
        <w:t>and</w:t>
      </w:r>
      <w:r>
        <w:rPr>
          <w:color w:val="555759"/>
          <w:spacing w:val="-6"/>
        </w:rPr>
        <w:t> </w:t>
      </w:r>
      <w:r>
        <w:rPr>
          <w:color w:val="555759"/>
        </w:rPr>
        <w:t>design</w:t>
      </w:r>
      <w:r>
        <w:rPr>
          <w:color w:val="555759"/>
          <w:spacing w:val="-6"/>
        </w:rPr>
        <w:t> </w:t>
      </w:r>
      <w:r>
        <w:rPr>
          <w:color w:val="555759"/>
        </w:rPr>
        <w:t>phases should help mitigate the call for changes at the end of a project and subsequent disputes.</w:t>
      </w:r>
    </w:p>
    <w:p>
      <w:pPr>
        <w:pStyle w:val="BodyText"/>
        <w:spacing w:line="331" w:lineRule="auto" w:before="137"/>
        <w:ind w:left="120" w:right="338"/>
      </w:pPr>
      <w:r>
        <w:rPr/>
        <w:br w:type="column"/>
      </w:r>
      <w:r>
        <w:rPr>
          <w:color w:val="555759"/>
          <w:w w:val="105"/>
        </w:rPr>
        <w:t>Define</w:t>
      </w:r>
      <w:r>
        <w:rPr>
          <w:color w:val="555759"/>
          <w:spacing w:val="-14"/>
          <w:w w:val="105"/>
        </w:rPr>
        <w:t> </w:t>
      </w:r>
      <w:r>
        <w:rPr>
          <w:color w:val="555759"/>
          <w:w w:val="105"/>
        </w:rPr>
        <w:t>Project</w:t>
      </w:r>
      <w:r>
        <w:rPr>
          <w:color w:val="555759"/>
          <w:spacing w:val="-13"/>
          <w:w w:val="105"/>
        </w:rPr>
        <w:t> </w:t>
      </w:r>
      <w:r>
        <w:rPr>
          <w:color w:val="555759"/>
          <w:w w:val="105"/>
        </w:rPr>
        <w:t>“Success”</w:t>
      </w:r>
      <w:r>
        <w:rPr>
          <w:color w:val="555759"/>
          <w:spacing w:val="-13"/>
          <w:w w:val="105"/>
        </w:rPr>
        <w:t> </w:t>
      </w:r>
      <w:r>
        <w:rPr>
          <w:color w:val="555759"/>
          <w:w w:val="105"/>
        </w:rPr>
        <w:t>–</w:t>
      </w:r>
      <w:r>
        <w:rPr>
          <w:color w:val="555759"/>
          <w:spacing w:val="-14"/>
          <w:w w:val="105"/>
        </w:rPr>
        <w:t> </w:t>
      </w:r>
      <w:r>
        <w:rPr>
          <w:color w:val="555759"/>
          <w:w w:val="105"/>
        </w:rPr>
        <w:t>During</w:t>
      </w:r>
      <w:r>
        <w:rPr>
          <w:color w:val="555759"/>
          <w:spacing w:val="-13"/>
          <w:w w:val="105"/>
        </w:rPr>
        <w:t> </w:t>
      </w:r>
      <w:r>
        <w:rPr>
          <w:color w:val="555759"/>
          <w:w w:val="105"/>
        </w:rPr>
        <w:t>the</w:t>
      </w:r>
      <w:r>
        <w:rPr>
          <w:color w:val="555759"/>
          <w:spacing w:val="-13"/>
          <w:w w:val="105"/>
        </w:rPr>
        <w:t> </w:t>
      </w:r>
      <w:r>
        <w:rPr>
          <w:color w:val="555759"/>
          <w:w w:val="105"/>
        </w:rPr>
        <w:t>planning</w:t>
      </w:r>
      <w:r>
        <w:rPr>
          <w:color w:val="555759"/>
          <w:spacing w:val="-14"/>
          <w:w w:val="105"/>
        </w:rPr>
        <w:t> </w:t>
      </w:r>
      <w:r>
        <w:rPr>
          <w:color w:val="555759"/>
          <w:w w:val="105"/>
        </w:rPr>
        <w:t>phase,</w:t>
      </w:r>
      <w:r>
        <w:rPr>
          <w:color w:val="555759"/>
          <w:spacing w:val="-13"/>
          <w:w w:val="105"/>
        </w:rPr>
        <w:t> </w:t>
      </w:r>
      <w:r>
        <w:rPr>
          <w:color w:val="555759"/>
          <w:w w:val="105"/>
        </w:rPr>
        <w:t>the</w:t>
      </w:r>
      <w:r>
        <w:rPr>
          <w:color w:val="555759"/>
          <w:spacing w:val="-13"/>
          <w:w w:val="105"/>
        </w:rPr>
        <w:t> </w:t>
      </w:r>
      <w:r>
        <w:rPr>
          <w:color w:val="555759"/>
          <w:w w:val="105"/>
        </w:rPr>
        <w:t>project owner</w:t>
      </w:r>
      <w:r>
        <w:rPr>
          <w:color w:val="555759"/>
          <w:spacing w:val="-9"/>
          <w:w w:val="105"/>
        </w:rPr>
        <w:t> </w:t>
      </w:r>
      <w:r>
        <w:rPr>
          <w:color w:val="555759"/>
          <w:w w:val="105"/>
        </w:rPr>
        <w:t>must</w:t>
      </w:r>
      <w:r>
        <w:rPr>
          <w:color w:val="555759"/>
          <w:spacing w:val="-9"/>
          <w:w w:val="105"/>
        </w:rPr>
        <w:t> </w:t>
      </w:r>
      <w:r>
        <w:rPr>
          <w:color w:val="555759"/>
          <w:w w:val="105"/>
        </w:rPr>
        <w:t>determine</w:t>
      </w:r>
      <w:r>
        <w:rPr>
          <w:color w:val="555759"/>
          <w:spacing w:val="-9"/>
          <w:w w:val="105"/>
        </w:rPr>
        <w:t> </w:t>
      </w:r>
      <w:r>
        <w:rPr>
          <w:color w:val="555759"/>
          <w:w w:val="105"/>
        </w:rPr>
        <w:t>what</w:t>
      </w:r>
      <w:r>
        <w:rPr>
          <w:color w:val="555759"/>
          <w:spacing w:val="-9"/>
          <w:w w:val="105"/>
        </w:rPr>
        <w:t> </w:t>
      </w:r>
      <w:r>
        <w:rPr>
          <w:color w:val="555759"/>
          <w:w w:val="105"/>
        </w:rPr>
        <w:t>is</w:t>
      </w:r>
      <w:r>
        <w:rPr>
          <w:color w:val="555759"/>
          <w:spacing w:val="-9"/>
          <w:w w:val="105"/>
        </w:rPr>
        <w:t> </w:t>
      </w:r>
      <w:r>
        <w:rPr>
          <w:color w:val="555759"/>
          <w:w w:val="105"/>
        </w:rPr>
        <w:t>needed</w:t>
      </w:r>
      <w:r>
        <w:rPr>
          <w:color w:val="555759"/>
          <w:spacing w:val="-9"/>
          <w:w w:val="105"/>
        </w:rPr>
        <w:t> </w:t>
      </w:r>
      <w:r>
        <w:rPr>
          <w:color w:val="555759"/>
          <w:w w:val="105"/>
        </w:rPr>
        <w:t>to</w:t>
      </w:r>
      <w:r>
        <w:rPr>
          <w:color w:val="555759"/>
          <w:spacing w:val="-9"/>
          <w:w w:val="105"/>
        </w:rPr>
        <w:t> </w:t>
      </w:r>
      <w:r>
        <w:rPr>
          <w:color w:val="555759"/>
          <w:w w:val="105"/>
        </w:rPr>
        <w:t>make</w:t>
      </w:r>
      <w:r>
        <w:rPr>
          <w:color w:val="555759"/>
          <w:spacing w:val="-9"/>
          <w:w w:val="105"/>
        </w:rPr>
        <w:t> </w:t>
      </w:r>
      <w:r>
        <w:rPr>
          <w:color w:val="555759"/>
          <w:w w:val="105"/>
        </w:rPr>
        <w:t>the</w:t>
      </w:r>
      <w:r>
        <w:rPr>
          <w:color w:val="555759"/>
          <w:spacing w:val="-9"/>
          <w:w w:val="105"/>
        </w:rPr>
        <w:t> </w:t>
      </w:r>
      <w:r>
        <w:rPr>
          <w:color w:val="555759"/>
          <w:w w:val="105"/>
        </w:rPr>
        <w:t>project</w:t>
      </w:r>
      <w:r>
        <w:rPr>
          <w:color w:val="555759"/>
          <w:spacing w:val="-9"/>
          <w:w w:val="105"/>
        </w:rPr>
        <w:t> </w:t>
      </w:r>
      <w:r>
        <w:rPr>
          <w:color w:val="555759"/>
          <w:w w:val="105"/>
        </w:rPr>
        <w:t>a </w:t>
      </w:r>
      <w:r>
        <w:rPr>
          <w:color w:val="555759"/>
        </w:rPr>
        <w:t>“success”.</w:t>
      </w:r>
      <w:r>
        <w:rPr>
          <w:color w:val="555759"/>
          <w:spacing w:val="-7"/>
        </w:rPr>
        <w:t> </w:t>
      </w:r>
      <w:r>
        <w:rPr>
          <w:color w:val="555759"/>
        </w:rPr>
        <w:t>Generally,</w:t>
      </w:r>
      <w:r>
        <w:rPr>
          <w:color w:val="555759"/>
          <w:spacing w:val="-7"/>
        </w:rPr>
        <w:t> </w:t>
      </w:r>
      <w:r>
        <w:rPr>
          <w:color w:val="555759"/>
        </w:rPr>
        <w:t>owners</w:t>
      </w:r>
      <w:r>
        <w:rPr>
          <w:color w:val="555759"/>
          <w:spacing w:val="-7"/>
        </w:rPr>
        <w:t> </w:t>
      </w:r>
      <w:r>
        <w:rPr>
          <w:color w:val="555759"/>
        </w:rPr>
        <w:t>define</w:t>
      </w:r>
      <w:r>
        <w:rPr>
          <w:color w:val="555759"/>
          <w:spacing w:val="-7"/>
        </w:rPr>
        <w:t> </w:t>
      </w:r>
      <w:r>
        <w:rPr>
          <w:color w:val="555759"/>
        </w:rPr>
        <w:t>a</w:t>
      </w:r>
      <w:r>
        <w:rPr>
          <w:color w:val="555759"/>
          <w:spacing w:val="-7"/>
        </w:rPr>
        <w:t> </w:t>
      </w:r>
      <w:r>
        <w:rPr>
          <w:color w:val="555759"/>
        </w:rPr>
        <w:t>successful</w:t>
      </w:r>
      <w:r>
        <w:rPr>
          <w:color w:val="555759"/>
          <w:spacing w:val="-7"/>
        </w:rPr>
        <w:t> </w:t>
      </w:r>
      <w:r>
        <w:rPr>
          <w:color w:val="555759"/>
        </w:rPr>
        <w:t>project</w:t>
      </w:r>
      <w:r>
        <w:rPr>
          <w:color w:val="555759"/>
          <w:spacing w:val="-7"/>
        </w:rPr>
        <w:t> </w:t>
      </w:r>
      <w:r>
        <w:rPr>
          <w:color w:val="555759"/>
        </w:rPr>
        <w:t>as</w:t>
      </w:r>
      <w:r>
        <w:rPr>
          <w:color w:val="555759"/>
          <w:spacing w:val="-7"/>
        </w:rPr>
        <w:t> </w:t>
      </w:r>
      <w:r>
        <w:rPr>
          <w:color w:val="555759"/>
        </w:rPr>
        <w:t>one</w:t>
      </w:r>
      <w:r>
        <w:rPr>
          <w:color w:val="555759"/>
          <w:spacing w:val="-7"/>
        </w:rPr>
        <w:t> </w:t>
      </w:r>
      <w:r>
        <w:rPr>
          <w:color w:val="555759"/>
        </w:rPr>
        <w:t>that </w:t>
      </w:r>
      <w:r>
        <w:rPr>
          <w:color w:val="555759"/>
          <w:w w:val="105"/>
        </w:rPr>
        <w:t>is</w:t>
      </w:r>
      <w:r>
        <w:rPr>
          <w:color w:val="555759"/>
          <w:spacing w:val="-14"/>
          <w:w w:val="105"/>
        </w:rPr>
        <w:t> </w:t>
      </w:r>
      <w:r>
        <w:rPr>
          <w:color w:val="555759"/>
          <w:w w:val="105"/>
        </w:rPr>
        <w:t>completed</w:t>
      </w:r>
      <w:r>
        <w:rPr>
          <w:color w:val="555759"/>
          <w:spacing w:val="-13"/>
          <w:w w:val="105"/>
        </w:rPr>
        <w:t> </w:t>
      </w:r>
      <w:r>
        <w:rPr>
          <w:color w:val="555759"/>
          <w:w w:val="105"/>
        </w:rPr>
        <w:t>on</w:t>
      </w:r>
      <w:r>
        <w:rPr>
          <w:color w:val="555759"/>
          <w:spacing w:val="-13"/>
          <w:w w:val="105"/>
        </w:rPr>
        <w:t> </w:t>
      </w:r>
      <w:r>
        <w:rPr>
          <w:color w:val="555759"/>
          <w:w w:val="105"/>
        </w:rPr>
        <w:t>time,</w:t>
      </w:r>
      <w:r>
        <w:rPr>
          <w:color w:val="555759"/>
          <w:spacing w:val="-14"/>
          <w:w w:val="105"/>
        </w:rPr>
        <w:t> </w:t>
      </w:r>
      <w:r>
        <w:rPr>
          <w:color w:val="555759"/>
          <w:w w:val="105"/>
        </w:rPr>
        <w:t>within</w:t>
      </w:r>
      <w:r>
        <w:rPr>
          <w:color w:val="555759"/>
          <w:spacing w:val="-13"/>
          <w:w w:val="105"/>
        </w:rPr>
        <w:t> </w:t>
      </w:r>
      <w:r>
        <w:rPr>
          <w:color w:val="555759"/>
          <w:w w:val="105"/>
        </w:rPr>
        <w:t>budget,</w:t>
      </w:r>
      <w:r>
        <w:rPr>
          <w:color w:val="555759"/>
          <w:spacing w:val="-13"/>
          <w:w w:val="105"/>
        </w:rPr>
        <w:t> </w:t>
      </w:r>
      <w:r>
        <w:rPr>
          <w:color w:val="555759"/>
          <w:w w:val="105"/>
        </w:rPr>
        <w:t>with</w:t>
      </w:r>
      <w:r>
        <w:rPr>
          <w:color w:val="555759"/>
          <w:spacing w:val="-14"/>
          <w:w w:val="105"/>
        </w:rPr>
        <w:t> </w:t>
      </w:r>
      <w:r>
        <w:rPr>
          <w:color w:val="555759"/>
          <w:w w:val="105"/>
        </w:rPr>
        <w:t>the</w:t>
      </w:r>
      <w:r>
        <w:rPr>
          <w:color w:val="555759"/>
          <w:spacing w:val="-13"/>
          <w:w w:val="105"/>
        </w:rPr>
        <w:t> </w:t>
      </w:r>
      <w:r>
        <w:rPr>
          <w:color w:val="555759"/>
          <w:w w:val="105"/>
        </w:rPr>
        <w:t>designed</w:t>
      </w:r>
      <w:r>
        <w:rPr>
          <w:color w:val="555759"/>
          <w:spacing w:val="-13"/>
          <w:w w:val="105"/>
        </w:rPr>
        <w:t> </w:t>
      </w:r>
      <w:r>
        <w:rPr>
          <w:color w:val="555759"/>
          <w:w w:val="105"/>
        </w:rPr>
        <w:t>quality</w:t>
      </w:r>
    </w:p>
    <w:p>
      <w:pPr>
        <w:pStyle w:val="BodyText"/>
        <w:spacing w:line="331" w:lineRule="auto"/>
        <w:ind w:left="120" w:right="362"/>
      </w:pPr>
      <w:r>
        <w:rPr>
          <w:color w:val="555759"/>
        </w:rPr>
        <w:t>and safely. However, owners often have further ideas concerning project success including such things as energy efficiency, carbon footprint reduction, sustainability, LEED certification, throughput of raw to finished product, total operating costs, cost per unit of production,</w:t>
      </w:r>
      <w:r>
        <w:rPr>
          <w:color w:val="555759"/>
          <w:spacing w:val="-4"/>
        </w:rPr>
        <w:t> </w:t>
      </w:r>
      <w:r>
        <w:rPr>
          <w:color w:val="555759"/>
        </w:rPr>
        <w:t>etc.</w:t>
      </w:r>
      <w:r>
        <w:rPr>
          <w:color w:val="555759"/>
          <w:spacing w:val="-4"/>
        </w:rPr>
        <w:t> </w:t>
      </w:r>
      <w:r>
        <w:rPr>
          <w:color w:val="555759"/>
        </w:rPr>
        <w:t>Specific</w:t>
      </w:r>
      <w:r>
        <w:rPr>
          <w:color w:val="555759"/>
          <w:spacing w:val="-4"/>
        </w:rPr>
        <w:t> </w:t>
      </w:r>
      <w:r>
        <w:rPr>
          <w:color w:val="555759"/>
        </w:rPr>
        <w:t>well</w:t>
      </w:r>
      <w:r>
        <w:rPr>
          <w:color w:val="555759"/>
          <w:spacing w:val="-4"/>
        </w:rPr>
        <w:t> </w:t>
      </w:r>
      <w:r>
        <w:rPr>
          <w:color w:val="555759"/>
        </w:rPr>
        <w:t>defined</w:t>
      </w:r>
      <w:r>
        <w:rPr>
          <w:color w:val="555759"/>
          <w:spacing w:val="-4"/>
        </w:rPr>
        <w:t> </w:t>
      </w:r>
      <w:r>
        <w:rPr>
          <w:color w:val="555759"/>
        </w:rPr>
        <w:t>and</w:t>
      </w:r>
      <w:r>
        <w:rPr>
          <w:color w:val="555759"/>
          <w:spacing w:val="-4"/>
        </w:rPr>
        <w:t> </w:t>
      </w:r>
      <w:r>
        <w:rPr>
          <w:color w:val="555759"/>
        </w:rPr>
        <w:t>measurable</w:t>
      </w:r>
      <w:r>
        <w:rPr>
          <w:color w:val="555759"/>
          <w:spacing w:val="-4"/>
        </w:rPr>
        <w:t> </w:t>
      </w:r>
      <w:r>
        <w:rPr>
          <w:color w:val="555759"/>
        </w:rPr>
        <w:t>metrics</w:t>
      </w:r>
      <w:r>
        <w:rPr>
          <w:color w:val="555759"/>
          <w:spacing w:val="-4"/>
        </w:rPr>
        <w:t> </w:t>
      </w:r>
      <w:r>
        <w:rPr>
          <w:color w:val="555759"/>
        </w:rPr>
        <w:t>such as these should be identified by senior management at the outset so all project participants know how the project will be evaluated. From these metrics, Key Performance Indicators (“KPIs”) can be established as a way to evaluate project performance throughout the delivery process (i.e., cost and cost trends, schedule and schedule trends, changes, variations, etc.).</w:t>
      </w:r>
    </w:p>
    <w:p>
      <w:pPr>
        <w:pStyle w:val="BodyText"/>
        <w:spacing w:before="4"/>
        <w:rPr>
          <w:sz w:val="20"/>
        </w:rPr>
      </w:pPr>
    </w:p>
    <w:p>
      <w:pPr>
        <w:pStyle w:val="BodyText"/>
        <w:spacing w:line="331" w:lineRule="auto"/>
        <w:ind w:left="120" w:right="552"/>
      </w:pPr>
      <w:r>
        <w:rPr>
          <w:color w:val="555759"/>
        </w:rPr>
        <w:t>Realistic Budget – Early project budgeting should be prepared based</w:t>
      </w:r>
      <w:r>
        <w:rPr>
          <w:color w:val="555759"/>
          <w:spacing w:val="-3"/>
        </w:rPr>
        <w:t> </w:t>
      </w:r>
      <w:r>
        <w:rPr>
          <w:color w:val="555759"/>
        </w:rPr>
        <w:t>on</w:t>
      </w:r>
      <w:r>
        <w:rPr>
          <w:color w:val="555759"/>
          <w:spacing w:val="-3"/>
        </w:rPr>
        <w:t> </w:t>
      </w:r>
      <w:r>
        <w:rPr>
          <w:color w:val="555759"/>
        </w:rPr>
        <w:t>the</w:t>
      </w:r>
      <w:r>
        <w:rPr>
          <w:color w:val="555759"/>
          <w:spacing w:val="-3"/>
        </w:rPr>
        <w:t> </w:t>
      </w:r>
      <w:r>
        <w:rPr>
          <w:color w:val="555759"/>
        </w:rPr>
        <w:t>planning</w:t>
      </w:r>
      <w:r>
        <w:rPr>
          <w:color w:val="555759"/>
          <w:spacing w:val="-3"/>
        </w:rPr>
        <w:t> </w:t>
      </w:r>
      <w:r>
        <w:rPr>
          <w:color w:val="555759"/>
        </w:rPr>
        <w:t>efforts,</w:t>
      </w:r>
      <w:r>
        <w:rPr>
          <w:color w:val="555759"/>
          <w:spacing w:val="-3"/>
        </w:rPr>
        <w:t> </w:t>
      </w:r>
      <w:r>
        <w:rPr>
          <w:color w:val="555759"/>
        </w:rPr>
        <w:t>including</w:t>
      </w:r>
      <w:r>
        <w:rPr>
          <w:color w:val="555759"/>
          <w:spacing w:val="-3"/>
        </w:rPr>
        <w:t> </w:t>
      </w:r>
      <w:r>
        <w:rPr>
          <w:color w:val="555759"/>
        </w:rPr>
        <w:t>all</w:t>
      </w:r>
      <w:r>
        <w:rPr>
          <w:color w:val="555759"/>
          <w:spacing w:val="-3"/>
        </w:rPr>
        <w:t> </w:t>
      </w:r>
      <w:r>
        <w:rPr>
          <w:color w:val="555759"/>
        </w:rPr>
        <w:t>assumptions</w:t>
      </w:r>
      <w:r>
        <w:rPr>
          <w:color w:val="555759"/>
          <w:spacing w:val="-3"/>
        </w:rPr>
        <w:t> </w:t>
      </w:r>
      <w:r>
        <w:rPr>
          <w:color w:val="555759"/>
        </w:rPr>
        <w:t>made by estimators when preparing these early budget estimates.</w:t>
      </w:r>
    </w:p>
    <w:p>
      <w:pPr>
        <w:pStyle w:val="BodyText"/>
        <w:spacing w:line="331" w:lineRule="auto"/>
        <w:ind w:left="120" w:right="464"/>
      </w:pPr>
      <w:r>
        <w:rPr>
          <w:color w:val="555759"/>
          <w:w w:val="105"/>
        </w:rPr>
        <w:t>Early</w:t>
      </w:r>
      <w:r>
        <w:rPr>
          <w:color w:val="555759"/>
          <w:spacing w:val="-13"/>
          <w:w w:val="105"/>
        </w:rPr>
        <w:t> </w:t>
      </w:r>
      <w:r>
        <w:rPr>
          <w:color w:val="555759"/>
          <w:w w:val="105"/>
        </w:rPr>
        <w:t>project</w:t>
      </w:r>
      <w:r>
        <w:rPr>
          <w:color w:val="555759"/>
          <w:spacing w:val="-13"/>
          <w:w w:val="105"/>
        </w:rPr>
        <w:t> </w:t>
      </w:r>
      <w:r>
        <w:rPr>
          <w:color w:val="555759"/>
          <w:w w:val="105"/>
        </w:rPr>
        <w:t>budgets</w:t>
      </w:r>
      <w:r>
        <w:rPr>
          <w:color w:val="555759"/>
          <w:spacing w:val="-13"/>
          <w:w w:val="105"/>
        </w:rPr>
        <w:t> </w:t>
      </w:r>
      <w:r>
        <w:rPr>
          <w:color w:val="555759"/>
          <w:w w:val="105"/>
        </w:rPr>
        <w:t>should</w:t>
      </w:r>
      <w:r>
        <w:rPr>
          <w:color w:val="555759"/>
          <w:spacing w:val="-13"/>
          <w:w w:val="105"/>
        </w:rPr>
        <w:t> </w:t>
      </w:r>
      <w:r>
        <w:rPr>
          <w:color w:val="555759"/>
          <w:w w:val="105"/>
        </w:rPr>
        <w:t>include</w:t>
      </w:r>
      <w:r>
        <w:rPr>
          <w:color w:val="555759"/>
          <w:spacing w:val="-13"/>
          <w:w w:val="105"/>
        </w:rPr>
        <w:t> </w:t>
      </w:r>
      <w:r>
        <w:rPr>
          <w:color w:val="555759"/>
          <w:w w:val="105"/>
        </w:rPr>
        <w:t>expected</w:t>
      </w:r>
      <w:r>
        <w:rPr>
          <w:color w:val="555759"/>
          <w:spacing w:val="-13"/>
          <w:w w:val="105"/>
        </w:rPr>
        <w:t> </w:t>
      </w:r>
      <w:r>
        <w:rPr>
          <w:color w:val="555759"/>
          <w:w w:val="105"/>
        </w:rPr>
        <w:t>accuracy</w:t>
      </w:r>
      <w:r>
        <w:rPr>
          <w:color w:val="555759"/>
          <w:spacing w:val="-13"/>
          <w:w w:val="105"/>
        </w:rPr>
        <w:t> </w:t>
      </w:r>
      <w:r>
        <w:rPr>
          <w:color w:val="555759"/>
          <w:w w:val="105"/>
        </w:rPr>
        <w:t>ranges based</w:t>
      </w:r>
      <w:r>
        <w:rPr>
          <w:color w:val="555759"/>
          <w:spacing w:val="-14"/>
          <w:w w:val="105"/>
        </w:rPr>
        <w:t> </w:t>
      </w:r>
      <w:r>
        <w:rPr>
          <w:color w:val="555759"/>
          <w:w w:val="105"/>
        </w:rPr>
        <w:t>on</w:t>
      </w:r>
      <w:r>
        <w:rPr>
          <w:color w:val="555759"/>
          <w:spacing w:val="-13"/>
          <w:w w:val="105"/>
        </w:rPr>
        <w:t> </w:t>
      </w:r>
      <w:r>
        <w:rPr>
          <w:color w:val="555759"/>
          <w:w w:val="105"/>
        </w:rPr>
        <w:t>industry</w:t>
      </w:r>
      <w:r>
        <w:rPr>
          <w:color w:val="555759"/>
          <w:spacing w:val="-13"/>
          <w:w w:val="105"/>
        </w:rPr>
        <w:t> </w:t>
      </w:r>
      <w:r>
        <w:rPr>
          <w:color w:val="555759"/>
          <w:w w:val="105"/>
        </w:rPr>
        <w:t>standards.</w:t>
      </w:r>
      <w:r>
        <w:rPr>
          <w:color w:val="555759"/>
          <w:spacing w:val="-14"/>
          <w:w w:val="105"/>
        </w:rPr>
        <w:t> </w:t>
      </w:r>
      <w:r>
        <w:rPr>
          <w:color w:val="555759"/>
          <w:w w:val="105"/>
        </w:rPr>
        <w:t>For</w:t>
      </w:r>
      <w:r>
        <w:rPr>
          <w:color w:val="555759"/>
          <w:spacing w:val="-13"/>
          <w:w w:val="105"/>
        </w:rPr>
        <w:t> </w:t>
      </w:r>
      <w:r>
        <w:rPr>
          <w:color w:val="555759"/>
          <w:w w:val="105"/>
        </w:rPr>
        <w:t>example,</w:t>
      </w:r>
      <w:r>
        <w:rPr>
          <w:color w:val="555759"/>
          <w:spacing w:val="-13"/>
          <w:w w:val="105"/>
        </w:rPr>
        <w:t> </w:t>
      </w:r>
      <w:r>
        <w:rPr>
          <w:color w:val="555759"/>
          <w:w w:val="105"/>
        </w:rPr>
        <w:t>AACE</w:t>
      </w:r>
      <w:r>
        <w:rPr>
          <w:color w:val="555759"/>
          <w:spacing w:val="-14"/>
          <w:w w:val="105"/>
        </w:rPr>
        <w:t> </w:t>
      </w:r>
      <w:r>
        <w:rPr>
          <w:color w:val="555759"/>
          <w:w w:val="105"/>
        </w:rPr>
        <w:t>International recommends</w:t>
      </w:r>
      <w:r>
        <w:rPr>
          <w:color w:val="555759"/>
          <w:spacing w:val="-7"/>
          <w:w w:val="105"/>
        </w:rPr>
        <w:t> </w:t>
      </w:r>
      <w:r>
        <w:rPr>
          <w:color w:val="555759"/>
          <w:w w:val="105"/>
        </w:rPr>
        <w:t>a</w:t>
      </w:r>
      <w:r>
        <w:rPr>
          <w:color w:val="555759"/>
          <w:spacing w:val="-7"/>
          <w:w w:val="105"/>
        </w:rPr>
        <w:t> </w:t>
      </w:r>
      <w:r>
        <w:rPr>
          <w:color w:val="555759"/>
          <w:w w:val="105"/>
        </w:rPr>
        <w:t>range</w:t>
      </w:r>
      <w:r>
        <w:rPr>
          <w:color w:val="555759"/>
          <w:spacing w:val="-7"/>
          <w:w w:val="105"/>
        </w:rPr>
        <w:t> </w:t>
      </w:r>
      <w:r>
        <w:rPr>
          <w:color w:val="555759"/>
          <w:w w:val="105"/>
        </w:rPr>
        <w:t>of</w:t>
      </w:r>
      <w:r>
        <w:rPr>
          <w:color w:val="555759"/>
          <w:spacing w:val="-7"/>
          <w:w w:val="105"/>
        </w:rPr>
        <w:t> </w:t>
      </w:r>
      <w:r>
        <w:rPr>
          <w:color w:val="555759"/>
          <w:w w:val="105"/>
        </w:rPr>
        <w:t>-20%</w:t>
      </w:r>
      <w:r>
        <w:rPr>
          <w:color w:val="555759"/>
          <w:spacing w:val="-7"/>
          <w:w w:val="105"/>
        </w:rPr>
        <w:t> </w:t>
      </w:r>
      <w:r>
        <w:rPr>
          <w:color w:val="555759"/>
          <w:w w:val="105"/>
        </w:rPr>
        <w:t>to</w:t>
      </w:r>
      <w:r>
        <w:rPr>
          <w:color w:val="555759"/>
          <w:spacing w:val="-7"/>
          <w:w w:val="105"/>
        </w:rPr>
        <w:t> </w:t>
      </w:r>
      <w:r>
        <w:rPr>
          <w:color w:val="555759"/>
          <w:w w:val="105"/>
        </w:rPr>
        <w:t>-50%</w:t>
      </w:r>
      <w:r>
        <w:rPr>
          <w:color w:val="555759"/>
          <w:spacing w:val="-7"/>
          <w:w w:val="105"/>
        </w:rPr>
        <w:t> </w:t>
      </w:r>
      <w:r>
        <w:rPr>
          <w:color w:val="555759"/>
          <w:w w:val="105"/>
        </w:rPr>
        <w:t>on</w:t>
      </w:r>
      <w:r>
        <w:rPr>
          <w:color w:val="555759"/>
          <w:spacing w:val="-7"/>
          <w:w w:val="105"/>
        </w:rPr>
        <w:t> </w:t>
      </w:r>
      <w:r>
        <w:rPr>
          <w:color w:val="555759"/>
          <w:w w:val="105"/>
        </w:rPr>
        <w:t>the</w:t>
      </w:r>
      <w:r>
        <w:rPr>
          <w:color w:val="555759"/>
          <w:spacing w:val="-7"/>
          <w:w w:val="105"/>
        </w:rPr>
        <w:t> </w:t>
      </w:r>
      <w:r>
        <w:rPr>
          <w:color w:val="555759"/>
          <w:w w:val="105"/>
        </w:rPr>
        <w:t>low</w:t>
      </w:r>
      <w:r>
        <w:rPr>
          <w:color w:val="555759"/>
          <w:spacing w:val="-7"/>
          <w:w w:val="105"/>
        </w:rPr>
        <w:t> </w:t>
      </w:r>
      <w:r>
        <w:rPr>
          <w:color w:val="555759"/>
          <w:w w:val="105"/>
        </w:rPr>
        <w:t>end</w:t>
      </w:r>
      <w:r>
        <w:rPr>
          <w:color w:val="555759"/>
          <w:spacing w:val="-7"/>
          <w:w w:val="105"/>
        </w:rPr>
        <w:t> </w:t>
      </w:r>
      <w:r>
        <w:rPr>
          <w:color w:val="555759"/>
          <w:w w:val="105"/>
        </w:rPr>
        <w:t>and</w:t>
      </w:r>
      <w:r>
        <w:rPr>
          <w:color w:val="555759"/>
          <w:spacing w:val="-7"/>
          <w:w w:val="105"/>
        </w:rPr>
        <w:t> </w:t>
      </w:r>
      <w:r>
        <w:rPr>
          <w:color w:val="555759"/>
          <w:w w:val="105"/>
        </w:rPr>
        <w:t>+30% to</w:t>
      </w:r>
      <w:r>
        <w:rPr>
          <w:color w:val="555759"/>
          <w:spacing w:val="-11"/>
          <w:w w:val="105"/>
        </w:rPr>
        <w:t> </w:t>
      </w:r>
      <w:r>
        <w:rPr>
          <w:color w:val="555759"/>
          <w:w w:val="105"/>
        </w:rPr>
        <w:t>+100%</w:t>
      </w:r>
      <w:r>
        <w:rPr>
          <w:color w:val="555759"/>
          <w:spacing w:val="-11"/>
          <w:w w:val="105"/>
        </w:rPr>
        <w:t> </w:t>
      </w:r>
      <w:r>
        <w:rPr>
          <w:color w:val="555759"/>
          <w:w w:val="105"/>
        </w:rPr>
        <w:t>on</w:t>
      </w:r>
      <w:r>
        <w:rPr>
          <w:color w:val="555759"/>
          <w:spacing w:val="-11"/>
          <w:w w:val="105"/>
        </w:rPr>
        <w:t> </w:t>
      </w:r>
      <w:r>
        <w:rPr>
          <w:color w:val="555759"/>
          <w:w w:val="105"/>
        </w:rPr>
        <w:t>the</w:t>
      </w:r>
      <w:r>
        <w:rPr>
          <w:color w:val="555759"/>
          <w:spacing w:val="-11"/>
          <w:w w:val="105"/>
        </w:rPr>
        <w:t> </w:t>
      </w:r>
      <w:r>
        <w:rPr>
          <w:color w:val="555759"/>
          <w:w w:val="105"/>
        </w:rPr>
        <w:t>upper</w:t>
      </w:r>
      <w:r>
        <w:rPr>
          <w:color w:val="555759"/>
          <w:spacing w:val="-11"/>
          <w:w w:val="105"/>
        </w:rPr>
        <w:t> </w:t>
      </w:r>
      <w:r>
        <w:rPr>
          <w:color w:val="555759"/>
          <w:w w:val="105"/>
        </w:rPr>
        <w:t>end</w:t>
      </w:r>
      <w:r>
        <w:rPr>
          <w:color w:val="555759"/>
          <w:spacing w:val="-11"/>
          <w:w w:val="105"/>
        </w:rPr>
        <w:t> </w:t>
      </w:r>
      <w:r>
        <w:rPr>
          <w:color w:val="555759"/>
          <w:w w:val="105"/>
        </w:rPr>
        <w:t>for</w:t>
      </w:r>
      <w:r>
        <w:rPr>
          <w:color w:val="555759"/>
          <w:spacing w:val="-11"/>
          <w:w w:val="105"/>
        </w:rPr>
        <w:t> </w:t>
      </w:r>
      <w:r>
        <w:rPr>
          <w:color w:val="555759"/>
          <w:w w:val="105"/>
        </w:rPr>
        <w:t>a</w:t>
      </w:r>
      <w:r>
        <w:rPr>
          <w:color w:val="555759"/>
          <w:spacing w:val="-11"/>
          <w:w w:val="105"/>
        </w:rPr>
        <w:t> </w:t>
      </w:r>
      <w:r>
        <w:rPr>
          <w:color w:val="555759"/>
          <w:w w:val="105"/>
        </w:rPr>
        <w:t>concept</w:t>
      </w:r>
      <w:r>
        <w:rPr>
          <w:color w:val="555759"/>
          <w:spacing w:val="-11"/>
          <w:w w:val="105"/>
        </w:rPr>
        <w:t> </w:t>
      </w:r>
      <w:r>
        <w:rPr>
          <w:color w:val="555759"/>
          <w:w w:val="105"/>
        </w:rPr>
        <w:t>or</w:t>
      </w:r>
      <w:r>
        <w:rPr>
          <w:color w:val="555759"/>
          <w:spacing w:val="-11"/>
          <w:w w:val="105"/>
        </w:rPr>
        <w:t> </w:t>
      </w:r>
      <w:r>
        <w:rPr>
          <w:color w:val="555759"/>
          <w:w w:val="105"/>
        </w:rPr>
        <w:t>screening</w:t>
      </w:r>
      <w:r>
        <w:rPr>
          <w:color w:val="555759"/>
          <w:spacing w:val="-11"/>
          <w:w w:val="105"/>
        </w:rPr>
        <w:t> </w:t>
      </w:r>
      <w:r>
        <w:rPr>
          <w:color w:val="555759"/>
          <w:w w:val="105"/>
        </w:rPr>
        <w:t>estimate </w:t>
      </w:r>
      <w:r>
        <w:rPr>
          <w:color w:val="555759"/>
        </w:rPr>
        <w:t>depending</w:t>
      </w:r>
      <w:r>
        <w:rPr>
          <w:color w:val="555759"/>
          <w:spacing w:val="-2"/>
        </w:rPr>
        <w:t> </w:t>
      </w:r>
      <w:r>
        <w:rPr>
          <w:color w:val="555759"/>
        </w:rPr>
        <w:t>upon</w:t>
      </w:r>
      <w:r>
        <w:rPr>
          <w:color w:val="555759"/>
          <w:spacing w:val="-2"/>
        </w:rPr>
        <w:t> </w:t>
      </w:r>
      <w:r>
        <w:rPr>
          <w:color w:val="555759"/>
        </w:rPr>
        <w:t>project</w:t>
      </w:r>
      <w:r>
        <w:rPr>
          <w:color w:val="555759"/>
          <w:spacing w:val="-2"/>
        </w:rPr>
        <w:t> </w:t>
      </w:r>
      <w:r>
        <w:rPr>
          <w:color w:val="555759"/>
        </w:rPr>
        <w:t>type</w:t>
      </w:r>
      <w:r>
        <w:rPr>
          <w:color w:val="555759"/>
          <w:spacing w:val="-2"/>
        </w:rPr>
        <w:t> </w:t>
      </w:r>
      <w:r>
        <w:rPr>
          <w:color w:val="555759"/>
        </w:rPr>
        <w:t>and</w:t>
      </w:r>
      <w:r>
        <w:rPr>
          <w:color w:val="555759"/>
          <w:spacing w:val="-2"/>
        </w:rPr>
        <w:t> </w:t>
      </w:r>
      <w:r>
        <w:rPr>
          <w:color w:val="555759"/>
        </w:rPr>
        <w:t>preliminary</w:t>
      </w:r>
      <w:r>
        <w:rPr>
          <w:color w:val="555759"/>
          <w:spacing w:val="-2"/>
        </w:rPr>
        <w:t> </w:t>
      </w:r>
      <w:r>
        <w:rPr>
          <w:color w:val="555759"/>
        </w:rPr>
        <w:t>plan</w:t>
      </w:r>
      <w:r>
        <w:rPr>
          <w:color w:val="555759"/>
          <w:spacing w:val="-2"/>
        </w:rPr>
        <w:t> </w:t>
      </w:r>
      <w:r>
        <w:rPr>
          <w:color w:val="555759"/>
        </w:rPr>
        <w:t>development.</w:t>
      </w:r>
      <w:r>
        <w:rPr>
          <w:color w:val="555759"/>
          <w:vertAlign w:val="superscript"/>
        </w:rPr>
        <w:t>3</w:t>
      </w:r>
      <w:r>
        <w:rPr>
          <w:color w:val="555759"/>
          <w:vertAlign w:val="baseline"/>
        </w:rPr>
        <w:t> </w:t>
      </w:r>
      <w:r>
        <w:rPr>
          <w:color w:val="555759"/>
          <w:spacing w:val="-2"/>
          <w:w w:val="105"/>
          <w:vertAlign w:val="baseline"/>
        </w:rPr>
        <w:t>Inclusion</w:t>
      </w:r>
      <w:r>
        <w:rPr>
          <w:color w:val="555759"/>
          <w:spacing w:val="-8"/>
          <w:w w:val="105"/>
          <w:vertAlign w:val="baseline"/>
        </w:rPr>
        <w:t> </w:t>
      </w:r>
      <w:r>
        <w:rPr>
          <w:color w:val="555759"/>
          <w:spacing w:val="-2"/>
          <w:w w:val="105"/>
          <w:vertAlign w:val="baseline"/>
        </w:rPr>
        <w:t>of</w:t>
      </w:r>
      <w:r>
        <w:rPr>
          <w:color w:val="555759"/>
          <w:spacing w:val="-8"/>
          <w:w w:val="105"/>
          <w:vertAlign w:val="baseline"/>
        </w:rPr>
        <w:t> </w:t>
      </w:r>
      <w:r>
        <w:rPr>
          <w:color w:val="555759"/>
          <w:spacing w:val="-2"/>
          <w:w w:val="105"/>
          <w:vertAlign w:val="baseline"/>
        </w:rPr>
        <w:t>estimating</w:t>
      </w:r>
      <w:r>
        <w:rPr>
          <w:color w:val="555759"/>
          <w:spacing w:val="-8"/>
          <w:w w:val="105"/>
          <w:vertAlign w:val="baseline"/>
        </w:rPr>
        <w:t> </w:t>
      </w:r>
      <w:r>
        <w:rPr>
          <w:color w:val="555759"/>
          <w:spacing w:val="-2"/>
          <w:w w:val="105"/>
          <w:vertAlign w:val="baseline"/>
        </w:rPr>
        <w:t>assumptions</w:t>
      </w:r>
      <w:r>
        <w:rPr>
          <w:color w:val="555759"/>
          <w:spacing w:val="-8"/>
          <w:w w:val="105"/>
          <w:vertAlign w:val="baseline"/>
        </w:rPr>
        <w:t> </w:t>
      </w:r>
      <w:r>
        <w:rPr>
          <w:color w:val="555759"/>
          <w:spacing w:val="-2"/>
          <w:w w:val="105"/>
          <w:vertAlign w:val="baseline"/>
        </w:rPr>
        <w:t>and</w:t>
      </w:r>
      <w:r>
        <w:rPr>
          <w:color w:val="555759"/>
          <w:spacing w:val="-8"/>
          <w:w w:val="105"/>
          <w:vertAlign w:val="baseline"/>
        </w:rPr>
        <w:t> </w:t>
      </w:r>
      <w:r>
        <w:rPr>
          <w:color w:val="555759"/>
          <w:spacing w:val="-2"/>
          <w:w w:val="105"/>
          <w:vertAlign w:val="baseline"/>
        </w:rPr>
        <w:t>a</w:t>
      </w:r>
      <w:r>
        <w:rPr>
          <w:color w:val="555759"/>
          <w:spacing w:val="-8"/>
          <w:w w:val="105"/>
          <w:vertAlign w:val="baseline"/>
        </w:rPr>
        <w:t> </w:t>
      </w:r>
      <w:r>
        <w:rPr>
          <w:color w:val="555759"/>
          <w:spacing w:val="-2"/>
          <w:w w:val="105"/>
          <w:vertAlign w:val="baseline"/>
        </w:rPr>
        <w:t>discussion</w:t>
      </w:r>
      <w:r>
        <w:rPr>
          <w:color w:val="555759"/>
          <w:spacing w:val="-8"/>
          <w:w w:val="105"/>
          <w:vertAlign w:val="baseline"/>
        </w:rPr>
        <w:t> </w:t>
      </w:r>
      <w:r>
        <w:rPr>
          <w:color w:val="555759"/>
          <w:spacing w:val="-2"/>
          <w:w w:val="105"/>
          <w:vertAlign w:val="baseline"/>
        </w:rPr>
        <w:t>of</w:t>
      </w:r>
      <w:r>
        <w:rPr>
          <w:color w:val="555759"/>
          <w:spacing w:val="-8"/>
          <w:w w:val="105"/>
          <w:vertAlign w:val="baseline"/>
        </w:rPr>
        <w:t> </w:t>
      </w:r>
      <w:r>
        <w:rPr>
          <w:color w:val="555759"/>
          <w:spacing w:val="-2"/>
          <w:w w:val="105"/>
          <w:vertAlign w:val="baseline"/>
        </w:rPr>
        <w:t>the</w:t>
      </w:r>
      <w:r>
        <w:rPr>
          <w:color w:val="555759"/>
          <w:spacing w:val="-2"/>
          <w:w w:val="105"/>
          <w:vertAlign w:val="baseline"/>
        </w:rPr>
        <w:t> </w:t>
      </w:r>
      <w:r>
        <w:rPr>
          <w:color w:val="555759"/>
          <w:w w:val="105"/>
          <w:vertAlign w:val="baseline"/>
        </w:rPr>
        <w:t>range</w:t>
      </w:r>
      <w:r>
        <w:rPr>
          <w:color w:val="555759"/>
          <w:spacing w:val="-12"/>
          <w:w w:val="105"/>
          <w:vertAlign w:val="baseline"/>
        </w:rPr>
        <w:t> </w:t>
      </w:r>
      <w:r>
        <w:rPr>
          <w:color w:val="555759"/>
          <w:w w:val="105"/>
          <w:vertAlign w:val="baseline"/>
        </w:rPr>
        <w:t>of</w:t>
      </w:r>
      <w:r>
        <w:rPr>
          <w:color w:val="555759"/>
          <w:spacing w:val="-12"/>
          <w:w w:val="105"/>
          <w:vertAlign w:val="baseline"/>
        </w:rPr>
        <w:t> </w:t>
      </w:r>
      <w:r>
        <w:rPr>
          <w:color w:val="555759"/>
          <w:w w:val="105"/>
          <w:vertAlign w:val="baseline"/>
        </w:rPr>
        <w:t>accuracy</w:t>
      </w:r>
      <w:r>
        <w:rPr>
          <w:color w:val="555759"/>
          <w:spacing w:val="-12"/>
          <w:w w:val="105"/>
          <w:vertAlign w:val="baseline"/>
        </w:rPr>
        <w:t> </w:t>
      </w:r>
      <w:r>
        <w:rPr>
          <w:color w:val="555759"/>
          <w:w w:val="105"/>
          <w:vertAlign w:val="baseline"/>
        </w:rPr>
        <w:t>are</w:t>
      </w:r>
      <w:r>
        <w:rPr>
          <w:color w:val="555759"/>
          <w:spacing w:val="-12"/>
          <w:w w:val="105"/>
          <w:vertAlign w:val="baseline"/>
        </w:rPr>
        <w:t> </w:t>
      </w:r>
      <w:r>
        <w:rPr>
          <w:color w:val="555759"/>
          <w:w w:val="105"/>
          <w:vertAlign w:val="baseline"/>
        </w:rPr>
        <w:t>critical</w:t>
      </w:r>
      <w:r>
        <w:rPr>
          <w:color w:val="555759"/>
          <w:spacing w:val="-12"/>
          <w:w w:val="105"/>
          <w:vertAlign w:val="baseline"/>
        </w:rPr>
        <w:t> </w:t>
      </w:r>
      <w:r>
        <w:rPr>
          <w:color w:val="555759"/>
          <w:w w:val="105"/>
          <w:vertAlign w:val="baseline"/>
        </w:rPr>
        <w:t>to</w:t>
      </w:r>
      <w:r>
        <w:rPr>
          <w:color w:val="555759"/>
          <w:spacing w:val="-12"/>
          <w:w w:val="105"/>
          <w:vertAlign w:val="baseline"/>
        </w:rPr>
        <w:t> </w:t>
      </w:r>
      <w:r>
        <w:rPr>
          <w:color w:val="555759"/>
          <w:w w:val="105"/>
          <w:vertAlign w:val="baseline"/>
        </w:rPr>
        <w:t>realistic</w:t>
      </w:r>
      <w:r>
        <w:rPr>
          <w:color w:val="555759"/>
          <w:spacing w:val="-12"/>
          <w:w w:val="105"/>
          <w:vertAlign w:val="baseline"/>
        </w:rPr>
        <w:t> </w:t>
      </w:r>
      <w:r>
        <w:rPr>
          <w:color w:val="555759"/>
          <w:w w:val="105"/>
          <w:vertAlign w:val="baseline"/>
        </w:rPr>
        <w:t>budgeting</w:t>
      </w:r>
      <w:r>
        <w:rPr>
          <w:color w:val="555759"/>
          <w:spacing w:val="-12"/>
          <w:w w:val="105"/>
          <w:vertAlign w:val="baseline"/>
        </w:rPr>
        <w:t> </w:t>
      </w:r>
      <w:r>
        <w:rPr>
          <w:color w:val="555759"/>
          <w:w w:val="105"/>
          <w:vertAlign w:val="baseline"/>
        </w:rPr>
        <w:t>in</w:t>
      </w:r>
      <w:r>
        <w:rPr>
          <w:color w:val="555759"/>
          <w:spacing w:val="-12"/>
          <w:w w:val="105"/>
          <w:vertAlign w:val="baseline"/>
        </w:rPr>
        <w:t> </w:t>
      </w:r>
      <w:r>
        <w:rPr>
          <w:color w:val="555759"/>
          <w:w w:val="105"/>
          <w:vertAlign w:val="baseline"/>
        </w:rPr>
        <w:t>order</w:t>
      </w:r>
      <w:r>
        <w:rPr>
          <w:color w:val="555759"/>
          <w:spacing w:val="-12"/>
          <w:w w:val="105"/>
          <w:vertAlign w:val="baseline"/>
        </w:rPr>
        <w:t> </w:t>
      </w:r>
      <w:r>
        <w:rPr>
          <w:color w:val="555759"/>
          <w:w w:val="105"/>
          <w:vertAlign w:val="baseline"/>
        </w:rPr>
        <w:t>to </w:t>
      </w:r>
      <w:r>
        <w:rPr>
          <w:color w:val="555759"/>
          <w:spacing w:val="-2"/>
          <w:w w:val="105"/>
          <w:vertAlign w:val="baseline"/>
        </w:rPr>
        <w:t>avoid</w:t>
      </w:r>
      <w:r>
        <w:rPr>
          <w:color w:val="555759"/>
          <w:spacing w:val="-6"/>
          <w:w w:val="105"/>
          <w:vertAlign w:val="baseline"/>
        </w:rPr>
        <w:t> </w:t>
      </w:r>
      <w:r>
        <w:rPr>
          <w:color w:val="555759"/>
          <w:spacing w:val="-2"/>
          <w:w w:val="105"/>
          <w:vertAlign w:val="baseline"/>
        </w:rPr>
        <w:t>the</w:t>
      </w:r>
      <w:r>
        <w:rPr>
          <w:color w:val="555759"/>
          <w:spacing w:val="-6"/>
          <w:w w:val="105"/>
          <w:vertAlign w:val="baseline"/>
        </w:rPr>
        <w:t> </w:t>
      </w:r>
      <w:r>
        <w:rPr>
          <w:color w:val="555759"/>
          <w:spacing w:val="-2"/>
          <w:w w:val="105"/>
          <w:vertAlign w:val="baseline"/>
        </w:rPr>
        <w:t>planning</w:t>
      </w:r>
      <w:r>
        <w:rPr>
          <w:color w:val="555759"/>
          <w:spacing w:val="-6"/>
          <w:w w:val="105"/>
          <w:vertAlign w:val="baseline"/>
        </w:rPr>
        <w:t> </w:t>
      </w:r>
      <w:r>
        <w:rPr>
          <w:color w:val="555759"/>
          <w:spacing w:val="-2"/>
          <w:w w:val="105"/>
          <w:vertAlign w:val="baseline"/>
        </w:rPr>
        <w:t>fallacy,</w:t>
      </w:r>
      <w:r>
        <w:rPr>
          <w:color w:val="555759"/>
          <w:spacing w:val="-6"/>
          <w:w w:val="105"/>
          <w:vertAlign w:val="baseline"/>
        </w:rPr>
        <w:t> </w:t>
      </w:r>
      <w:r>
        <w:rPr>
          <w:color w:val="555759"/>
          <w:spacing w:val="-2"/>
          <w:w w:val="105"/>
          <w:vertAlign w:val="baseline"/>
        </w:rPr>
        <w:t>which</w:t>
      </w:r>
      <w:r>
        <w:rPr>
          <w:color w:val="555759"/>
          <w:spacing w:val="-6"/>
          <w:w w:val="105"/>
          <w:vertAlign w:val="baseline"/>
        </w:rPr>
        <w:t> </w:t>
      </w:r>
      <w:r>
        <w:rPr>
          <w:color w:val="555759"/>
          <w:spacing w:val="-2"/>
          <w:w w:val="105"/>
          <w:vertAlign w:val="baseline"/>
        </w:rPr>
        <w:t>can</w:t>
      </w:r>
      <w:r>
        <w:rPr>
          <w:color w:val="555759"/>
          <w:spacing w:val="-6"/>
          <w:w w:val="105"/>
          <w:vertAlign w:val="baseline"/>
        </w:rPr>
        <w:t> </w:t>
      </w:r>
      <w:r>
        <w:rPr>
          <w:color w:val="555759"/>
          <w:spacing w:val="-2"/>
          <w:w w:val="105"/>
          <w:vertAlign w:val="baseline"/>
        </w:rPr>
        <w:t>potentially</w:t>
      </w:r>
      <w:r>
        <w:rPr>
          <w:color w:val="555759"/>
          <w:spacing w:val="-6"/>
          <w:w w:val="105"/>
          <w:vertAlign w:val="baseline"/>
        </w:rPr>
        <w:t> </w:t>
      </w:r>
      <w:r>
        <w:rPr>
          <w:color w:val="555759"/>
          <w:spacing w:val="-2"/>
          <w:w w:val="105"/>
          <w:vertAlign w:val="baseline"/>
        </w:rPr>
        <w:t>mislead</w:t>
      </w:r>
      <w:r>
        <w:rPr>
          <w:color w:val="555759"/>
          <w:spacing w:val="-6"/>
          <w:w w:val="105"/>
          <w:vertAlign w:val="baseline"/>
        </w:rPr>
        <w:t> </w:t>
      </w:r>
      <w:r>
        <w:rPr>
          <w:color w:val="555759"/>
          <w:spacing w:val="-2"/>
          <w:w w:val="105"/>
          <w:vertAlign w:val="baseline"/>
        </w:rPr>
        <w:t>senior </w:t>
      </w:r>
      <w:r>
        <w:rPr>
          <w:color w:val="555759"/>
          <w:vertAlign w:val="baseline"/>
        </w:rPr>
        <w:t>management</w:t>
      </w:r>
      <w:r>
        <w:rPr>
          <w:color w:val="555759"/>
          <w:spacing w:val="-8"/>
          <w:vertAlign w:val="baseline"/>
        </w:rPr>
        <w:t> </w:t>
      </w:r>
      <w:r>
        <w:rPr>
          <w:color w:val="555759"/>
          <w:vertAlign w:val="baseline"/>
        </w:rPr>
        <w:t>and</w:t>
      </w:r>
      <w:r>
        <w:rPr>
          <w:color w:val="555759"/>
          <w:spacing w:val="-8"/>
          <w:vertAlign w:val="baseline"/>
        </w:rPr>
        <w:t> </w:t>
      </w:r>
      <w:r>
        <w:rPr>
          <w:color w:val="555759"/>
          <w:vertAlign w:val="baseline"/>
        </w:rPr>
        <w:t>other</w:t>
      </w:r>
      <w:r>
        <w:rPr>
          <w:color w:val="555759"/>
          <w:spacing w:val="-8"/>
          <w:vertAlign w:val="baseline"/>
        </w:rPr>
        <w:t> </w:t>
      </w:r>
      <w:r>
        <w:rPr>
          <w:color w:val="555759"/>
          <w:vertAlign w:val="baseline"/>
        </w:rPr>
        <w:t>key</w:t>
      </w:r>
      <w:r>
        <w:rPr>
          <w:color w:val="555759"/>
          <w:spacing w:val="-8"/>
          <w:vertAlign w:val="baseline"/>
        </w:rPr>
        <w:t> </w:t>
      </w:r>
      <w:r>
        <w:rPr>
          <w:color w:val="555759"/>
          <w:vertAlign w:val="baseline"/>
        </w:rPr>
        <w:t>decision</w:t>
      </w:r>
      <w:r>
        <w:rPr>
          <w:color w:val="555759"/>
          <w:spacing w:val="-8"/>
          <w:vertAlign w:val="baseline"/>
        </w:rPr>
        <w:t> </w:t>
      </w:r>
      <w:r>
        <w:rPr>
          <w:color w:val="555759"/>
          <w:vertAlign w:val="baseline"/>
        </w:rPr>
        <w:t>makers.</w:t>
      </w:r>
      <w:r>
        <w:rPr>
          <w:color w:val="555759"/>
          <w:spacing w:val="-8"/>
          <w:vertAlign w:val="baseline"/>
        </w:rPr>
        <w:t> </w:t>
      </w:r>
      <w:r>
        <w:rPr>
          <w:color w:val="555759"/>
          <w:vertAlign w:val="baseline"/>
        </w:rPr>
        <w:t>The</w:t>
      </w:r>
      <w:r>
        <w:rPr>
          <w:color w:val="555759"/>
          <w:spacing w:val="-8"/>
          <w:vertAlign w:val="baseline"/>
        </w:rPr>
        <w:t> </w:t>
      </w:r>
      <w:r>
        <w:rPr>
          <w:color w:val="555759"/>
          <w:vertAlign w:val="baseline"/>
        </w:rPr>
        <w:t>planning</w:t>
      </w:r>
      <w:r>
        <w:rPr>
          <w:color w:val="555759"/>
          <w:spacing w:val="-8"/>
          <w:vertAlign w:val="baseline"/>
        </w:rPr>
        <w:t> </w:t>
      </w:r>
      <w:r>
        <w:rPr>
          <w:color w:val="555759"/>
          <w:vertAlign w:val="baseline"/>
        </w:rPr>
        <w:t>fallacy </w:t>
      </w:r>
      <w:r>
        <w:rPr>
          <w:color w:val="555759"/>
          <w:spacing w:val="-2"/>
          <w:w w:val="105"/>
          <w:vertAlign w:val="baseline"/>
        </w:rPr>
        <w:t>arises</w:t>
      </w:r>
      <w:r>
        <w:rPr>
          <w:color w:val="555759"/>
          <w:spacing w:val="-10"/>
          <w:w w:val="105"/>
          <w:vertAlign w:val="baseline"/>
        </w:rPr>
        <w:t> </w:t>
      </w:r>
      <w:r>
        <w:rPr>
          <w:color w:val="555759"/>
          <w:spacing w:val="-2"/>
          <w:w w:val="105"/>
          <w:vertAlign w:val="baseline"/>
        </w:rPr>
        <w:t>when</w:t>
      </w:r>
      <w:r>
        <w:rPr>
          <w:color w:val="555759"/>
          <w:spacing w:val="-10"/>
          <w:w w:val="105"/>
          <w:vertAlign w:val="baseline"/>
        </w:rPr>
        <w:t> </w:t>
      </w:r>
      <w:r>
        <w:rPr>
          <w:color w:val="555759"/>
          <w:spacing w:val="-2"/>
          <w:w w:val="105"/>
          <w:vertAlign w:val="baseline"/>
        </w:rPr>
        <w:t>“…</w:t>
      </w:r>
      <w:r>
        <w:rPr>
          <w:color w:val="555759"/>
          <w:spacing w:val="-10"/>
          <w:w w:val="105"/>
          <w:vertAlign w:val="baseline"/>
        </w:rPr>
        <w:t> </w:t>
      </w:r>
      <w:r>
        <w:rPr>
          <w:color w:val="555759"/>
          <w:spacing w:val="-2"/>
          <w:w w:val="105"/>
          <w:vertAlign w:val="baseline"/>
        </w:rPr>
        <w:t>managers</w:t>
      </w:r>
      <w:r>
        <w:rPr>
          <w:color w:val="555759"/>
          <w:spacing w:val="-10"/>
          <w:w w:val="105"/>
          <w:vertAlign w:val="baseline"/>
        </w:rPr>
        <w:t> </w:t>
      </w:r>
      <w:r>
        <w:rPr>
          <w:color w:val="555759"/>
          <w:spacing w:val="-2"/>
          <w:w w:val="105"/>
          <w:vertAlign w:val="baseline"/>
        </w:rPr>
        <w:t>make</w:t>
      </w:r>
      <w:r>
        <w:rPr>
          <w:color w:val="555759"/>
          <w:spacing w:val="-10"/>
          <w:w w:val="105"/>
          <w:vertAlign w:val="baseline"/>
        </w:rPr>
        <w:t> </w:t>
      </w:r>
      <w:r>
        <w:rPr>
          <w:color w:val="555759"/>
          <w:spacing w:val="-2"/>
          <w:w w:val="105"/>
          <w:vertAlign w:val="baseline"/>
        </w:rPr>
        <w:t>decisions</w:t>
      </w:r>
      <w:r>
        <w:rPr>
          <w:color w:val="555759"/>
          <w:spacing w:val="-10"/>
          <w:w w:val="105"/>
          <w:vertAlign w:val="baseline"/>
        </w:rPr>
        <w:t> </w:t>
      </w:r>
      <w:r>
        <w:rPr>
          <w:color w:val="555759"/>
          <w:spacing w:val="-2"/>
          <w:w w:val="105"/>
          <w:vertAlign w:val="baseline"/>
        </w:rPr>
        <w:t>based</w:t>
      </w:r>
      <w:r>
        <w:rPr>
          <w:color w:val="555759"/>
          <w:spacing w:val="-10"/>
          <w:w w:val="105"/>
          <w:vertAlign w:val="baseline"/>
        </w:rPr>
        <w:t> </w:t>
      </w:r>
      <w:r>
        <w:rPr>
          <w:color w:val="555759"/>
          <w:spacing w:val="-2"/>
          <w:w w:val="105"/>
          <w:vertAlign w:val="baseline"/>
        </w:rPr>
        <w:t>on</w:t>
      </w:r>
      <w:r>
        <w:rPr>
          <w:color w:val="555759"/>
          <w:spacing w:val="-10"/>
          <w:w w:val="105"/>
          <w:vertAlign w:val="baseline"/>
        </w:rPr>
        <w:t> </w:t>
      </w:r>
      <w:r>
        <w:rPr>
          <w:color w:val="555759"/>
          <w:spacing w:val="-2"/>
          <w:w w:val="105"/>
          <w:vertAlign w:val="baseline"/>
        </w:rPr>
        <w:t>delusional </w:t>
      </w:r>
      <w:r>
        <w:rPr>
          <w:color w:val="555759"/>
          <w:vertAlign w:val="baseline"/>
        </w:rPr>
        <w:t>optimism</w:t>
      </w:r>
      <w:r>
        <w:rPr>
          <w:color w:val="555759"/>
          <w:spacing w:val="-4"/>
          <w:vertAlign w:val="baseline"/>
        </w:rPr>
        <w:t> </w:t>
      </w:r>
      <w:r>
        <w:rPr>
          <w:color w:val="555759"/>
          <w:vertAlign w:val="baseline"/>
        </w:rPr>
        <w:t>rather</w:t>
      </w:r>
      <w:r>
        <w:rPr>
          <w:color w:val="555759"/>
          <w:spacing w:val="-4"/>
          <w:vertAlign w:val="baseline"/>
        </w:rPr>
        <w:t> </w:t>
      </w:r>
      <w:r>
        <w:rPr>
          <w:color w:val="555759"/>
          <w:vertAlign w:val="baseline"/>
        </w:rPr>
        <w:t>than</w:t>
      </w:r>
      <w:r>
        <w:rPr>
          <w:color w:val="555759"/>
          <w:spacing w:val="-4"/>
          <w:vertAlign w:val="baseline"/>
        </w:rPr>
        <w:t> </w:t>
      </w:r>
      <w:r>
        <w:rPr>
          <w:color w:val="555759"/>
          <w:vertAlign w:val="baseline"/>
        </w:rPr>
        <w:t>on</w:t>
      </w:r>
      <w:r>
        <w:rPr>
          <w:color w:val="555759"/>
          <w:spacing w:val="-4"/>
          <w:vertAlign w:val="baseline"/>
        </w:rPr>
        <w:t> </w:t>
      </w:r>
      <w:r>
        <w:rPr>
          <w:color w:val="555759"/>
          <w:vertAlign w:val="baseline"/>
        </w:rPr>
        <w:t>a</w:t>
      </w:r>
      <w:r>
        <w:rPr>
          <w:color w:val="555759"/>
          <w:spacing w:val="-4"/>
          <w:vertAlign w:val="baseline"/>
        </w:rPr>
        <w:t> </w:t>
      </w:r>
      <w:r>
        <w:rPr>
          <w:color w:val="555759"/>
          <w:vertAlign w:val="baseline"/>
        </w:rPr>
        <w:t>rational</w:t>
      </w:r>
      <w:r>
        <w:rPr>
          <w:color w:val="555759"/>
          <w:spacing w:val="-4"/>
          <w:vertAlign w:val="baseline"/>
        </w:rPr>
        <w:t> </w:t>
      </w:r>
      <w:r>
        <w:rPr>
          <w:color w:val="555759"/>
          <w:vertAlign w:val="baseline"/>
        </w:rPr>
        <w:t>weighting</w:t>
      </w:r>
      <w:r>
        <w:rPr>
          <w:color w:val="555759"/>
          <w:spacing w:val="-4"/>
          <w:vertAlign w:val="baseline"/>
        </w:rPr>
        <w:t> </w:t>
      </w:r>
      <w:r>
        <w:rPr>
          <w:color w:val="555759"/>
          <w:vertAlign w:val="baseline"/>
        </w:rPr>
        <w:t>of</w:t>
      </w:r>
      <w:r>
        <w:rPr>
          <w:color w:val="555759"/>
          <w:spacing w:val="-4"/>
          <w:vertAlign w:val="baseline"/>
        </w:rPr>
        <w:t> </w:t>
      </w:r>
      <w:r>
        <w:rPr>
          <w:color w:val="555759"/>
          <w:vertAlign w:val="baseline"/>
        </w:rPr>
        <w:t>gains,</w:t>
      </w:r>
      <w:r>
        <w:rPr>
          <w:color w:val="555759"/>
          <w:spacing w:val="-4"/>
          <w:vertAlign w:val="baseline"/>
        </w:rPr>
        <w:t> </w:t>
      </w:r>
      <w:r>
        <w:rPr>
          <w:color w:val="555759"/>
          <w:vertAlign w:val="baseline"/>
        </w:rPr>
        <w:t>losses</w:t>
      </w:r>
      <w:r>
        <w:rPr>
          <w:color w:val="555759"/>
          <w:spacing w:val="-4"/>
          <w:vertAlign w:val="baseline"/>
        </w:rPr>
        <w:t> </w:t>
      </w:r>
      <w:r>
        <w:rPr>
          <w:color w:val="555759"/>
          <w:vertAlign w:val="baseline"/>
        </w:rPr>
        <w:t>and</w:t>
      </w:r>
    </w:p>
    <w:p>
      <w:pPr>
        <w:pStyle w:val="BodyText"/>
        <w:spacing w:line="188" w:lineRule="exact"/>
        <w:ind w:left="120"/>
      </w:pPr>
      <w:r>
        <w:rPr>
          <w:color w:val="555759"/>
        </w:rPr>
        <w:t>probabilities.</w:t>
      </w:r>
      <w:r>
        <w:rPr>
          <w:color w:val="555759"/>
          <w:spacing w:val="-11"/>
        </w:rPr>
        <w:t> </w:t>
      </w:r>
      <w:r>
        <w:rPr>
          <w:color w:val="555759"/>
        </w:rPr>
        <w:t>They</w:t>
      </w:r>
      <w:r>
        <w:rPr>
          <w:color w:val="555759"/>
          <w:spacing w:val="-10"/>
        </w:rPr>
        <w:t> </w:t>
      </w:r>
      <w:r>
        <w:rPr>
          <w:color w:val="555759"/>
        </w:rPr>
        <w:t>overestimate</w:t>
      </w:r>
      <w:r>
        <w:rPr>
          <w:color w:val="555759"/>
          <w:spacing w:val="-10"/>
        </w:rPr>
        <w:t> </w:t>
      </w:r>
      <w:r>
        <w:rPr>
          <w:color w:val="555759"/>
        </w:rPr>
        <w:t>benefits</w:t>
      </w:r>
      <w:r>
        <w:rPr>
          <w:color w:val="555759"/>
          <w:spacing w:val="-10"/>
        </w:rPr>
        <w:t> </w:t>
      </w:r>
      <w:r>
        <w:rPr>
          <w:color w:val="555759"/>
        </w:rPr>
        <w:t>and</w:t>
      </w:r>
      <w:r>
        <w:rPr>
          <w:color w:val="555759"/>
          <w:spacing w:val="-10"/>
        </w:rPr>
        <w:t> </w:t>
      </w:r>
      <w:r>
        <w:rPr>
          <w:color w:val="555759"/>
        </w:rPr>
        <w:t>underestimate</w:t>
      </w:r>
      <w:r>
        <w:rPr>
          <w:color w:val="555759"/>
          <w:spacing w:val="-10"/>
        </w:rPr>
        <w:t> </w:t>
      </w:r>
      <w:r>
        <w:rPr>
          <w:color w:val="555759"/>
          <w:spacing w:val="-2"/>
        </w:rPr>
        <w:t>costs.”</w:t>
      </w:r>
    </w:p>
    <w:p>
      <w:pPr>
        <w:pStyle w:val="BodyText"/>
        <w:spacing w:line="331" w:lineRule="auto" w:before="71"/>
        <w:ind w:left="120" w:right="501" w:hanging="1"/>
      </w:pPr>
      <w:r>
        <w:rPr>
          <w:color w:val="555759"/>
          <w:vertAlign w:val="superscript"/>
        </w:rPr>
        <w:t>4</w:t>
      </w:r>
      <w:r>
        <w:rPr>
          <w:color w:val="555759"/>
          <w:vertAlign w:val="baseline"/>
        </w:rPr>
        <w:t> Realistic budgets help prevent cost overruns, provide direction to</w:t>
      </w:r>
      <w:r>
        <w:rPr>
          <w:color w:val="555759"/>
          <w:spacing w:val="-6"/>
          <w:vertAlign w:val="baseline"/>
        </w:rPr>
        <w:t> </w:t>
      </w:r>
      <w:r>
        <w:rPr>
          <w:color w:val="555759"/>
          <w:vertAlign w:val="baseline"/>
        </w:rPr>
        <w:t>the</w:t>
      </w:r>
      <w:r>
        <w:rPr>
          <w:color w:val="555759"/>
          <w:spacing w:val="-6"/>
          <w:vertAlign w:val="baseline"/>
        </w:rPr>
        <w:t> </w:t>
      </w:r>
      <w:r>
        <w:rPr>
          <w:color w:val="555759"/>
          <w:vertAlign w:val="baseline"/>
        </w:rPr>
        <w:t>design</w:t>
      </w:r>
      <w:r>
        <w:rPr>
          <w:color w:val="555759"/>
          <w:spacing w:val="-6"/>
          <w:vertAlign w:val="baseline"/>
        </w:rPr>
        <w:t> </w:t>
      </w:r>
      <w:r>
        <w:rPr>
          <w:color w:val="555759"/>
          <w:vertAlign w:val="baseline"/>
        </w:rPr>
        <w:t>professionals</w:t>
      </w:r>
      <w:r>
        <w:rPr>
          <w:color w:val="555759"/>
          <w:spacing w:val="-6"/>
          <w:vertAlign w:val="baseline"/>
        </w:rPr>
        <w:t> </w:t>
      </w:r>
      <w:r>
        <w:rPr>
          <w:color w:val="555759"/>
          <w:vertAlign w:val="baseline"/>
        </w:rPr>
        <w:t>and</w:t>
      </w:r>
      <w:r>
        <w:rPr>
          <w:color w:val="555759"/>
          <w:spacing w:val="-6"/>
          <w:vertAlign w:val="baseline"/>
        </w:rPr>
        <w:t> </w:t>
      </w:r>
      <w:r>
        <w:rPr>
          <w:color w:val="555759"/>
          <w:vertAlign w:val="baseline"/>
        </w:rPr>
        <w:t>contractors</w:t>
      </w:r>
      <w:r>
        <w:rPr>
          <w:color w:val="555759"/>
          <w:spacing w:val="-6"/>
          <w:vertAlign w:val="baseline"/>
        </w:rPr>
        <w:t> </w:t>
      </w:r>
      <w:r>
        <w:rPr>
          <w:color w:val="555759"/>
          <w:vertAlign w:val="baseline"/>
        </w:rPr>
        <w:t>if</w:t>
      </w:r>
      <w:r>
        <w:rPr>
          <w:color w:val="555759"/>
          <w:spacing w:val="-6"/>
          <w:vertAlign w:val="baseline"/>
        </w:rPr>
        <w:t> </w:t>
      </w:r>
      <w:r>
        <w:rPr>
          <w:color w:val="555759"/>
          <w:vertAlign w:val="baseline"/>
        </w:rPr>
        <w:t>the</w:t>
      </w:r>
      <w:r>
        <w:rPr>
          <w:color w:val="555759"/>
          <w:spacing w:val="-6"/>
          <w:vertAlign w:val="baseline"/>
        </w:rPr>
        <w:t> </w:t>
      </w:r>
      <w:r>
        <w:rPr>
          <w:color w:val="555759"/>
          <w:vertAlign w:val="baseline"/>
        </w:rPr>
        <w:t>project</w:t>
      </w:r>
      <w:r>
        <w:rPr>
          <w:color w:val="555759"/>
          <w:spacing w:val="-6"/>
          <w:vertAlign w:val="baseline"/>
        </w:rPr>
        <w:t> </w:t>
      </w:r>
      <w:r>
        <w:rPr>
          <w:color w:val="555759"/>
          <w:vertAlign w:val="baseline"/>
        </w:rPr>
        <w:t>is</w:t>
      </w:r>
      <w:r>
        <w:rPr>
          <w:color w:val="555759"/>
          <w:spacing w:val="-6"/>
          <w:vertAlign w:val="baseline"/>
        </w:rPr>
        <w:t> </w:t>
      </w:r>
      <w:r>
        <w:rPr>
          <w:color w:val="555759"/>
          <w:vertAlign w:val="baseline"/>
        </w:rPr>
        <w:t>to</w:t>
      </w:r>
      <w:r>
        <w:rPr>
          <w:color w:val="555759"/>
          <w:spacing w:val="-6"/>
          <w:vertAlign w:val="baseline"/>
        </w:rPr>
        <w:t> </w:t>
      </w:r>
      <w:r>
        <w:rPr>
          <w:color w:val="555759"/>
          <w:vertAlign w:val="baseline"/>
        </w:rPr>
        <w:t>be executed using the D/B or EPC project delivery method and, in turn, reduce the potential for disputes.</w:t>
      </w:r>
    </w:p>
    <w:p>
      <w:pPr>
        <w:spacing w:after="0" w:line="331" w:lineRule="auto"/>
        <w:sectPr>
          <w:type w:val="continuous"/>
          <w:pgSz w:w="12240" w:h="15840"/>
          <w:pgMar w:header="792" w:footer="0" w:top="1500" w:bottom="280" w:left="600" w:right="380"/>
          <w:cols w:num="2" w:equalWidth="0">
            <w:col w:w="5380" w:space="200"/>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line="20" w:lineRule="exact"/>
        <w:ind w:left="120"/>
        <w:rPr>
          <w:sz w:val="2"/>
        </w:rPr>
      </w:pPr>
      <w:r>
        <w:rPr>
          <w:sz w:val="2"/>
        </w:rPr>
        <w:pict>
          <v:group style="width:70pt;height:.5pt;mso-position-horizontal-relative:char;mso-position-vertical-relative:line" id="docshapegroup25"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9" w:lineRule="auto" w:before="45" w:after="0"/>
        <w:ind w:left="360" w:right="775" w:hanging="240"/>
        <w:jc w:val="left"/>
        <w:rPr>
          <w:rFonts w:ascii="Arial" w:hAnsi="Arial"/>
          <w:sz w:val="12"/>
        </w:rPr>
      </w:pPr>
      <w:r>
        <w:rPr>
          <w:rFonts w:ascii="Arial" w:hAnsi="Arial"/>
          <w:color w:val="555759"/>
          <w:w w:val="110"/>
          <w:sz w:val="12"/>
        </w:rPr>
        <w:t>See</w:t>
      </w:r>
      <w:r>
        <w:rPr>
          <w:rFonts w:ascii="Arial" w:hAnsi="Arial"/>
          <w:color w:val="555759"/>
          <w:spacing w:val="-5"/>
          <w:w w:val="110"/>
          <w:sz w:val="12"/>
        </w:rPr>
        <w:t> </w:t>
      </w:r>
      <w:r>
        <w:rPr>
          <w:rFonts w:ascii="Arial" w:hAnsi="Arial"/>
          <w:color w:val="555759"/>
          <w:w w:val="110"/>
          <w:sz w:val="12"/>
        </w:rPr>
        <w:t>AACE</w:t>
      </w:r>
      <w:r>
        <w:rPr>
          <w:rFonts w:ascii="Arial" w:hAnsi="Arial"/>
          <w:color w:val="555759"/>
          <w:spacing w:val="-5"/>
          <w:w w:val="110"/>
          <w:sz w:val="12"/>
        </w:rPr>
        <w:t> </w:t>
      </w:r>
      <w:r>
        <w:rPr>
          <w:rFonts w:ascii="Arial" w:hAnsi="Arial"/>
          <w:color w:val="555759"/>
          <w:w w:val="110"/>
          <w:sz w:val="12"/>
        </w:rPr>
        <w:t>International</w:t>
      </w:r>
      <w:r>
        <w:rPr>
          <w:rFonts w:ascii="Arial" w:hAnsi="Arial"/>
          <w:color w:val="555759"/>
          <w:spacing w:val="-5"/>
          <w:w w:val="110"/>
          <w:sz w:val="12"/>
        </w:rPr>
        <w:t> </w:t>
      </w:r>
      <w:r>
        <w:rPr>
          <w:rFonts w:ascii="Arial" w:hAnsi="Arial"/>
          <w:color w:val="555759"/>
          <w:w w:val="110"/>
          <w:sz w:val="12"/>
        </w:rPr>
        <w:t>Recommended</w:t>
      </w:r>
      <w:r>
        <w:rPr>
          <w:rFonts w:ascii="Arial" w:hAnsi="Arial"/>
          <w:color w:val="555759"/>
          <w:spacing w:val="-5"/>
          <w:w w:val="110"/>
          <w:sz w:val="12"/>
        </w:rPr>
        <w:t> </w:t>
      </w:r>
      <w:r>
        <w:rPr>
          <w:rFonts w:ascii="Arial" w:hAnsi="Arial"/>
          <w:color w:val="555759"/>
          <w:w w:val="110"/>
          <w:sz w:val="12"/>
        </w:rPr>
        <w:t>Practice</w:t>
      </w:r>
      <w:r>
        <w:rPr>
          <w:rFonts w:ascii="Arial" w:hAnsi="Arial"/>
          <w:color w:val="555759"/>
          <w:spacing w:val="-5"/>
          <w:w w:val="110"/>
          <w:sz w:val="12"/>
        </w:rPr>
        <w:t> </w:t>
      </w:r>
      <w:r>
        <w:rPr>
          <w:rFonts w:ascii="Arial" w:hAnsi="Arial"/>
          <w:color w:val="555759"/>
          <w:w w:val="110"/>
          <w:sz w:val="12"/>
        </w:rPr>
        <w:t>No.</w:t>
      </w:r>
      <w:r>
        <w:rPr>
          <w:rFonts w:ascii="Arial" w:hAnsi="Arial"/>
          <w:color w:val="555759"/>
          <w:spacing w:val="-5"/>
          <w:w w:val="110"/>
          <w:sz w:val="12"/>
        </w:rPr>
        <w:t> </w:t>
      </w:r>
      <w:r>
        <w:rPr>
          <w:rFonts w:ascii="Arial" w:hAnsi="Arial"/>
          <w:color w:val="555759"/>
          <w:w w:val="110"/>
          <w:sz w:val="12"/>
        </w:rPr>
        <w:t>18R-97,</w:t>
      </w:r>
      <w:r>
        <w:rPr>
          <w:rFonts w:ascii="Arial" w:hAnsi="Arial"/>
          <w:color w:val="555759"/>
          <w:spacing w:val="-5"/>
          <w:w w:val="110"/>
          <w:sz w:val="12"/>
        </w:rPr>
        <w:t> </w:t>
      </w:r>
      <w:r>
        <w:rPr>
          <w:rFonts w:ascii="Arial" w:hAnsi="Arial"/>
          <w:color w:val="555759"/>
          <w:w w:val="110"/>
          <w:sz w:val="12"/>
        </w:rPr>
        <w:t>Cost</w:t>
      </w:r>
      <w:r>
        <w:rPr>
          <w:rFonts w:ascii="Arial" w:hAnsi="Arial"/>
          <w:color w:val="555759"/>
          <w:spacing w:val="-5"/>
          <w:w w:val="110"/>
          <w:sz w:val="12"/>
        </w:rPr>
        <w:t> </w:t>
      </w:r>
      <w:r>
        <w:rPr>
          <w:rFonts w:ascii="Arial" w:hAnsi="Arial"/>
          <w:color w:val="555759"/>
          <w:w w:val="110"/>
          <w:sz w:val="12"/>
        </w:rPr>
        <w:t>Estimate</w:t>
      </w:r>
      <w:r>
        <w:rPr>
          <w:rFonts w:ascii="Arial" w:hAnsi="Arial"/>
          <w:color w:val="555759"/>
          <w:spacing w:val="-5"/>
          <w:w w:val="110"/>
          <w:sz w:val="12"/>
        </w:rPr>
        <w:t> </w:t>
      </w:r>
      <w:r>
        <w:rPr>
          <w:rFonts w:ascii="Arial" w:hAnsi="Arial"/>
          <w:color w:val="555759"/>
          <w:w w:val="110"/>
          <w:sz w:val="12"/>
        </w:rPr>
        <w:t>Classification</w:t>
      </w:r>
      <w:r>
        <w:rPr>
          <w:rFonts w:ascii="Arial" w:hAnsi="Arial"/>
          <w:color w:val="555759"/>
          <w:spacing w:val="-5"/>
          <w:w w:val="110"/>
          <w:sz w:val="12"/>
        </w:rPr>
        <w:t> </w:t>
      </w:r>
      <w:r>
        <w:rPr>
          <w:rFonts w:ascii="Arial" w:hAnsi="Arial"/>
          <w:color w:val="555759"/>
          <w:w w:val="110"/>
          <w:sz w:val="12"/>
        </w:rPr>
        <w:t>System</w:t>
      </w:r>
      <w:r>
        <w:rPr>
          <w:rFonts w:ascii="Arial" w:hAnsi="Arial"/>
          <w:color w:val="555759"/>
          <w:spacing w:val="-5"/>
          <w:w w:val="110"/>
          <w:sz w:val="12"/>
        </w:rPr>
        <w:t> </w:t>
      </w:r>
      <w:r>
        <w:rPr>
          <w:rFonts w:ascii="Arial" w:hAnsi="Arial"/>
          <w:color w:val="555759"/>
          <w:w w:val="110"/>
          <w:sz w:val="12"/>
        </w:rPr>
        <w:t>–</w:t>
      </w:r>
      <w:r>
        <w:rPr>
          <w:rFonts w:ascii="Arial" w:hAnsi="Arial"/>
          <w:color w:val="555759"/>
          <w:spacing w:val="-5"/>
          <w:w w:val="110"/>
          <w:sz w:val="12"/>
        </w:rPr>
        <w:t> </w:t>
      </w:r>
      <w:r>
        <w:rPr>
          <w:rFonts w:ascii="Arial" w:hAnsi="Arial"/>
          <w:color w:val="555759"/>
          <w:w w:val="110"/>
          <w:sz w:val="12"/>
        </w:rPr>
        <w:t>As</w:t>
      </w:r>
      <w:r>
        <w:rPr>
          <w:rFonts w:ascii="Arial" w:hAnsi="Arial"/>
          <w:color w:val="555759"/>
          <w:spacing w:val="-5"/>
          <w:w w:val="110"/>
          <w:sz w:val="12"/>
        </w:rPr>
        <w:t> </w:t>
      </w:r>
      <w:r>
        <w:rPr>
          <w:rFonts w:ascii="Arial" w:hAnsi="Arial"/>
          <w:color w:val="555759"/>
          <w:w w:val="110"/>
          <w:sz w:val="12"/>
        </w:rPr>
        <w:t>Applied</w:t>
      </w:r>
      <w:r>
        <w:rPr>
          <w:rFonts w:ascii="Arial" w:hAnsi="Arial"/>
          <w:color w:val="555759"/>
          <w:spacing w:val="-5"/>
          <w:w w:val="110"/>
          <w:sz w:val="12"/>
        </w:rPr>
        <w:t> </w:t>
      </w:r>
      <w:r>
        <w:rPr>
          <w:rFonts w:ascii="Arial" w:hAnsi="Arial"/>
          <w:color w:val="555759"/>
          <w:w w:val="110"/>
          <w:sz w:val="12"/>
        </w:rPr>
        <w:t>in</w:t>
      </w:r>
      <w:r>
        <w:rPr>
          <w:rFonts w:ascii="Arial" w:hAnsi="Arial"/>
          <w:color w:val="555759"/>
          <w:spacing w:val="-5"/>
          <w:w w:val="110"/>
          <w:sz w:val="12"/>
        </w:rPr>
        <w:t> </w:t>
      </w:r>
      <w:r>
        <w:rPr>
          <w:rFonts w:ascii="Arial" w:hAnsi="Arial"/>
          <w:color w:val="555759"/>
          <w:w w:val="110"/>
          <w:sz w:val="12"/>
        </w:rPr>
        <w:t>Engineering,</w:t>
      </w:r>
      <w:r>
        <w:rPr>
          <w:rFonts w:ascii="Arial" w:hAnsi="Arial"/>
          <w:color w:val="555759"/>
          <w:spacing w:val="-5"/>
          <w:w w:val="110"/>
          <w:sz w:val="12"/>
        </w:rPr>
        <w:t> </w:t>
      </w:r>
      <w:r>
        <w:rPr>
          <w:rFonts w:ascii="Arial" w:hAnsi="Arial"/>
          <w:color w:val="555759"/>
          <w:w w:val="110"/>
          <w:sz w:val="12"/>
        </w:rPr>
        <w:t>Procurement</w:t>
      </w:r>
      <w:r>
        <w:rPr>
          <w:rFonts w:ascii="Arial" w:hAnsi="Arial"/>
          <w:color w:val="555759"/>
          <w:spacing w:val="-5"/>
          <w:w w:val="110"/>
          <w:sz w:val="12"/>
        </w:rPr>
        <w:t> </w:t>
      </w:r>
      <w:r>
        <w:rPr>
          <w:rFonts w:ascii="Arial" w:hAnsi="Arial"/>
          <w:color w:val="555759"/>
          <w:w w:val="110"/>
          <w:sz w:val="12"/>
        </w:rPr>
        <w:t>and</w:t>
      </w:r>
      <w:r>
        <w:rPr>
          <w:rFonts w:ascii="Arial" w:hAnsi="Arial"/>
          <w:color w:val="555759"/>
          <w:spacing w:val="-5"/>
          <w:w w:val="110"/>
          <w:sz w:val="12"/>
        </w:rPr>
        <w:t> </w:t>
      </w:r>
      <w:r>
        <w:rPr>
          <w:rFonts w:ascii="Arial" w:hAnsi="Arial"/>
          <w:color w:val="555759"/>
          <w:w w:val="110"/>
          <w:sz w:val="12"/>
        </w:rPr>
        <w:t>Construction</w:t>
      </w:r>
      <w:r>
        <w:rPr>
          <w:rFonts w:ascii="Arial" w:hAnsi="Arial"/>
          <w:color w:val="555759"/>
          <w:spacing w:val="-5"/>
          <w:w w:val="110"/>
          <w:sz w:val="12"/>
        </w:rPr>
        <w:t> </w:t>
      </w:r>
      <w:r>
        <w:rPr>
          <w:rFonts w:ascii="Arial" w:hAnsi="Arial"/>
          <w:color w:val="555759"/>
          <w:w w:val="110"/>
          <w:sz w:val="12"/>
        </w:rPr>
        <w:t>for</w:t>
      </w:r>
      <w:r>
        <w:rPr>
          <w:rFonts w:ascii="Arial" w:hAnsi="Arial"/>
          <w:color w:val="555759"/>
          <w:spacing w:val="-5"/>
          <w:w w:val="110"/>
          <w:sz w:val="12"/>
        </w:rPr>
        <w:t> </w:t>
      </w:r>
      <w:r>
        <w:rPr>
          <w:rFonts w:ascii="Arial" w:hAnsi="Arial"/>
          <w:color w:val="555759"/>
          <w:w w:val="110"/>
          <w:sz w:val="12"/>
        </w:rPr>
        <w:t>the</w:t>
      </w:r>
      <w:r>
        <w:rPr>
          <w:rFonts w:ascii="Arial" w:hAnsi="Arial"/>
          <w:color w:val="555759"/>
          <w:spacing w:val="-5"/>
          <w:w w:val="110"/>
          <w:sz w:val="12"/>
        </w:rPr>
        <w:t> </w:t>
      </w:r>
      <w:r>
        <w:rPr>
          <w:rFonts w:ascii="Arial" w:hAnsi="Arial"/>
          <w:color w:val="555759"/>
          <w:w w:val="110"/>
          <w:sz w:val="12"/>
        </w:rPr>
        <w:t>Process</w:t>
      </w:r>
      <w:r>
        <w:rPr>
          <w:rFonts w:ascii="Arial" w:hAnsi="Arial"/>
          <w:color w:val="555759"/>
          <w:spacing w:val="40"/>
          <w:w w:val="110"/>
          <w:sz w:val="12"/>
        </w:rPr>
        <w:t> </w:t>
      </w:r>
      <w:r>
        <w:rPr>
          <w:rFonts w:ascii="Arial" w:hAnsi="Arial"/>
          <w:color w:val="555759"/>
          <w:w w:val="110"/>
          <w:sz w:val="12"/>
        </w:rPr>
        <w:t>Industries,</w:t>
      </w:r>
      <w:r>
        <w:rPr>
          <w:rFonts w:ascii="Arial" w:hAnsi="Arial"/>
          <w:color w:val="555759"/>
          <w:spacing w:val="-7"/>
          <w:w w:val="110"/>
          <w:sz w:val="12"/>
        </w:rPr>
        <w:t> </w:t>
      </w:r>
      <w:r>
        <w:rPr>
          <w:rFonts w:ascii="Arial" w:hAnsi="Arial"/>
          <w:color w:val="555759"/>
          <w:w w:val="110"/>
          <w:sz w:val="12"/>
        </w:rPr>
        <w:t>2011.</w:t>
      </w:r>
    </w:p>
    <w:p>
      <w:pPr>
        <w:pStyle w:val="ListParagraph"/>
        <w:numPr>
          <w:ilvl w:val="0"/>
          <w:numId w:val="2"/>
        </w:numPr>
        <w:tabs>
          <w:tab w:pos="360" w:val="left" w:leader="none"/>
        </w:tabs>
        <w:spacing w:line="240" w:lineRule="auto" w:before="61" w:after="0"/>
        <w:ind w:left="360" w:right="0" w:hanging="240"/>
        <w:jc w:val="left"/>
        <w:rPr>
          <w:rFonts w:ascii="Arial" w:hAnsi="Arial"/>
          <w:sz w:val="12"/>
        </w:rPr>
      </w:pPr>
      <w:r>
        <w:rPr>
          <w:rFonts w:ascii="Arial" w:hAnsi="Arial"/>
          <w:color w:val="555759"/>
          <w:spacing w:val="-2"/>
          <w:w w:val="110"/>
          <w:sz w:val="12"/>
        </w:rPr>
        <w:t>Dan</w:t>
      </w:r>
      <w:r>
        <w:rPr>
          <w:rFonts w:ascii="Arial" w:hAnsi="Arial"/>
          <w:color w:val="555759"/>
          <w:spacing w:val="2"/>
          <w:w w:val="110"/>
          <w:sz w:val="12"/>
        </w:rPr>
        <w:t> </w:t>
      </w:r>
      <w:r>
        <w:rPr>
          <w:rFonts w:ascii="Arial" w:hAnsi="Arial"/>
          <w:color w:val="555759"/>
          <w:spacing w:val="-2"/>
          <w:w w:val="110"/>
          <w:sz w:val="12"/>
        </w:rPr>
        <w:t>Lovallo</w:t>
      </w:r>
      <w:r>
        <w:rPr>
          <w:rFonts w:ascii="Arial" w:hAnsi="Arial"/>
          <w:color w:val="555759"/>
          <w:spacing w:val="3"/>
          <w:w w:val="110"/>
          <w:sz w:val="12"/>
        </w:rPr>
        <w:t> </w:t>
      </w:r>
      <w:r>
        <w:rPr>
          <w:rFonts w:ascii="Arial" w:hAnsi="Arial"/>
          <w:color w:val="555759"/>
          <w:spacing w:val="-2"/>
          <w:w w:val="110"/>
          <w:sz w:val="12"/>
        </w:rPr>
        <w:t>and</w:t>
      </w:r>
      <w:r>
        <w:rPr>
          <w:rFonts w:ascii="Arial" w:hAnsi="Arial"/>
          <w:color w:val="555759"/>
          <w:spacing w:val="3"/>
          <w:w w:val="110"/>
          <w:sz w:val="12"/>
        </w:rPr>
        <w:t> </w:t>
      </w:r>
      <w:r>
        <w:rPr>
          <w:rFonts w:ascii="Arial" w:hAnsi="Arial"/>
          <w:color w:val="555759"/>
          <w:spacing w:val="-2"/>
          <w:w w:val="110"/>
          <w:sz w:val="12"/>
        </w:rPr>
        <w:t>Daniel</w:t>
      </w:r>
      <w:r>
        <w:rPr>
          <w:rFonts w:ascii="Arial" w:hAnsi="Arial"/>
          <w:color w:val="555759"/>
          <w:spacing w:val="3"/>
          <w:w w:val="110"/>
          <w:sz w:val="12"/>
        </w:rPr>
        <w:t> </w:t>
      </w:r>
      <w:r>
        <w:rPr>
          <w:rFonts w:ascii="Arial" w:hAnsi="Arial"/>
          <w:color w:val="555759"/>
          <w:spacing w:val="-2"/>
          <w:w w:val="110"/>
          <w:sz w:val="12"/>
        </w:rPr>
        <w:t>Kahneman,</w:t>
      </w:r>
      <w:r>
        <w:rPr>
          <w:rFonts w:ascii="Arial" w:hAnsi="Arial"/>
          <w:color w:val="555759"/>
          <w:spacing w:val="2"/>
          <w:w w:val="110"/>
          <w:sz w:val="12"/>
        </w:rPr>
        <w:t> </w:t>
      </w:r>
      <w:r>
        <w:rPr>
          <w:rFonts w:ascii="Arial" w:hAnsi="Arial"/>
          <w:color w:val="555759"/>
          <w:spacing w:val="-2"/>
          <w:w w:val="110"/>
          <w:sz w:val="12"/>
        </w:rPr>
        <w:t>“Delusions</w:t>
      </w:r>
      <w:r>
        <w:rPr>
          <w:rFonts w:ascii="Arial" w:hAnsi="Arial"/>
          <w:color w:val="555759"/>
          <w:spacing w:val="3"/>
          <w:w w:val="110"/>
          <w:sz w:val="12"/>
        </w:rPr>
        <w:t> </w:t>
      </w:r>
      <w:r>
        <w:rPr>
          <w:rFonts w:ascii="Arial" w:hAnsi="Arial"/>
          <w:color w:val="555759"/>
          <w:spacing w:val="-2"/>
          <w:w w:val="110"/>
          <w:sz w:val="12"/>
        </w:rPr>
        <w:t>of</w:t>
      </w:r>
      <w:r>
        <w:rPr>
          <w:rFonts w:ascii="Arial" w:hAnsi="Arial"/>
          <w:color w:val="555759"/>
          <w:spacing w:val="3"/>
          <w:w w:val="110"/>
          <w:sz w:val="12"/>
        </w:rPr>
        <w:t> </w:t>
      </w:r>
      <w:r>
        <w:rPr>
          <w:rFonts w:ascii="Arial" w:hAnsi="Arial"/>
          <w:color w:val="555759"/>
          <w:spacing w:val="-2"/>
          <w:w w:val="110"/>
          <w:sz w:val="12"/>
        </w:rPr>
        <w:t>Success:</w:t>
      </w:r>
      <w:r>
        <w:rPr>
          <w:rFonts w:ascii="Arial" w:hAnsi="Arial"/>
          <w:color w:val="555759"/>
          <w:spacing w:val="3"/>
          <w:w w:val="110"/>
          <w:sz w:val="12"/>
        </w:rPr>
        <w:t> </w:t>
      </w:r>
      <w:r>
        <w:rPr>
          <w:rFonts w:ascii="Arial" w:hAnsi="Arial"/>
          <w:color w:val="555759"/>
          <w:spacing w:val="-2"/>
          <w:w w:val="110"/>
          <w:sz w:val="12"/>
        </w:rPr>
        <w:t>How</w:t>
      </w:r>
      <w:r>
        <w:rPr>
          <w:rFonts w:ascii="Arial" w:hAnsi="Arial"/>
          <w:color w:val="555759"/>
          <w:spacing w:val="3"/>
          <w:w w:val="110"/>
          <w:sz w:val="12"/>
        </w:rPr>
        <w:t> </w:t>
      </w:r>
      <w:r>
        <w:rPr>
          <w:rFonts w:ascii="Arial" w:hAnsi="Arial"/>
          <w:color w:val="555759"/>
          <w:spacing w:val="-2"/>
          <w:w w:val="110"/>
          <w:sz w:val="12"/>
        </w:rPr>
        <w:t>Optimism</w:t>
      </w:r>
      <w:r>
        <w:rPr>
          <w:rFonts w:ascii="Arial" w:hAnsi="Arial"/>
          <w:color w:val="555759"/>
          <w:spacing w:val="2"/>
          <w:w w:val="110"/>
          <w:sz w:val="12"/>
        </w:rPr>
        <w:t> </w:t>
      </w:r>
      <w:r>
        <w:rPr>
          <w:rFonts w:ascii="Arial" w:hAnsi="Arial"/>
          <w:color w:val="555759"/>
          <w:spacing w:val="-2"/>
          <w:w w:val="110"/>
          <w:sz w:val="12"/>
        </w:rPr>
        <w:t>Undermines</w:t>
      </w:r>
      <w:r>
        <w:rPr>
          <w:rFonts w:ascii="Arial" w:hAnsi="Arial"/>
          <w:color w:val="555759"/>
          <w:spacing w:val="3"/>
          <w:w w:val="110"/>
          <w:sz w:val="12"/>
        </w:rPr>
        <w:t> </w:t>
      </w:r>
      <w:r>
        <w:rPr>
          <w:rFonts w:ascii="Arial" w:hAnsi="Arial"/>
          <w:color w:val="555759"/>
          <w:spacing w:val="-2"/>
          <w:w w:val="110"/>
          <w:sz w:val="12"/>
        </w:rPr>
        <w:t>Executives’</w:t>
      </w:r>
      <w:r>
        <w:rPr>
          <w:rFonts w:ascii="Arial" w:hAnsi="Arial"/>
          <w:color w:val="555759"/>
          <w:spacing w:val="3"/>
          <w:w w:val="110"/>
          <w:sz w:val="12"/>
        </w:rPr>
        <w:t> </w:t>
      </w:r>
      <w:r>
        <w:rPr>
          <w:rFonts w:ascii="Arial" w:hAnsi="Arial"/>
          <w:color w:val="555759"/>
          <w:spacing w:val="-2"/>
          <w:w w:val="110"/>
          <w:sz w:val="12"/>
        </w:rPr>
        <w:t>Decisions”,</w:t>
      </w:r>
      <w:r>
        <w:rPr>
          <w:rFonts w:ascii="Arial" w:hAnsi="Arial"/>
          <w:color w:val="555759"/>
          <w:spacing w:val="3"/>
          <w:w w:val="110"/>
          <w:sz w:val="12"/>
        </w:rPr>
        <w:t> </w:t>
      </w:r>
      <w:r>
        <w:rPr>
          <w:rFonts w:ascii="Arial" w:hAnsi="Arial"/>
          <w:color w:val="555759"/>
          <w:spacing w:val="-2"/>
          <w:w w:val="110"/>
          <w:sz w:val="12"/>
        </w:rPr>
        <w:t>Harvard</w:t>
      </w:r>
      <w:r>
        <w:rPr>
          <w:rFonts w:ascii="Arial" w:hAnsi="Arial"/>
          <w:color w:val="555759"/>
          <w:spacing w:val="2"/>
          <w:w w:val="110"/>
          <w:sz w:val="12"/>
        </w:rPr>
        <w:t> </w:t>
      </w:r>
      <w:r>
        <w:rPr>
          <w:rFonts w:ascii="Arial" w:hAnsi="Arial"/>
          <w:color w:val="555759"/>
          <w:spacing w:val="-2"/>
          <w:w w:val="110"/>
          <w:sz w:val="12"/>
        </w:rPr>
        <w:t>Business</w:t>
      </w:r>
      <w:r>
        <w:rPr>
          <w:rFonts w:ascii="Arial" w:hAnsi="Arial"/>
          <w:color w:val="555759"/>
          <w:spacing w:val="3"/>
          <w:w w:val="110"/>
          <w:sz w:val="12"/>
        </w:rPr>
        <w:t> </w:t>
      </w:r>
      <w:r>
        <w:rPr>
          <w:rFonts w:ascii="Arial" w:hAnsi="Arial"/>
          <w:color w:val="555759"/>
          <w:spacing w:val="-2"/>
          <w:w w:val="110"/>
          <w:sz w:val="12"/>
        </w:rPr>
        <w:t>Review,</w:t>
      </w:r>
      <w:r>
        <w:rPr>
          <w:rFonts w:ascii="Arial" w:hAnsi="Arial"/>
          <w:color w:val="555759"/>
          <w:spacing w:val="3"/>
          <w:w w:val="110"/>
          <w:sz w:val="12"/>
        </w:rPr>
        <w:t> </w:t>
      </w:r>
      <w:r>
        <w:rPr>
          <w:rFonts w:ascii="Arial" w:hAnsi="Arial"/>
          <w:color w:val="555759"/>
          <w:spacing w:val="-2"/>
          <w:w w:val="110"/>
          <w:sz w:val="12"/>
        </w:rPr>
        <w:t>July</w:t>
      </w:r>
      <w:r>
        <w:rPr>
          <w:rFonts w:ascii="Arial" w:hAnsi="Arial"/>
          <w:color w:val="555759"/>
          <w:spacing w:val="3"/>
          <w:w w:val="110"/>
          <w:sz w:val="12"/>
        </w:rPr>
        <w:t> </w:t>
      </w:r>
      <w:r>
        <w:rPr>
          <w:rFonts w:ascii="Arial" w:hAnsi="Arial"/>
          <w:color w:val="555759"/>
          <w:spacing w:val="-2"/>
          <w:w w:val="110"/>
          <w:sz w:val="12"/>
        </w:rPr>
        <w:t>2003.</w:t>
      </w:r>
    </w:p>
    <w:p>
      <w:pPr>
        <w:spacing w:after="0" w:line="240"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BodyText"/>
        <w:spacing w:line="331" w:lineRule="auto" w:before="74"/>
        <w:ind w:left="120" w:right="409"/>
      </w:pPr>
      <w:r>
        <w:rPr>
          <w:color w:val="555759"/>
        </w:rPr>
        <w:t>Achievable Time of Performance – The owner ought to establish a realistic and achievable time of performance for the project based on the detailed scope of work and other business, regulatory and/or legal considerations. Owners should understand that schedules that are too short result in higher</w:t>
      </w:r>
      <w:r>
        <w:rPr>
          <w:color w:val="555759"/>
          <w:spacing w:val="9"/>
        </w:rPr>
        <w:t> </w:t>
      </w:r>
      <w:r>
        <w:rPr>
          <w:color w:val="555759"/>
        </w:rPr>
        <w:t>costs</w:t>
      </w:r>
      <w:r>
        <w:rPr>
          <w:color w:val="555759"/>
          <w:spacing w:val="10"/>
        </w:rPr>
        <w:t> </w:t>
      </w:r>
      <w:r>
        <w:rPr>
          <w:color w:val="555759"/>
        </w:rPr>
        <w:t>(as</w:t>
      </w:r>
      <w:r>
        <w:rPr>
          <w:color w:val="555759"/>
          <w:spacing w:val="9"/>
        </w:rPr>
        <w:t> </w:t>
      </w:r>
      <w:r>
        <w:rPr>
          <w:color w:val="555759"/>
        </w:rPr>
        <w:t>contractors</w:t>
      </w:r>
      <w:r>
        <w:rPr>
          <w:color w:val="555759"/>
          <w:spacing w:val="10"/>
        </w:rPr>
        <w:t> </w:t>
      </w:r>
      <w:r>
        <w:rPr>
          <w:color w:val="555759"/>
        </w:rPr>
        <w:t>bid</w:t>
      </w:r>
      <w:r>
        <w:rPr>
          <w:color w:val="555759"/>
          <w:spacing w:val="9"/>
        </w:rPr>
        <w:t> </w:t>
      </w:r>
      <w:r>
        <w:rPr>
          <w:color w:val="555759"/>
        </w:rPr>
        <w:t>overtime,</w:t>
      </w:r>
      <w:r>
        <w:rPr>
          <w:color w:val="555759"/>
          <w:spacing w:val="10"/>
        </w:rPr>
        <w:t> </w:t>
      </w:r>
      <w:r>
        <w:rPr>
          <w:color w:val="555759"/>
        </w:rPr>
        <w:t>added</w:t>
      </w:r>
      <w:r>
        <w:rPr>
          <w:color w:val="555759"/>
          <w:spacing w:val="9"/>
        </w:rPr>
        <w:t> </w:t>
      </w:r>
      <w:r>
        <w:rPr>
          <w:color w:val="555759"/>
          <w:spacing w:val="-2"/>
        </w:rPr>
        <w:t>equipment,</w:t>
      </w:r>
    </w:p>
    <w:p>
      <w:pPr>
        <w:pStyle w:val="BodyText"/>
        <w:spacing w:line="331" w:lineRule="auto"/>
        <w:ind w:left="120" w:right="111"/>
      </w:pPr>
      <w:r>
        <w:rPr>
          <w:color w:val="555759"/>
        </w:rPr>
        <w:t>additional labor, etc.). Rushed projects also often lead to claims and disputes. Business considerations (i.e., time to market, international currency conversion shifts, competitive pressures, etc.) and legal considerations (i.e., government regulations, </w:t>
      </w:r>
      <w:r>
        <w:rPr>
          <w:color w:val="555759"/>
        </w:rPr>
        <w:t>court orders, etc.) </w:t>
      </w:r>
      <w:r>
        <w:rPr>
          <w:color w:val="555759"/>
          <w:u w:val="single" w:color="555759"/>
        </w:rPr>
        <w:t>may</w:t>
      </w:r>
      <w:r>
        <w:rPr>
          <w:color w:val="555759"/>
        </w:rPr>
        <w:t> impact the initial scheduling efforts, in which case the early budget estimates should be adjusted accordingly. Reasonable schedules go a long way toward preventing late project delivery which, in turn, reduces the chances of a dispute.</w:t>
      </w:r>
    </w:p>
    <w:p>
      <w:pPr>
        <w:pStyle w:val="BodyText"/>
        <w:rPr>
          <w:sz w:val="22"/>
        </w:rPr>
      </w:pPr>
    </w:p>
    <w:p>
      <w:pPr>
        <w:pStyle w:val="BodyText"/>
        <w:spacing w:line="331" w:lineRule="auto"/>
        <w:ind w:left="120" w:right="111"/>
      </w:pPr>
      <w:r>
        <w:rPr>
          <w:color w:val="555759"/>
          <w:w w:val="105"/>
        </w:rPr>
        <w:t>Manage</w:t>
      </w:r>
      <w:r>
        <w:rPr>
          <w:color w:val="555759"/>
          <w:spacing w:val="-3"/>
          <w:w w:val="105"/>
        </w:rPr>
        <w:t> </w:t>
      </w:r>
      <w:r>
        <w:rPr>
          <w:color w:val="555759"/>
          <w:w w:val="105"/>
        </w:rPr>
        <w:t>to</w:t>
      </w:r>
      <w:r>
        <w:rPr>
          <w:color w:val="555759"/>
          <w:spacing w:val="-3"/>
          <w:w w:val="105"/>
        </w:rPr>
        <w:t> </w:t>
      </w:r>
      <w:r>
        <w:rPr>
          <w:color w:val="555759"/>
          <w:w w:val="105"/>
        </w:rPr>
        <w:t>Budget</w:t>
      </w:r>
      <w:r>
        <w:rPr>
          <w:color w:val="555759"/>
          <w:spacing w:val="-3"/>
          <w:w w:val="105"/>
        </w:rPr>
        <w:t> </w:t>
      </w:r>
      <w:r>
        <w:rPr>
          <w:color w:val="555759"/>
          <w:w w:val="105"/>
        </w:rPr>
        <w:t>–</w:t>
      </w:r>
      <w:r>
        <w:rPr>
          <w:color w:val="555759"/>
          <w:spacing w:val="-3"/>
          <w:w w:val="105"/>
        </w:rPr>
        <w:t> </w:t>
      </w:r>
      <w:r>
        <w:rPr>
          <w:color w:val="555759"/>
          <w:w w:val="105"/>
        </w:rPr>
        <w:t>Once</w:t>
      </w:r>
      <w:r>
        <w:rPr>
          <w:color w:val="555759"/>
          <w:spacing w:val="-3"/>
          <w:w w:val="105"/>
        </w:rPr>
        <w:t> </w:t>
      </w:r>
      <w:r>
        <w:rPr>
          <w:color w:val="555759"/>
          <w:w w:val="105"/>
        </w:rPr>
        <w:t>the</w:t>
      </w:r>
      <w:r>
        <w:rPr>
          <w:color w:val="555759"/>
          <w:spacing w:val="-3"/>
          <w:w w:val="105"/>
        </w:rPr>
        <w:t> </w:t>
      </w:r>
      <w:r>
        <w:rPr>
          <w:color w:val="555759"/>
          <w:w w:val="105"/>
        </w:rPr>
        <w:t>preliminary</w:t>
      </w:r>
      <w:r>
        <w:rPr>
          <w:color w:val="555759"/>
          <w:spacing w:val="-3"/>
          <w:w w:val="105"/>
        </w:rPr>
        <w:t> </w:t>
      </w:r>
      <w:r>
        <w:rPr>
          <w:color w:val="555759"/>
          <w:w w:val="105"/>
        </w:rPr>
        <w:t>budget</w:t>
      </w:r>
      <w:r>
        <w:rPr>
          <w:color w:val="555759"/>
          <w:spacing w:val="-3"/>
          <w:w w:val="105"/>
        </w:rPr>
        <w:t> </w:t>
      </w:r>
      <w:r>
        <w:rPr>
          <w:color w:val="555759"/>
          <w:w w:val="105"/>
        </w:rPr>
        <w:t>has</w:t>
      </w:r>
      <w:r>
        <w:rPr>
          <w:color w:val="555759"/>
          <w:spacing w:val="-3"/>
          <w:w w:val="105"/>
        </w:rPr>
        <w:t> </w:t>
      </w:r>
      <w:r>
        <w:rPr>
          <w:color w:val="555759"/>
          <w:w w:val="105"/>
        </w:rPr>
        <w:t>been established,</w:t>
      </w:r>
      <w:r>
        <w:rPr>
          <w:color w:val="555759"/>
          <w:spacing w:val="-13"/>
          <w:w w:val="105"/>
        </w:rPr>
        <w:t> </w:t>
      </w:r>
      <w:r>
        <w:rPr>
          <w:color w:val="555759"/>
          <w:w w:val="105"/>
        </w:rPr>
        <w:t>the</w:t>
      </w:r>
      <w:r>
        <w:rPr>
          <w:color w:val="555759"/>
          <w:spacing w:val="-13"/>
          <w:w w:val="105"/>
        </w:rPr>
        <w:t> </w:t>
      </w:r>
      <w:r>
        <w:rPr>
          <w:color w:val="555759"/>
          <w:w w:val="105"/>
        </w:rPr>
        <w:t>project</w:t>
      </w:r>
      <w:r>
        <w:rPr>
          <w:color w:val="555759"/>
          <w:spacing w:val="-13"/>
          <w:w w:val="105"/>
        </w:rPr>
        <w:t> </w:t>
      </w:r>
      <w:r>
        <w:rPr>
          <w:color w:val="555759"/>
          <w:w w:val="105"/>
        </w:rPr>
        <w:t>must</w:t>
      </w:r>
      <w:r>
        <w:rPr>
          <w:color w:val="555759"/>
          <w:spacing w:val="-13"/>
          <w:w w:val="105"/>
        </w:rPr>
        <w:t> </w:t>
      </w:r>
      <w:r>
        <w:rPr>
          <w:color w:val="555759"/>
          <w:w w:val="105"/>
        </w:rPr>
        <w:t>be</w:t>
      </w:r>
      <w:r>
        <w:rPr>
          <w:color w:val="555759"/>
          <w:spacing w:val="-13"/>
          <w:w w:val="105"/>
        </w:rPr>
        <w:t> </w:t>
      </w:r>
      <w:r>
        <w:rPr>
          <w:color w:val="555759"/>
          <w:w w:val="105"/>
        </w:rPr>
        <w:t>managed</w:t>
      </w:r>
      <w:r>
        <w:rPr>
          <w:color w:val="555759"/>
          <w:spacing w:val="-13"/>
          <w:w w:val="105"/>
        </w:rPr>
        <w:t> </w:t>
      </w:r>
      <w:r>
        <w:rPr>
          <w:color w:val="555759"/>
          <w:w w:val="105"/>
        </w:rPr>
        <w:t>to</w:t>
      </w:r>
      <w:r>
        <w:rPr>
          <w:color w:val="555759"/>
          <w:spacing w:val="-13"/>
          <w:w w:val="105"/>
        </w:rPr>
        <w:t> </w:t>
      </w:r>
      <w:r>
        <w:rPr>
          <w:color w:val="555759"/>
          <w:w w:val="105"/>
        </w:rPr>
        <w:t>budget</w:t>
      </w:r>
      <w:r>
        <w:rPr>
          <w:color w:val="555759"/>
          <w:spacing w:val="-13"/>
          <w:w w:val="105"/>
        </w:rPr>
        <w:t> </w:t>
      </w:r>
      <w:r>
        <w:rPr>
          <w:color w:val="555759"/>
          <w:w w:val="105"/>
        </w:rPr>
        <w:t>during both</w:t>
      </w:r>
      <w:r>
        <w:rPr>
          <w:color w:val="555759"/>
          <w:spacing w:val="-11"/>
          <w:w w:val="105"/>
        </w:rPr>
        <w:t> </w:t>
      </w:r>
      <w:r>
        <w:rPr>
          <w:color w:val="555759"/>
          <w:w w:val="105"/>
        </w:rPr>
        <w:t>the</w:t>
      </w:r>
      <w:r>
        <w:rPr>
          <w:color w:val="555759"/>
          <w:spacing w:val="-11"/>
          <w:w w:val="105"/>
        </w:rPr>
        <w:t> </w:t>
      </w:r>
      <w:r>
        <w:rPr>
          <w:color w:val="555759"/>
          <w:w w:val="105"/>
        </w:rPr>
        <w:t>design</w:t>
      </w:r>
      <w:r>
        <w:rPr>
          <w:color w:val="555759"/>
          <w:spacing w:val="-11"/>
          <w:w w:val="105"/>
        </w:rPr>
        <w:t> </w:t>
      </w:r>
      <w:r>
        <w:rPr>
          <w:color w:val="555759"/>
          <w:w w:val="105"/>
        </w:rPr>
        <w:t>and</w:t>
      </w:r>
      <w:r>
        <w:rPr>
          <w:color w:val="555759"/>
          <w:spacing w:val="-11"/>
          <w:w w:val="105"/>
        </w:rPr>
        <w:t> </w:t>
      </w:r>
      <w:r>
        <w:rPr>
          <w:color w:val="555759"/>
          <w:w w:val="105"/>
        </w:rPr>
        <w:t>the</w:t>
      </w:r>
      <w:r>
        <w:rPr>
          <w:color w:val="555759"/>
          <w:spacing w:val="-11"/>
          <w:w w:val="105"/>
        </w:rPr>
        <w:t> </w:t>
      </w:r>
      <w:r>
        <w:rPr>
          <w:color w:val="555759"/>
          <w:w w:val="105"/>
        </w:rPr>
        <w:t>construction</w:t>
      </w:r>
      <w:r>
        <w:rPr>
          <w:color w:val="555759"/>
          <w:spacing w:val="-11"/>
          <w:w w:val="105"/>
        </w:rPr>
        <w:t> </w:t>
      </w:r>
      <w:r>
        <w:rPr>
          <w:color w:val="555759"/>
          <w:w w:val="105"/>
        </w:rPr>
        <w:t>phases.</w:t>
      </w:r>
      <w:r>
        <w:rPr>
          <w:color w:val="555759"/>
          <w:spacing w:val="-11"/>
          <w:w w:val="105"/>
        </w:rPr>
        <w:t> </w:t>
      </w:r>
      <w:r>
        <w:rPr>
          <w:color w:val="555759"/>
          <w:w w:val="105"/>
        </w:rPr>
        <w:t>Project</w:t>
      </w:r>
      <w:r>
        <w:rPr>
          <w:color w:val="555759"/>
          <w:spacing w:val="-11"/>
          <w:w w:val="105"/>
        </w:rPr>
        <w:t> </w:t>
      </w:r>
      <w:r>
        <w:rPr>
          <w:color w:val="555759"/>
          <w:w w:val="105"/>
        </w:rPr>
        <w:t>change management</w:t>
      </w:r>
      <w:r>
        <w:rPr>
          <w:color w:val="555759"/>
          <w:spacing w:val="-10"/>
          <w:w w:val="105"/>
        </w:rPr>
        <w:t> </w:t>
      </w:r>
      <w:r>
        <w:rPr>
          <w:color w:val="555759"/>
          <w:w w:val="105"/>
        </w:rPr>
        <w:t>processes</w:t>
      </w:r>
      <w:r>
        <w:rPr>
          <w:color w:val="555759"/>
          <w:spacing w:val="-10"/>
          <w:w w:val="105"/>
        </w:rPr>
        <w:t> </w:t>
      </w:r>
      <w:r>
        <w:rPr>
          <w:color w:val="555759"/>
          <w:w w:val="105"/>
        </w:rPr>
        <w:t>ought</w:t>
      </w:r>
      <w:r>
        <w:rPr>
          <w:color w:val="555759"/>
          <w:spacing w:val="-10"/>
          <w:w w:val="105"/>
        </w:rPr>
        <w:t> </w:t>
      </w:r>
      <w:r>
        <w:rPr>
          <w:color w:val="555759"/>
          <w:w w:val="105"/>
        </w:rPr>
        <w:t>to</w:t>
      </w:r>
      <w:r>
        <w:rPr>
          <w:color w:val="555759"/>
          <w:spacing w:val="-10"/>
          <w:w w:val="105"/>
        </w:rPr>
        <w:t> </w:t>
      </w:r>
      <w:r>
        <w:rPr>
          <w:color w:val="555759"/>
          <w:w w:val="105"/>
        </w:rPr>
        <w:t>be</w:t>
      </w:r>
      <w:r>
        <w:rPr>
          <w:color w:val="555759"/>
          <w:spacing w:val="-10"/>
          <w:w w:val="105"/>
        </w:rPr>
        <w:t> </w:t>
      </w:r>
      <w:r>
        <w:rPr>
          <w:color w:val="555759"/>
          <w:w w:val="105"/>
        </w:rPr>
        <w:t>established</w:t>
      </w:r>
      <w:r>
        <w:rPr>
          <w:color w:val="555759"/>
          <w:spacing w:val="-10"/>
          <w:w w:val="105"/>
        </w:rPr>
        <w:t> </w:t>
      </w:r>
      <w:r>
        <w:rPr>
          <w:color w:val="555759"/>
          <w:w w:val="105"/>
        </w:rPr>
        <w:t>to</w:t>
      </w:r>
      <w:r>
        <w:rPr>
          <w:color w:val="555759"/>
          <w:spacing w:val="-10"/>
          <w:w w:val="105"/>
        </w:rPr>
        <w:t> </w:t>
      </w:r>
      <w:r>
        <w:rPr>
          <w:color w:val="555759"/>
          <w:w w:val="105"/>
        </w:rPr>
        <w:t>avoid uncontrolled</w:t>
      </w:r>
      <w:r>
        <w:rPr>
          <w:color w:val="555759"/>
          <w:spacing w:val="-14"/>
          <w:w w:val="105"/>
        </w:rPr>
        <w:t> </w:t>
      </w:r>
      <w:r>
        <w:rPr>
          <w:color w:val="555759"/>
          <w:w w:val="105"/>
        </w:rPr>
        <w:t>changes</w:t>
      </w:r>
      <w:r>
        <w:rPr>
          <w:color w:val="555759"/>
          <w:spacing w:val="-13"/>
          <w:w w:val="105"/>
        </w:rPr>
        <w:t> </w:t>
      </w:r>
      <w:r>
        <w:rPr>
          <w:color w:val="555759"/>
          <w:w w:val="105"/>
        </w:rPr>
        <w:t>that</w:t>
      </w:r>
      <w:r>
        <w:rPr>
          <w:color w:val="555759"/>
          <w:spacing w:val="-13"/>
          <w:w w:val="105"/>
        </w:rPr>
        <w:t> </w:t>
      </w:r>
      <w:r>
        <w:rPr>
          <w:color w:val="555759"/>
          <w:w w:val="105"/>
        </w:rPr>
        <w:t>impact</w:t>
      </w:r>
      <w:r>
        <w:rPr>
          <w:color w:val="555759"/>
          <w:spacing w:val="-14"/>
          <w:w w:val="105"/>
        </w:rPr>
        <w:t> </w:t>
      </w:r>
      <w:r>
        <w:rPr>
          <w:color w:val="555759"/>
          <w:w w:val="105"/>
        </w:rPr>
        <w:t>the</w:t>
      </w:r>
      <w:r>
        <w:rPr>
          <w:color w:val="555759"/>
          <w:spacing w:val="-13"/>
          <w:w w:val="105"/>
        </w:rPr>
        <w:t> </w:t>
      </w:r>
      <w:r>
        <w:rPr>
          <w:color w:val="555759"/>
          <w:w w:val="105"/>
        </w:rPr>
        <w:t>budget.</w:t>
      </w:r>
      <w:r>
        <w:rPr>
          <w:color w:val="555759"/>
          <w:spacing w:val="-13"/>
          <w:w w:val="105"/>
        </w:rPr>
        <w:t> </w:t>
      </w:r>
      <w:r>
        <w:rPr>
          <w:color w:val="555759"/>
          <w:w w:val="105"/>
        </w:rPr>
        <w:t>Changes</w:t>
      </w:r>
      <w:r>
        <w:rPr>
          <w:color w:val="555759"/>
          <w:spacing w:val="-14"/>
          <w:w w:val="105"/>
        </w:rPr>
        <w:t> </w:t>
      </w:r>
      <w:r>
        <w:rPr>
          <w:color w:val="555759"/>
          <w:w w:val="105"/>
        </w:rPr>
        <w:t>to</w:t>
      </w:r>
      <w:r>
        <w:rPr>
          <w:color w:val="555759"/>
          <w:spacing w:val="-13"/>
          <w:w w:val="105"/>
        </w:rPr>
        <w:t> </w:t>
      </w:r>
      <w:r>
        <w:rPr>
          <w:color w:val="555759"/>
          <w:w w:val="105"/>
        </w:rPr>
        <w:t>the </w:t>
      </w:r>
      <w:r>
        <w:rPr>
          <w:color w:val="555759"/>
        </w:rPr>
        <w:t>approved</w:t>
      </w:r>
      <w:r>
        <w:rPr>
          <w:color w:val="555759"/>
          <w:spacing w:val="-5"/>
        </w:rPr>
        <w:t> </w:t>
      </w:r>
      <w:r>
        <w:rPr>
          <w:color w:val="555759"/>
        </w:rPr>
        <w:t>budget</w:t>
      </w:r>
      <w:r>
        <w:rPr>
          <w:color w:val="555759"/>
          <w:spacing w:val="-5"/>
        </w:rPr>
        <w:t> </w:t>
      </w:r>
      <w:r>
        <w:rPr>
          <w:color w:val="555759"/>
        </w:rPr>
        <w:t>should</w:t>
      </w:r>
      <w:r>
        <w:rPr>
          <w:color w:val="555759"/>
          <w:spacing w:val="-5"/>
        </w:rPr>
        <w:t> </w:t>
      </w:r>
      <w:r>
        <w:rPr>
          <w:color w:val="555759"/>
        </w:rPr>
        <w:t>only</w:t>
      </w:r>
      <w:r>
        <w:rPr>
          <w:color w:val="555759"/>
          <w:spacing w:val="-5"/>
        </w:rPr>
        <w:t> </w:t>
      </w:r>
      <w:r>
        <w:rPr>
          <w:color w:val="555759"/>
        </w:rPr>
        <w:t>be</w:t>
      </w:r>
      <w:r>
        <w:rPr>
          <w:color w:val="555759"/>
          <w:spacing w:val="-5"/>
        </w:rPr>
        <w:t> </w:t>
      </w:r>
      <w:r>
        <w:rPr>
          <w:color w:val="555759"/>
        </w:rPr>
        <w:t>allowed</w:t>
      </w:r>
      <w:r>
        <w:rPr>
          <w:color w:val="555759"/>
          <w:spacing w:val="-5"/>
        </w:rPr>
        <w:t> </w:t>
      </w:r>
      <w:r>
        <w:rPr>
          <w:color w:val="555759"/>
        </w:rPr>
        <w:t>for</w:t>
      </w:r>
      <w:r>
        <w:rPr>
          <w:color w:val="555759"/>
          <w:spacing w:val="-5"/>
        </w:rPr>
        <w:t> </w:t>
      </w:r>
      <w:r>
        <w:rPr>
          <w:color w:val="555759"/>
        </w:rPr>
        <w:t>overriding</w:t>
      </w:r>
      <w:r>
        <w:rPr>
          <w:color w:val="555759"/>
          <w:spacing w:val="-5"/>
        </w:rPr>
        <w:t> </w:t>
      </w:r>
      <w:r>
        <w:rPr>
          <w:color w:val="555759"/>
        </w:rPr>
        <w:t>reasons</w:t>
      </w:r>
    </w:p>
    <w:p>
      <w:pPr>
        <w:pStyle w:val="BodyText"/>
        <w:spacing w:line="331" w:lineRule="auto"/>
        <w:ind w:left="120" w:right="22"/>
      </w:pPr>
      <w:r>
        <w:rPr>
          <w:color w:val="555759"/>
        </w:rPr>
        <w:t>(i.e.,</w:t>
      </w:r>
      <w:r>
        <w:rPr>
          <w:color w:val="555759"/>
          <w:spacing w:val="-13"/>
        </w:rPr>
        <w:t> </w:t>
      </w:r>
      <w:r>
        <w:rPr>
          <w:color w:val="555759"/>
        </w:rPr>
        <w:t>changes</w:t>
      </w:r>
      <w:r>
        <w:rPr>
          <w:color w:val="555759"/>
          <w:spacing w:val="-13"/>
        </w:rPr>
        <w:t> </w:t>
      </w:r>
      <w:r>
        <w:rPr>
          <w:color w:val="555759"/>
        </w:rPr>
        <w:t>to</w:t>
      </w:r>
      <w:r>
        <w:rPr>
          <w:color w:val="555759"/>
          <w:spacing w:val="-12"/>
        </w:rPr>
        <w:t> </w:t>
      </w:r>
      <w:r>
        <w:rPr>
          <w:color w:val="555759"/>
        </w:rPr>
        <w:t>government</w:t>
      </w:r>
      <w:r>
        <w:rPr>
          <w:color w:val="555759"/>
          <w:spacing w:val="-13"/>
        </w:rPr>
        <w:t> </w:t>
      </w:r>
      <w:r>
        <w:rPr>
          <w:color w:val="555759"/>
        </w:rPr>
        <w:t>regulation</w:t>
      </w:r>
      <w:r>
        <w:rPr>
          <w:color w:val="555759"/>
          <w:spacing w:val="-13"/>
        </w:rPr>
        <w:t> </w:t>
      </w:r>
      <w:r>
        <w:rPr>
          <w:color w:val="555759"/>
        </w:rPr>
        <w:t>or</w:t>
      </w:r>
      <w:r>
        <w:rPr>
          <w:color w:val="555759"/>
          <w:spacing w:val="-12"/>
        </w:rPr>
        <w:t> </w:t>
      </w:r>
      <w:r>
        <w:rPr>
          <w:color w:val="555759"/>
        </w:rPr>
        <w:t>building</w:t>
      </w:r>
      <w:r>
        <w:rPr>
          <w:color w:val="555759"/>
          <w:spacing w:val="-13"/>
        </w:rPr>
        <w:t> </w:t>
      </w:r>
      <w:r>
        <w:rPr>
          <w:color w:val="555759"/>
        </w:rPr>
        <w:t>codes,</w:t>
      </w:r>
      <w:r>
        <w:rPr>
          <w:color w:val="555759"/>
          <w:spacing w:val="-13"/>
        </w:rPr>
        <w:t> </w:t>
      </w:r>
      <w:r>
        <w:rPr>
          <w:color w:val="555759"/>
        </w:rPr>
        <w:t>revisions </w:t>
      </w:r>
      <w:r>
        <w:rPr>
          <w:color w:val="555759"/>
          <w:spacing w:val="-2"/>
          <w:w w:val="105"/>
        </w:rPr>
        <w:t>to</w:t>
      </w:r>
      <w:r>
        <w:rPr>
          <w:color w:val="555759"/>
          <w:spacing w:val="-5"/>
          <w:w w:val="105"/>
        </w:rPr>
        <w:t> </w:t>
      </w:r>
      <w:r>
        <w:rPr>
          <w:color w:val="555759"/>
          <w:spacing w:val="-2"/>
          <w:w w:val="105"/>
        </w:rPr>
        <w:t>the</w:t>
      </w:r>
      <w:r>
        <w:rPr>
          <w:color w:val="555759"/>
          <w:spacing w:val="-5"/>
          <w:w w:val="105"/>
        </w:rPr>
        <w:t> </w:t>
      </w:r>
      <w:r>
        <w:rPr>
          <w:color w:val="555759"/>
          <w:spacing w:val="-2"/>
          <w:w w:val="105"/>
        </w:rPr>
        <w:t>underlying</w:t>
      </w:r>
      <w:r>
        <w:rPr>
          <w:color w:val="555759"/>
          <w:spacing w:val="-5"/>
          <w:w w:val="105"/>
        </w:rPr>
        <w:t> </w:t>
      </w:r>
      <w:r>
        <w:rPr>
          <w:color w:val="555759"/>
          <w:spacing w:val="-2"/>
          <w:w w:val="105"/>
        </w:rPr>
        <w:t>project</w:t>
      </w:r>
      <w:r>
        <w:rPr>
          <w:color w:val="555759"/>
          <w:spacing w:val="-5"/>
          <w:w w:val="105"/>
        </w:rPr>
        <w:t> </w:t>
      </w:r>
      <w:r>
        <w:rPr>
          <w:color w:val="555759"/>
          <w:spacing w:val="-2"/>
          <w:w w:val="105"/>
        </w:rPr>
        <w:t>business</w:t>
      </w:r>
      <w:r>
        <w:rPr>
          <w:color w:val="555759"/>
          <w:spacing w:val="-5"/>
          <w:w w:val="105"/>
        </w:rPr>
        <w:t> </w:t>
      </w:r>
      <w:r>
        <w:rPr>
          <w:color w:val="555759"/>
          <w:spacing w:val="-2"/>
          <w:w w:val="105"/>
        </w:rPr>
        <w:t>case,</w:t>
      </w:r>
      <w:r>
        <w:rPr>
          <w:color w:val="555759"/>
          <w:spacing w:val="-5"/>
          <w:w w:val="105"/>
        </w:rPr>
        <w:t> </w:t>
      </w:r>
      <w:r>
        <w:rPr>
          <w:color w:val="555759"/>
          <w:spacing w:val="-2"/>
          <w:w w:val="105"/>
        </w:rPr>
        <w:t>etc.).</w:t>
      </w:r>
      <w:r>
        <w:rPr>
          <w:color w:val="555759"/>
          <w:spacing w:val="-5"/>
          <w:w w:val="105"/>
        </w:rPr>
        <w:t> </w:t>
      </w:r>
      <w:r>
        <w:rPr>
          <w:color w:val="555759"/>
          <w:spacing w:val="-2"/>
          <w:w w:val="105"/>
        </w:rPr>
        <w:t>A</w:t>
      </w:r>
      <w:r>
        <w:rPr>
          <w:color w:val="555759"/>
          <w:spacing w:val="-5"/>
          <w:w w:val="105"/>
        </w:rPr>
        <w:t> </w:t>
      </w:r>
      <w:r>
        <w:rPr>
          <w:color w:val="555759"/>
          <w:spacing w:val="-2"/>
          <w:w w:val="105"/>
        </w:rPr>
        <w:t>cost</w:t>
      </w:r>
      <w:r>
        <w:rPr>
          <w:color w:val="555759"/>
          <w:spacing w:val="-5"/>
          <w:w w:val="105"/>
        </w:rPr>
        <w:t> </w:t>
      </w:r>
      <w:r>
        <w:rPr>
          <w:color w:val="555759"/>
          <w:spacing w:val="-2"/>
          <w:w w:val="105"/>
        </w:rPr>
        <w:t>monitoring, </w:t>
      </w:r>
      <w:r>
        <w:rPr>
          <w:color w:val="555759"/>
          <w:w w:val="105"/>
        </w:rPr>
        <w:t>trending</w:t>
      </w:r>
      <w:r>
        <w:rPr>
          <w:color w:val="555759"/>
          <w:spacing w:val="-12"/>
          <w:w w:val="105"/>
        </w:rPr>
        <w:t> </w:t>
      </w:r>
      <w:r>
        <w:rPr>
          <w:color w:val="555759"/>
          <w:w w:val="105"/>
        </w:rPr>
        <w:t>and</w:t>
      </w:r>
      <w:r>
        <w:rPr>
          <w:color w:val="555759"/>
          <w:spacing w:val="-12"/>
          <w:w w:val="105"/>
        </w:rPr>
        <w:t> </w:t>
      </w:r>
      <w:r>
        <w:rPr>
          <w:color w:val="555759"/>
          <w:w w:val="105"/>
        </w:rPr>
        <w:t>control</w:t>
      </w:r>
      <w:r>
        <w:rPr>
          <w:color w:val="555759"/>
          <w:spacing w:val="-12"/>
          <w:w w:val="105"/>
        </w:rPr>
        <w:t> </w:t>
      </w:r>
      <w:r>
        <w:rPr>
          <w:color w:val="555759"/>
          <w:w w:val="105"/>
        </w:rPr>
        <w:t>system</w:t>
      </w:r>
      <w:r>
        <w:rPr>
          <w:color w:val="555759"/>
          <w:spacing w:val="-12"/>
          <w:w w:val="105"/>
        </w:rPr>
        <w:t> </w:t>
      </w:r>
      <w:r>
        <w:rPr>
          <w:color w:val="555759"/>
          <w:w w:val="105"/>
        </w:rPr>
        <w:t>ought</w:t>
      </w:r>
      <w:r>
        <w:rPr>
          <w:color w:val="555759"/>
          <w:spacing w:val="-12"/>
          <w:w w:val="105"/>
        </w:rPr>
        <w:t> </w:t>
      </w:r>
      <w:r>
        <w:rPr>
          <w:color w:val="555759"/>
          <w:w w:val="105"/>
        </w:rPr>
        <w:t>to</w:t>
      </w:r>
      <w:r>
        <w:rPr>
          <w:color w:val="555759"/>
          <w:spacing w:val="-12"/>
          <w:w w:val="105"/>
        </w:rPr>
        <w:t> </w:t>
      </w:r>
      <w:r>
        <w:rPr>
          <w:color w:val="555759"/>
          <w:w w:val="105"/>
        </w:rPr>
        <w:t>be</w:t>
      </w:r>
      <w:r>
        <w:rPr>
          <w:color w:val="555759"/>
          <w:spacing w:val="-12"/>
          <w:w w:val="105"/>
        </w:rPr>
        <w:t> </w:t>
      </w:r>
      <w:r>
        <w:rPr>
          <w:color w:val="555759"/>
          <w:w w:val="105"/>
        </w:rPr>
        <w:t>established</w:t>
      </w:r>
      <w:r>
        <w:rPr>
          <w:color w:val="555759"/>
          <w:spacing w:val="-12"/>
          <w:w w:val="105"/>
        </w:rPr>
        <w:t> </w:t>
      </w:r>
      <w:r>
        <w:rPr>
          <w:color w:val="555759"/>
          <w:w w:val="105"/>
        </w:rPr>
        <w:t>at</w:t>
      </w:r>
      <w:r>
        <w:rPr>
          <w:color w:val="555759"/>
          <w:spacing w:val="-12"/>
          <w:w w:val="105"/>
        </w:rPr>
        <w:t> </w:t>
      </w:r>
      <w:r>
        <w:rPr>
          <w:color w:val="555759"/>
          <w:w w:val="105"/>
        </w:rPr>
        <w:t>the </w:t>
      </w:r>
      <w:r>
        <w:rPr>
          <w:color w:val="555759"/>
          <w:spacing w:val="-2"/>
          <w:w w:val="105"/>
        </w:rPr>
        <w:t>beginning</w:t>
      </w:r>
      <w:r>
        <w:rPr>
          <w:color w:val="555759"/>
          <w:spacing w:val="-12"/>
          <w:w w:val="105"/>
        </w:rPr>
        <w:t> </w:t>
      </w:r>
      <w:r>
        <w:rPr>
          <w:color w:val="555759"/>
          <w:spacing w:val="-2"/>
          <w:w w:val="105"/>
        </w:rPr>
        <w:t>of</w:t>
      </w:r>
      <w:r>
        <w:rPr>
          <w:color w:val="555759"/>
          <w:spacing w:val="-11"/>
          <w:w w:val="105"/>
        </w:rPr>
        <w:t> </w:t>
      </w:r>
      <w:r>
        <w:rPr>
          <w:color w:val="555759"/>
          <w:spacing w:val="-2"/>
          <w:w w:val="105"/>
        </w:rPr>
        <w:t>the</w:t>
      </w:r>
      <w:r>
        <w:rPr>
          <w:color w:val="555759"/>
          <w:spacing w:val="-11"/>
          <w:w w:val="105"/>
        </w:rPr>
        <w:t> </w:t>
      </w:r>
      <w:r>
        <w:rPr>
          <w:color w:val="555759"/>
          <w:spacing w:val="-2"/>
          <w:w w:val="105"/>
        </w:rPr>
        <w:t>project</w:t>
      </w:r>
      <w:r>
        <w:rPr>
          <w:color w:val="555759"/>
          <w:spacing w:val="-12"/>
          <w:w w:val="105"/>
        </w:rPr>
        <w:t> </w:t>
      </w:r>
      <w:r>
        <w:rPr>
          <w:color w:val="555759"/>
          <w:spacing w:val="-2"/>
          <w:w w:val="105"/>
        </w:rPr>
        <w:t>with</w:t>
      </w:r>
      <w:r>
        <w:rPr>
          <w:color w:val="555759"/>
          <w:spacing w:val="-11"/>
          <w:w w:val="105"/>
        </w:rPr>
        <w:t> </w:t>
      </w:r>
      <w:r>
        <w:rPr>
          <w:color w:val="555759"/>
          <w:spacing w:val="-2"/>
          <w:w w:val="105"/>
        </w:rPr>
        <w:t>routine</w:t>
      </w:r>
      <w:r>
        <w:rPr>
          <w:color w:val="555759"/>
          <w:spacing w:val="-11"/>
          <w:w w:val="105"/>
        </w:rPr>
        <w:t> </w:t>
      </w:r>
      <w:r>
        <w:rPr>
          <w:color w:val="555759"/>
          <w:spacing w:val="-2"/>
          <w:w w:val="105"/>
        </w:rPr>
        <w:t>cost</w:t>
      </w:r>
      <w:r>
        <w:rPr>
          <w:color w:val="555759"/>
          <w:spacing w:val="-12"/>
          <w:w w:val="105"/>
        </w:rPr>
        <w:t> </w:t>
      </w:r>
      <w:r>
        <w:rPr>
          <w:color w:val="555759"/>
          <w:spacing w:val="-2"/>
          <w:w w:val="105"/>
        </w:rPr>
        <w:t>updates,</w:t>
      </w:r>
      <w:r>
        <w:rPr>
          <w:color w:val="555759"/>
          <w:spacing w:val="-11"/>
          <w:w w:val="105"/>
        </w:rPr>
        <w:t> </w:t>
      </w:r>
      <w:r>
        <w:rPr>
          <w:color w:val="555759"/>
          <w:spacing w:val="-2"/>
          <w:w w:val="105"/>
        </w:rPr>
        <w:t>comparison</w:t>
      </w:r>
      <w:r>
        <w:rPr>
          <w:color w:val="555759"/>
          <w:spacing w:val="-11"/>
          <w:w w:val="105"/>
        </w:rPr>
        <w:t> </w:t>
      </w:r>
      <w:r>
        <w:rPr>
          <w:color w:val="555759"/>
          <w:spacing w:val="-2"/>
          <w:w w:val="105"/>
        </w:rPr>
        <w:t>to </w:t>
      </w:r>
      <w:r>
        <w:rPr>
          <w:color w:val="555759"/>
          <w:w w:val="105"/>
        </w:rPr>
        <w:t>approved</w:t>
      </w:r>
      <w:r>
        <w:rPr>
          <w:color w:val="555759"/>
          <w:spacing w:val="-10"/>
          <w:w w:val="105"/>
        </w:rPr>
        <w:t> </w:t>
      </w:r>
      <w:r>
        <w:rPr>
          <w:color w:val="555759"/>
          <w:w w:val="105"/>
        </w:rPr>
        <w:t>budgets</w:t>
      </w:r>
      <w:r>
        <w:rPr>
          <w:color w:val="555759"/>
          <w:spacing w:val="-10"/>
          <w:w w:val="105"/>
        </w:rPr>
        <w:t> </w:t>
      </w:r>
      <w:r>
        <w:rPr>
          <w:color w:val="555759"/>
          <w:w w:val="105"/>
        </w:rPr>
        <w:t>and</w:t>
      </w:r>
      <w:r>
        <w:rPr>
          <w:color w:val="555759"/>
          <w:spacing w:val="-10"/>
          <w:w w:val="105"/>
        </w:rPr>
        <w:t> </w:t>
      </w:r>
      <w:r>
        <w:rPr>
          <w:color w:val="555759"/>
          <w:w w:val="105"/>
        </w:rPr>
        <w:t>Estimates</w:t>
      </w:r>
      <w:r>
        <w:rPr>
          <w:color w:val="555759"/>
          <w:spacing w:val="-10"/>
          <w:w w:val="105"/>
        </w:rPr>
        <w:t> </w:t>
      </w:r>
      <w:r>
        <w:rPr>
          <w:color w:val="555759"/>
          <w:w w:val="105"/>
        </w:rPr>
        <w:t>at</w:t>
      </w:r>
      <w:r>
        <w:rPr>
          <w:color w:val="555759"/>
          <w:spacing w:val="-10"/>
          <w:w w:val="105"/>
        </w:rPr>
        <w:t> </w:t>
      </w:r>
      <w:r>
        <w:rPr>
          <w:color w:val="555759"/>
          <w:w w:val="105"/>
        </w:rPr>
        <w:t>Completion</w:t>
      </w:r>
      <w:r>
        <w:rPr>
          <w:color w:val="555759"/>
          <w:spacing w:val="-10"/>
          <w:w w:val="105"/>
        </w:rPr>
        <w:t> </w:t>
      </w:r>
      <w:r>
        <w:rPr>
          <w:color w:val="555759"/>
          <w:w w:val="105"/>
        </w:rPr>
        <w:t>(“EAC”)</w:t>
      </w:r>
      <w:r>
        <w:rPr>
          <w:color w:val="555759"/>
          <w:spacing w:val="-10"/>
          <w:w w:val="105"/>
        </w:rPr>
        <w:t> </w:t>
      </w:r>
      <w:r>
        <w:rPr>
          <w:color w:val="555759"/>
          <w:w w:val="105"/>
        </w:rPr>
        <w:t>analyses </w:t>
      </w:r>
      <w:r>
        <w:rPr>
          <w:color w:val="555759"/>
          <w:spacing w:val="-2"/>
          <w:w w:val="105"/>
        </w:rPr>
        <w:t>performed</w:t>
      </w:r>
      <w:r>
        <w:rPr>
          <w:color w:val="555759"/>
          <w:spacing w:val="-4"/>
          <w:w w:val="105"/>
        </w:rPr>
        <w:t> </w:t>
      </w:r>
      <w:r>
        <w:rPr>
          <w:color w:val="555759"/>
          <w:spacing w:val="-2"/>
          <w:w w:val="105"/>
        </w:rPr>
        <w:t>routinely.</w:t>
      </w:r>
      <w:r>
        <w:rPr>
          <w:color w:val="555759"/>
          <w:spacing w:val="-4"/>
          <w:w w:val="105"/>
        </w:rPr>
        <w:t> </w:t>
      </w:r>
      <w:r>
        <w:rPr>
          <w:color w:val="555759"/>
          <w:spacing w:val="-2"/>
          <w:w w:val="105"/>
        </w:rPr>
        <w:t>Managing</w:t>
      </w:r>
      <w:r>
        <w:rPr>
          <w:color w:val="555759"/>
          <w:spacing w:val="-4"/>
          <w:w w:val="105"/>
        </w:rPr>
        <w:t> </w:t>
      </w:r>
      <w:r>
        <w:rPr>
          <w:color w:val="555759"/>
          <w:spacing w:val="-2"/>
          <w:w w:val="105"/>
        </w:rPr>
        <w:t>the</w:t>
      </w:r>
      <w:r>
        <w:rPr>
          <w:color w:val="555759"/>
          <w:spacing w:val="-4"/>
          <w:w w:val="105"/>
        </w:rPr>
        <w:t> </w:t>
      </w:r>
      <w:r>
        <w:rPr>
          <w:color w:val="555759"/>
          <w:spacing w:val="-2"/>
          <w:w w:val="105"/>
        </w:rPr>
        <w:t>budget</w:t>
      </w:r>
      <w:r>
        <w:rPr>
          <w:color w:val="555759"/>
          <w:spacing w:val="-4"/>
          <w:w w:val="105"/>
        </w:rPr>
        <w:t> </w:t>
      </w:r>
      <w:r>
        <w:rPr>
          <w:color w:val="555759"/>
          <w:spacing w:val="-2"/>
          <w:w w:val="105"/>
        </w:rPr>
        <w:t>will</w:t>
      </w:r>
      <w:r>
        <w:rPr>
          <w:color w:val="555759"/>
          <w:spacing w:val="-4"/>
          <w:w w:val="105"/>
        </w:rPr>
        <w:t> </w:t>
      </w:r>
      <w:r>
        <w:rPr>
          <w:color w:val="555759"/>
          <w:spacing w:val="-2"/>
          <w:w w:val="105"/>
        </w:rPr>
        <w:t>help</w:t>
      </w:r>
      <w:r>
        <w:rPr>
          <w:color w:val="555759"/>
          <w:spacing w:val="-4"/>
          <w:w w:val="105"/>
        </w:rPr>
        <w:t> </w:t>
      </w:r>
      <w:r>
        <w:rPr>
          <w:color w:val="555759"/>
          <w:spacing w:val="-2"/>
          <w:w w:val="105"/>
        </w:rPr>
        <w:t>deliver</w:t>
      </w:r>
      <w:r>
        <w:rPr>
          <w:color w:val="555759"/>
          <w:spacing w:val="-4"/>
          <w:w w:val="105"/>
        </w:rPr>
        <w:t> </w:t>
      </w:r>
      <w:r>
        <w:rPr>
          <w:color w:val="555759"/>
          <w:spacing w:val="-2"/>
          <w:w w:val="105"/>
        </w:rPr>
        <w:t>the </w:t>
      </w:r>
      <w:r>
        <w:rPr>
          <w:color w:val="555759"/>
          <w:w w:val="105"/>
        </w:rPr>
        <w:t>project</w:t>
      </w:r>
      <w:r>
        <w:rPr>
          <w:color w:val="555759"/>
          <w:spacing w:val="-14"/>
          <w:w w:val="105"/>
        </w:rPr>
        <w:t> </w:t>
      </w:r>
      <w:r>
        <w:rPr>
          <w:color w:val="555759"/>
          <w:w w:val="105"/>
        </w:rPr>
        <w:t>on</w:t>
      </w:r>
      <w:r>
        <w:rPr>
          <w:color w:val="555759"/>
          <w:spacing w:val="-13"/>
          <w:w w:val="105"/>
        </w:rPr>
        <w:t> </w:t>
      </w:r>
      <w:r>
        <w:rPr>
          <w:color w:val="555759"/>
          <w:w w:val="105"/>
        </w:rPr>
        <w:t>budget</w:t>
      </w:r>
      <w:r>
        <w:rPr>
          <w:color w:val="555759"/>
          <w:spacing w:val="-13"/>
          <w:w w:val="105"/>
        </w:rPr>
        <w:t> </w:t>
      </w:r>
      <w:r>
        <w:rPr>
          <w:color w:val="555759"/>
          <w:w w:val="105"/>
        </w:rPr>
        <w:t>and</w:t>
      </w:r>
      <w:r>
        <w:rPr>
          <w:color w:val="555759"/>
          <w:spacing w:val="-14"/>
          <w:w w:val="105"/>
        </w:rPr>
        <w:t> </w:t>
      </w:r>
      <w:r>
        <w:rPr>
          <w:color w:val="555759"/>
          <w:w w:val="105"/>
        </w:rPr>
        <w:t>reduce</w:t>
      </w:r>
      <w:r>
        <w:rPr>
          <w:color w:val="555759"/>
          <w:spacing w:val="-13"/>
          <w:w w:val="105"/>
        </w:rPr>
        <w:t> </w:t>
      </w:r>
      <w:r>
        <w:rPr>
          <w:color w:val="555759"/>
          <w:w w:val="105"/>
        </w:rPr>
        <w:t>the</w:t>
      </w:r>
      <w:r>
        <w:rPr>
          <w:color w:val="555759"/>
          <w:spacing w:val="-13"/>
          <w:w w:val="105"/>
        </w:rPr>
        <w:t> </w:t>
      </w:r>
      <w:r>
        <w:rPr>
          <w:color w:val="555759"/>
          <w:w w:val="105"/>
        </w:rPr>
        <w:t>likelihood</w:t>
      </w:r>
      <w:r>
        <w:rPr>
          <w:color w:val="555759"/>
          <w:spacing w:val="-14"/>
          <w:w w:val="105"/>
        </w:rPr>
        <w:t> </w:t>
      </w:r>
      <w:r>
        <w:rPr>
          <w:color w:val="555759"/>
          <w:w w:val="105"/>
        </w:rPr>
        <w:t>of</w:t>
      </w:r>
      <w:r>
        <w:rPr>
          <w:color w:val="555759"/>
          <w:spacing w:val="-13"/>
          <w:w w:val="105"/>
        </w:rPr>
        <w:t> </w:t>
      </w:r>
      <w:r>
        <w:rPr>
          <w:color w:val="555759"/>
          <w:w w:val="105"/>
        </w:rPr>
        <w:t>disputes.</w:t>
      </w:r>
    </w:p>
    <w:p>
      <w:pPr>
        <w:pStyle w:val="BodyText"/>
        <w:rPr>
          <w:sz w:val="22"/>
        </w:rPr>
      </w:pPr>
    </w:p>
    <w:p>
      <w:pPr>
        <w:pStyle w:val="BodyText"/>
        <w:spacing w:line="331" w:lineRule="auto"/>
        <w:ind w:left="120" w:right="313"/>
      </w:pPr>
      <w:r>
        <w:rPr>
          <w:color w:val="555759"/>
        </w:rPr>
        <w:t>Appropriate Project Delivery Method</w:t>
      </w:r>
      <w:r>
        <w:rPr>
          <w:color w:val="555759"/>
          <w:spacing w:val="-1"/>
        </w:rPr>
        <w:t> </w:t>
      </w:r>
      <w:r>
        <w:rPr>
          <w:color w:val="555759"/>
        </w:rPr>
        <w:t>–Unless the owner is bound by statute, government regulation or corporate policy, one of the decisions to be made early in the planning process</w:t>
      </w:r>
      <w:r>
        <w:rPr>
          <w:color w:val="555759"/>
        </w:rPr>
        <w:t> is the project delivery method to employ. The methods range from the traditional method of D-B-B to D/B or EPC, CM@Risk, Guaranteed Maximum Price (“GMP”), Multiple Prime, Integrated Project Delivery (“IPD”), Target Cost, etc. Each method has strong and weak points which should be considered in light of the size, scope, location, complexity and time to complete the project.</w:t>
      </w:r>
      <w:r>
        <w:rPr>
          <w:color w:val="555759"/>
          <w:spacing w:val="-1"/>
        </w:rPr>
        <w:t> </w:t>
      </w:r>
      <w:r>
        <w:rPr>
          <w:color w:val="555759"/>
        </w:rPr>
        <w:t>Consideration</w:t>
      </w:r>
      <w:r>
        <w:rPr>
          <w:color w:val="555759"/>
          <w:spacing w:val="-1"/>
        </w:rPr>
        <w:t> </w:t>
      </w:r>
      <w:r>
        <w:rPr>
          <w:color w:val="555759"/>
        </w:rPr>
        <w:t>of</w:t>
      </w:r>
      <w:r>
        <w:rPr>
          <w:color w:val="555759"/>
          <w:spacing w:val="-1"/>
        </w:rPr>
        <w:t> </w:t>
      </w:r>
      <w:r>
        <w:rPr>
          <w:color w:val="555759"/>
        </w:rPr>
        <w:t>incentives</w:t>
      </w:r>
      <w:r>
        <w:rPr>
          <w:color w:val="555759"/>
          <w:spacing w:val="-1"/>
        </w:rPr>
        <w:t> </w:t>
      </w:r>
      <w:r>
        <w:rPr>
          <w:color w:val="555759"/>
        </w:rPr>
        <w:t>and</w:t>
      </w:r>
      <w:r>
        <w:rPr>
          <w:color w:val="555759"/>
          <w:spacing w:val="-1"/>
        </w:rPr>
        <w:t> </w:t>
      </w:r>
      <w:r>
        <w:rPr>
          <w:color w:val="555759"/>
        </w:rPr>
        <w:t>disincentives</w:t>
      </w:r>
      <w:r>
        <w:rPr>
          <w:color w:val="555759"/>
          <w:spacing w:val="-1"/>
        </w:rPr>
        <w:t> </w:t>
      </w:r>
      <w:r>
        <w:rPr>
          <w:color w:val="555759"/>
        </w:rPr>
        <w:t>may</w:t>
      </w:r>
      <w:r>
        <w:rPr>
          <w:color w:val="555759"/>
          <w:spacing w:val="-1"/>
        </w:rPr>
        <w:t> </w:t>
      </w:r>
      <w:r>
        <w:rPr>
          <w:color w:val="555759"/>
        </w:rPr>
        <w:t>also</w:t>
      </w:r>
    </w:p>
    <w:p>
      <w:pPr>
        <w:pStyle w:val="BodyText"/>
        <w:spacing w:line="331" w:lineRule="auto"/>
        <w:ind w:left="120" w:right="22"/>
      </w:pPr>
      <w:r>
        <w:rPr>
          <w:color w:val="555759"/>
        </w:rPr>
        <w:t>be considered when selecting a delivery method. Selection of the right</w:t>
      </w:r>
      <w:r>
        <w:rPr>
          <w:color w:val="555759"/>
          <w:spacing w:val="-3"/>
        </w:rPr>
        <w:t> </w:t>
      </w:r>
      <w:r>
        <w:rPr>
          <w:color w:val="555759"/>
        </w:rPr>
        <w:t>project</w:t>
      </w:r>
      <w:r>
        <w:rPr>
          <w:color w:val="555759"/>
          <w:spacing w:val="-3"/>
        </w:rPr>
        <w:t> </w:t>
      </w:r>
      <w:r>
        <w:rPr>
          <w:color w:val="555759"/>
        </w:rPr>
        <w:t>delivery</w:t>
      </w:r>
      <w:r>
        <w:rPr>
          <w:color w:val="555759"/>
          <w:spacing w:val="-3"/>
        </w:rPr>
        <w:t> </w:t>
      </w:r>
      <w:r>
        <w:rPr>
          <w:color w:val="555759"/>
        </w:rPr>
        <w:t>method</w:t>
      </w:r>
      <w:r>
        <w:rPr>
          <w:color w:val="555759"/>
          <w:spacing w:val="-3"/>
        </w:rPr>
        <w:t> </w:t>
      </w:r>
      <w:r>
        <w:rPr>
          <w:color w:val="555759"/>
        </w:rPr>
        <w:t>for</w:t>
      </w:r>
      <w:r>
        <w:rPr>
          <w:color w:val="555759"/>
          <w:spacing w:val="-3"/>
        </w:rPr>
        <w:t> </w:t>
      </w:r>
      <w:r>
        <w:rPr>
          <w:color w:val="555759"/>
        </w:rPr>
        <w:t>the</w:t>
      </w:r>
      <w:r>
        <w:rPr>
          <w:color w:val="555759"/>
          <w:spacing w:val="-3"/>
        </w:rPr>
        <w:t> </w:t>
      </w:r>
      <w:r>
        <w:rPr>
          <w:color w:val="555759"/>
        </w:rPr>
        <w:t>owner</w:t>
      </w:r>
      <w:r>
        <w:rPr>
          <w:color w:val="555759"/>
          <w:spacing w:val="-3"/>
        </w:rPr>
        <w:t> </w:t>
      </w:r>
      <w:r>
        <w:rPr>
          <w:color w:val="555759"/>
        </w:rPr>
        <w:t>on</w:t>
      </w:r>
      <w:r>
        <w:rPr>
          <w:color w:val="555759"/>
          <w:spacing w:val="-3"/>
        </w:rPr>
        <w:t> </w:t>
      </w:r>
      <w:r>
        <w:rPr>
          <w:color w:val="555759"/>
        </w:rPr>
        <w:t>a</w:t>
      </w:r>
      <w:r>
        <w:rPr>
          <w:color w:val="555759"/>
          <w:spacing w:val="-3"/>
        </w:rPr>
        <w:t> </w:t>
      </w:r>
      <w:r>
        <w:rPr>
          <w:color w:val="555759"/>
        </w:rPr>
        <w:t>particular</w:t>
      </w:r>
      <w:r>
        <w:rPr>
          <w:color w:val="555759"/>
          <w:spacing w:val="-3"/>
        </w:rPr>
        <w:t> </w:t>
      </w:r>
      <w:r>
        <w:rPr>
          <w:color w:val="555759"/>
        </w:rPr>
        <w:t>project is</w:t>
      </w:r>
      <w:r>
        <w:rPr>
          <w:color w:val="555759"/>
          <w:spacing w:val="-2"/>
        </w:rPr>
        <w:t> </w:t>
      </w:r>
      <w:r>
        <w:rPr>
          <w:color w:val="555759"/>
        </w:rPr>
        <w:t>likely</w:t>
      </w:r>
      <w:r>
        <w:rPr>
          <w:color w:val="555759"/>
          <w:spacing w:val="-2"/>
        </w:rPr>
        <w:t> </w:t>
      </w:r>
      <w:r>
        <w:rPr>
          <w:color w:val="555759"/>
        </w:rPr>
        <w:t>to</w:t>
      </w:r>
      <w:r>
        <w:rPr>
          <w:color w:val="555759"/>
          <w:spacing w:val="-2"/>
        </w:rPr>
        <w:t> </w:t>
      </w:r>
      <w:r>
        <w:rPr>
          <w:color w:val="555759"/>
        </w:rPr>
        <w:t>lead</w:t>
      </w:r>
      <w:r>
        <w:rPr>
          <w:color w:val="555759"/>
          <w:spacing w:val="-2"/>
        </w:rPr>
        <w:t> </w:t>
      </w:r>
      <w:r>
        <w:rPr>
          <w:color w:val="555759"/>
        </w:rPr>
        <w:t>to</w:t>
      </w:r>
      <w:r>
        <w:rPr>
          <w:color w:val="555759"/>
          <w:spacing w:val="-2"/>
        </w:rPr>
        <w:t> </w:t>
      </w:r>
      <w:r>
        <w:rPr>
          <w:color w:val="555759"/>
        </w:rPr>
        <w:t>successful</w:t>
      </w:r>
      <w:r>
        <w:rPr>
          <w:color w:val="555759"/>
          <w:spacing w:val="-2"/>
        </w:rPr>
        <w:t> </w:t>
      </w:r>
      <w:r>
        <w:rPr>
          <w:color w:val="555759"/>
        </w:rPr>
        <w:t>project</w:t>
      </w:r>
      <w:r>
        <w:rPr>
          <w:color w:val="555759"/>
          <w:spacing w:val="-2"/>
        </w:rPr>
        <w:t> </w:t>
      </w:r>
      <w:r>
        <w:rPr>
          <w:color w:val="555759"/>
        </w:rPr>
        <w:t>completion</w:t>
      </w:r>
      <w:r>
        <w:rPr>
          <w:color w:val="555759"/>
          <w:spacing w:val="-2"/>
        </w:rPr>
        <w:t> </w:t>
      </w:r>
      <w:r>
        <w:rPr>
          <w:color w:val="555759"/>
        </w:rPr>
        <w:t>with</w:t>
      </w:r>
      <w:r>
        <w:rPr>
          <w:color w:val="555759"/>
          <w:spacing w:val="-2"/>
        </w:rPr>
        <w:t> </w:t>
      </w:r>
      <w:r>
        <w:rPr>
          <w:color w:val="555759"/>
        </w:rPr>
        <w:t>no</w:t>
      </w:r>
      <w:r>
        <w:rPr>
          <w:color w:val="555759"/>
          <w:spacing w:val="-2"/>
        </w:rPr>
        <w:t> </w:t>
      </w:r>
      <w:r>
        <w:rPr>
          <w:color w:val="555759"/>
        </w:rPr>
        <w:t>disputes. Selection of an inappropriate project delivery method will almost certainly result in disputes.</w:t>
      </w:r>
    </w:p>
    <w:p>
      <w:pPr>
        <w:pStyle w:val="BodyText"/>
        <w:spacing w:line="331" w:lineRule="auto" w:before="74"/>
        <w:ind w:left="120" w:right="378"/>
      </w:pPr>
      <w:r>
        <w:rPr/>
        <w:br w:type="column"/>
      </w:r>
      <w:r>
        <w:rPr>
          <w:color w:val="555759"/>
          <w:w w:val="105"/>
        </w:rPr>
        <w:t>Organizational</w:t>
      </w:r>
      <w:r>
        <w:rPr>
          <w:color w:val="555759"/>
          <w:spacing w:val="-5"/>
          <w:w w:val="105"/>
        </w:rPr>
        <w:t> </w:t>
      </w:r>
      <w:r>
        <w:rPr>
          <w:color w:val="555759"/>
          <w:w w:val="105"/>
        </w:rPr>
        <w:t>Skills</w:t>
      </w:r>
      <w:r>
        <w:rPr>
          <w:color w:val="555759"/>
          <w:spacing w:val="-5"/>
          <w:w w:val="105"/>
        </w:rPr>
        <w:t> </w:t>
      </w:r>
      <w:r>
        <w:rPr>
          <w:color w:val="555759"/>
          <w:w w:val="105"/>
        </w:rPr>
        <w:t>and</w:t>
      </w:r>
      <w:r>
        <w:rPr>
          <w:color w:val="555759"/>
          <w:spacing w:val="-5"/>
          <w:w w:val="105"/>
        </w:rPr>
        <w:t> </w:t>
      </w:r>
      <w:r>
        <w:rPr>
          <w:color w:val="555759"/>
          <w:w w:val="105"/>
        </w:rPr>
        <w:t>Gaps</w:t>
      </w:r>
      <w:r>
        <w:rPr>
          <w:color w:val="555759"/>
          <w:spacing w:val="-5"/>
          <w:w w:val="105"/>
        </w:rPr>
        <w:t> </w:t>
      </w:r>
      <w:r>
        <w:rPr>
          <w:color w:val="555759"/>
          <w:w w:val="105"/>
        </w:rPr>
        <w:t>–</w:t>
      </w:r>
      <w:r>
        <w:rPr>
          <w:color w:val="555759"/>
          <w:spacing w:val="-5"/>
          <w:w w:val="105"/>
        </w:rPr>
        <w:t> </w:t>
      </w:r>
      <w:r>
        <w:rPr>
          <w:color w:val="555759"/>
          <w:w w:val="105"/>
        </w:rPr>
        <w:t>Once</w:t>
      </w:r>
      <w:r>
        <w:rPr>
          <w:color w:val="555759"/>
          <w:spacing w:val="-5"/>
          <w:w w:val="105"/>
        </w:rPr>
        <w:t> </w:t>
      </w:r>
      <w:r>
        <w:rPr>
          <w:color w:val="555759"/>
          <w:w w:val="105"/>
        </w:rPr>
        <w:t>the</w:t>
      </w:r>
      <w:r>
        <w:rPr>
          <w:color w:val="555759"/>
          <w:spacing w:val="-5"/>
          <w:w w:val="105"/>
        </w:rPr>
        <w:t> </w:t>
      </w:r>
      <w:r>
        <w:rPr>
          <w:color w:val="555759"/>
          <w:w w:val="105"/>
        </w:rPr>
        <w:t>project</w:t>
      </w:r>
      <w:r>
        <w:rPr>
          <w:color w:val="555759"/>
          <w:spacing w:val="-5"/>
          <w:w w:val="105"/>
        </w:rPr>
        <w:t> </w:t>
      </w:r>
      <w:r>
        <w:rPr>
          <w:color w:val="555759"/>
          <w:w w:val="105"/>
        </w:rPr>
        <w:t>delivery </w:t>
      </w:r>
      <w:r>
        <w:rPr>
          <w:color w:val="555759"/>
        </w:rPr>
        <w:t>method</w:t>
      </w:r>
      <w:r>
        <w:rPr>
          <w:color w:val="555759"/>
          <w:spacing w:val="-8"/>
        </w:rPr>
        <w:t> </w:t>
      </w:r>
      <w:r>
        <w:rPr>
          <w:color w:val="555759"/>
        </w:rPr>
        <w:t>is</w:t>
      </w:r>
      <w:r>
        <w:rPr>
          <w:color w:val="555759"/>
          <w:spacing w:val="-8"/>
        </w:rPr>
        <w:t> </w:t>
      </w:r>
      <w:r>
        <w:rPr>
          <w:color w:val="555759"/>
        </w:rPr>
        <w:t>determined,</w:t>
      </w:r>
      <w:r>
        <w:rPr>
          <w:color w:val="555759"/>
          <w:spacing w:val="-8"/>
        </w:rPr>
        <w:t> </w:t>
      </w:r>
      <w:r>
        <w:rPr>
          <w:color w:val="555759"/>
        </w:rPr>
        <w:t>the</w:t>
      </w:r>
      <w:r>
        <w:rPr>
          <w:color w:val="555759"/>
          <w:spacing w:val="-8"/>
        </w:rPr>
        <w:t> </w:t>
      </w:r>
      <w:r>
        <w:rPr>
          <w:color w:val="555759"/>
        </w:rPr>
        <w:t>owner</w:t>
      </w:r>
      <w:r>
        <w:rPr>
          <w:color w:val="555759"/>
          <w:spacing w:val="-8"/>
        </w:rPr>
        <w:t> </w:t>
      </w:r>
      <w:r>
        <w:rPr>
          <w:color w:val="555759"/>
        </w:rPr>
        <w:t>should</w:t>
      </w:r>
      <w:r>
        <w:rPr>
          <w:color w:val="555759"/>
          <w:spacing w:val="-8"/>
        </w:rPr>
        <w:t> </w:t>
      </w:r>
      <w:r>
        <w:rPr>
          <w:color w:val="555759"/>
        </w:rPr>
        <w:t>assess</w:t>
      </w:r>
      <w:r>
        <w:rPr>
          <w:color w:val="555759"/>
          <w:spacing w:val="-8"/>
        </w:rPr>
        <w:t> </w:t>
      </w:r>
      <w:r>
        <w:rPr>
          <w:color w:val="555759"/>
        </w:rPr>
        <w:t>the</w:t>
      </w:r>
      <w:r>
        <w:rPr>
          <w:color w:val="555759"/>
          <w:spacing w:val="-8"/>
        </w:rPr>
        <w:t> </w:t>
      </w:r>
      <w:r>
        <w:rPr>
          <w:color w:val="555759"/>
        </w:rPr>
        <w:t>capabilities</w:t>
      </w:r>
      <w:r>
        <w:rPr>
          <w:color w:val="555759"/>
          <w:spacing w:val="-8"/>
        </w:rPr>
        <w:t> </w:t>
      </w:r>
      <w:r>
        <w:rPr>
          <w:color w:val="555759"/>
        </w:rPr>
        <w:t>of </w:t>
      </w:r>
      <w:r>
        <w:rPr>
          <w:color w:val="555759"/>
          <w:spacing w:val="-2"/>
          <w:w w:val="105"/>
        </w:rPr>
        <w:t>its</w:t>
      </w:r>
      <w:r>
        <w:rPr>
          <w:color w:val="555759"/>
          <w:spacing w:val="-10"/>
          <w:w w:val="105"/>
        </w:rPr>
        <w:t> </w:t>
      </w:r>
      <w:r>
        <w:rPr>
          <w:color w:val="555759"/>
          <w:spacing w:val="-2"/>
          <w:w w:val="105"/>
        </w:rPr>
        <w:t>internal</w:t>
      </w:r>
      <w:r>
        <w:rPr>
          <w:color w:val="555759"/>
          <w:spacing w:val="-10"/>
          <w:w w:val="105"/>
        </w:rPr>
        <w:t> </w:t>
      </w:r>
      <w:r>
        <w:rPr>
          <w:color w:val="555759"/>
          <w:spacing w:val="-2"/>
          <w:w w:val="105"/>
        </w:rPr>
        <w:t>organizational</w:t>
      </w:r>
      <w:r>
        <w:rPr>
          <w:color w:val="555759"/>
          <w:spacing w:val="-10"/>
          <w:w w:val="105"/>
        </w:rPr>
        <w:t> </w:t>
      </w:r>
      <w:r>
        <w:rPr>
          <w:color w:val="555759"/>
          <w:spacing w:val="-2"/>
          <w:w w:val="105"/>
        </w:rPr>
        <w:t>resources</w:t>
      </w:r>
      <w:r>
        <w:rPr>
          <w:color w:val="555759"/>
          <w:spacing w:val="-10"/>
          <w:w w:val="105"/>
        </w:rPr>
        <w:t> </w:t>
      </w:r>
      <w:r>
        <w:rPr>
          <w:color w:val="555759"/>
          <w:spacing w:val="-2"/>
          <w:w w:val="105"/>
        </w:rPr>
        <w:t>to</w:t>
      </w:r>
      <w:r>
        <w:rPr>
          <w:color w:val="555759"/>
          <w:spacing w:val="-10"/>
          <w:w w:val="105"/>
        </w:rPr>
        <w:t> </w:t>
      </w:r>
      <w:r>
        <w:rPr>
          <w:color w:val="555759"/>
          <w:spacing w:val="-2"/>
          <w:w w:val="105"/>
        </w:rPr>
        <w:t>identify</w:t>
      </w:r>
      <w:r>
        <w:rPr>
          <w:color w:val="555759"/>
          <w:spacing w:val="-10"/>
          <w:w w:val="105"/>
        </w:rPr>
        <w:t> </w:t>
      </w:r>
      <w:r>
        <w:rPr>
          <w:color w:val="555759"/>
          <w:spacing w:val="-2"/>
          <w:w w:val="105"/>
        </w:rPr>
        <w:t>gaps</w:t>
      </w:r>
      <w:r>
        <w:rPr>
          <w:color w:val="555759"/>
          <w:spacing w:val="-10"/>
          <w:w w:val="105"/>
        </w:rPr>
        <w:t> </w:t>
      </w:r>
      <w:r>
        <w:rPr>
          <w:color w:val="555759"/>
          <w:spacing w:val="-2"/>
          <w:w w:val="105"/>
        </w:rPr>
        <w:t>in</w:t>
      </w:r>
      <w:r>
        <w:rPr>
          <w:color w:val="555759"/>
          <w:spacing w:val="-10"/>
          <w:w w:val="105"/>
        </w:rPr>
        <w:t> </w:t>
      </w:r>
      <w:r>
        <w:rPr>
          <w:color w:val="555759"/>
          <w:spacing w:val="-2"/>
          <w:w w:val="105"/>
        </w:rPr>
        <w:t>the</w:t>
      </w:r>
      <w:r>
        <w:rPr>
          <w:color w:val="555759"/>
          <w:spacing w:val="-10"/>
          <w:w w:val="105"/>
        </w:rPr>
        <w:t> </w:t>
      </w:r>
      <w:r>
        <w:rPr>
          <w:color w:val="555759"/>
          <w:spacing w:val="-2"/>
          <w:w w:val="105"/>
        </w:rPr>
        <w:t>skills and</w:t>
      </w:r>
      <w:r>
        <w:rPr>
          <w:color w:val="555759"/>
          <w:spacing w:val="-11"/>
          <w:w w:val="105"/>
        </w:rPr>
        <w:t> </w:t>
      </w:r>
      <w:r>
        <w:rPr>
          <w:color w:val="555759"/>
          <w:spacing w:val="-2"/>
          <w:w w:val="105"/>
        </w:rPr>
        <w:t>resources</w:t>
      </w:r>
      <w:r>
        <w:rPr>
          <w:color w:val="555759"/>
          <w:spacing w:val="-11"/>
          <w:w w:val="105"/>
        </w:rPr>
        <w:t> </w:t>
      </w:r>
      <w:r>
        <w:rPr>
          <w:color w:val="555759"/>
          <w:spacing w:val="-2"/>
          <w:w w:val="105"/>
        </w:rPr>
        <w:t>required</w:t>
      </w:r>
      <w:r>
        <w:rPr>
          <w:color w:val="555759"/>
          <w:spacing w:val="-11"/>
          <w:w w:val="105"/>
        </w:rPr>
        <w:t> </w:t>
      </w:r>
      <w:r>
        <w:rPr>
          <w:color w:val="555759"/>
          <w:spacing w:val="-2"/>
          <w:w w:val="105"/>
        </w:rPr>
        <w:t>to</w:t>
      </w:r>
      <w:r>
        <w:rPr>
          <w:color w:val="555759"/>
          <w:spacing w:val="-11"/>
          <w:w w:val="105"/>
        </w:rPr>
        <w:t> </w:t>
      </w:r>
      <w:r>
        <w:rPr>
          <w:color w:val="555759"/>
          <w:spacing w:val="-2"/>
          <w:w w:val="105"/>
        </w:rPr>
        <w:t>properly</w:t>
      </w:r>
      <w:r>
        <w:rPr>
          <w:color w:val="555759"/>
          <w:spacing w:val="-11"/>
          <w:w w:val="105"/>
        </w:rPr>
        <w:t> </w:t>
      </w:r>
      <w:r>
        <w:rPr>
          <w:color w:val="555759"/>
          <w:spacing w:val="-2"/>
          <w:w w:val="105"/>
        </w:rPr>
        <w:t>manage</w:t>
      </w:r>
      <w:r>
        <w:rPr>
          <w:color w:val="555759"/>
          <w:spacing w:val="-11"/>
          <w:w w:val="105"/>
        </w:rPr>
        <w:t> </w:t>
      </w:r>
      <w:r>
        <w:rPr>
          <w:color w:val="555759"/>
          <w:spacing w:val="-2"/>
          <w:w w:val="105"/>
        </w:rPr>
        <w:t>the</w:t>
      </w:r>
      <w:r>
        <w:rPr>
          <w:color w:val="555759"/>
          <w:spacing w:val="-11"/>
          <w:w w:val="105"/>
        </w:rPr>
        <w:t> </w:t>
      </w:r>
      <w:r>
        <w:rPr>
          <w:color w:val="555759"/>
          <w:spacing w:val="-2"/>
          <w:w w:val="105"/>
        </w:rPr>
        <w:t>project</w:t>
      </w:r>
      <w:r>
        <w:rPr>
          <w:color w:val="555759"/>
          <w:spacing w:val="-11"/>
          <w:w w:val="105"/>
        </w:rPr>
        <w:t> </w:t>
      </w:r>
      <w:r>
        <w:rPr>
          <w:color w:val="555759"/>
          <w:spacing w:val="-2"/>
          <w:w w:val="105"/>
        </w:rPr>
        <w:t>using</w:t>
      </w:r>
      <w:r>
        <w:rPr>
          <w:color w:val="555759"/>
          <w:spacing w:val="-11"/>
          <w:w w:val="105"/>
        </w:rPr>
        <w:t> </w:t>
      </w:r>
      <w:r>
        <w:rPr>
          <w:color w:val="555759"/>
          <w:spacing w:val="-2"/>
          <w:w w:val="105"/>
        </w:rPr>
        <w:t>the project</w:t>
      </w:r>
      <w:r>
        <w:rPr>
          <w:color w:val="555759"/>
          <w:spacing w:val="-10"/>
          <w:w w:val="105"/>
        </w:rPr>
        <w:t> </w:t>
      </w:r>
      <w:r>
        <w:rPr>
          <w:color w:val="555759"/>
          <w:spacing w:val="-2"/>
          <w:w w:val="105"/>
        </w:rPr>
        <w:t>delivery</w:t>
      </w:r>
      <w:r>
        <w:rPr>
          <w:color w:val="555759"/>
          <w:spacing w:val="-10"/>
          <w:w w:val="105"/>
        </w:rPr>
        <w:t> </w:t>
      </w:r>
      <w:r>
        <w:rPr>
          <w:color w:val="555759"/>
          <w:spacing w:val="-2"/>
          <w:w w:val="105"/>
        </w:rPr>
        <w:t>method</w:t>
      </w:r>
      <w:r>
        <w:rPr>
          <w:color w:val="555759"/>
          <w:spacing w:val="-10"/>
          <w:w w:val="105"/>
        </w:rPr>
        <w:t> </w:t>
      </w:r>
      <w:r>
        <w:rPr>
          <w:color w:val="555759"/>
          <w:spacing w:val="-2"/>
          <w:w w:val="105"/>
        </w:rPr>
        <w:t>selected.</w:t>
      </w:r>
      <w:r>
        <w:rPr>
          <w:color w:val="555759"/>
          <w:spacing w:val="-10"/>
          <w:w w:val="105"/>
        </w:rPr>
        <w:t> </w:t>
      </w:r>
      <w:r>
        <w:rPr>
          <w:color w:val="555759"/>
          <w:spacing w:val="-2"/>
          <w:w w:val="105"/>
        </w:rPr>
        <w:t>If</w:t>
      </w:r>
      <w:r>
        <w:rPr>
          <w:color w:val="555759"/>
          <w:spacing w:val="-10"/>
          <w:w w:val="105"/>
        </w:rPr>
        <w:t> </w:t>
      </w:r>
      <w:r>
        <w:rPr>
          <w:color w:val="555759"/>
          <w:spacing w:val="-2"/>
          <w:w w:val="105"/>
        </w:rPr>
        <w:t>a</w:t>
      </w:r>
      <w:r>
        <w:rPr>
          <w:color w:val="555759"/>
          <w:spacing w:val="-10"/>
          <w:w w:val="105"/>
        </w:rPr>
        <w:t> </w:t>
      </w:r>
      <w:r>
        <w:rPr>
          <w:color w:val="555759"/>
          <w:spacing w:val="-2"/>
          <w:w w:val="105"/>
        </w:rPr>
        <w:t>skills</w:t>
      </w:r>
      <w:r>
        <w:rPr>
          <w:color w:val="555759"/>
          <w:spacing w:val="-10"/>
          <w:w w:val="105"/>
        </w:rPr>
        <w:t> </w:t>
      </w:r>
      <w:r>
        <w:rPr>
          <w:color w:val="555759"/>
          <w:spacing w:val="-2"/>
          <w:w w:val="105"/>
        </w:rPr>
        <w:t>gap</w:t>
      </w:r>
      <w:r>
        <w:rPr>
          <w:color w:val="555759"/>
          <w:spacing w:val="-10"/>
          <w:w w:val="105"/>
        </w:rPr>
        <w:t> </w:t>
      </w:r>
      <w:r>
        <w:rPr>
          <w:color w:val="555759"/>
          <w:spacing w:val="-2"/>
          <w:w w:val="105"/>
        </w:rPr>
        <w:t>exists,</w:t>
      </w:r>
      <w:r>
        <w:rPr>
          <w:color w:val="555759"/>
          <w:spacing w:val="-10"/>
          <w:w w:val="105"/>
        </w:rPr>
        <w:t> </w:t>
      </w:r>
      <w:r>
        <w:rPr>
          <w:color w:val="555759"/>
          <w:spacing w:val="-2"/>
          <w:w w:val="105"/>
        </w:rPr>
        <w:t>the</w:t>
      </w:r>
      <w:r>
        <w:rPr>
          <w:color w:val="555759"/>
          <w:spacing w:val="-10"/>
          <w:w w:val="105"/>
        </w:rPr>
        <w:t> </w:t>
      </w:r>
      <w:r>
        <w:rPr>
          <w:color w:val="555759"/>
          <w:spacing w:val="-2"/>
          <w:w w:val="105"/>
        </w:rPr>
        <w:t>owner </w:t>
      </w:r>
      <w:r>
        <w:rPr>
          <w:color w:val="555759"/>
          <w:w w:val="105"/>
        </w:rPr>
        <w:t>ought</w:t>
      </w:r>
      <w:r>
        <w:rPr>
          <w:color w:val="555759"/>
          <w:spacing w:val="-12"/>
          <w:w w:val="105"/>
        </w:rPr>
        <w:t> </w:t>
      </w:r>
      <w:r>
        <w:rPr>
          <w:color w:val="555759"/>
          <w:w w:val="105"/>
        </w:rPr>
        <w:t>to</w:t>
      </w:r>
      <w:r>
        <w:rPr>
          <w:color w:val="555759"/>
          <w:spacing w:val="-12"/>
          <w:w w:val="105"/>
        </w:rPr>
        <w:t> </w:t>
      </w:r>
      <w:r>
        <w:rPr>
          <w:color w:val="555759"/>
          <w:w w:val="105"/>
        </w:rPr>
        <w:t>fill</w:t>
      </w:r>
      <w:r>
        <w:rPr>
          <w:color w:val="555759"/>
          <w:spacing w:val="-12"/>
          <w:w w:val="105"/>
        </w:rPr>
        <w:t> </w:t>
      </w:r>
      <w:r>
        <w:rPr>
          <w:color w:val="555759"/>
          <w:w w:val="105"/>
        </w:rPr>
        <w:t>these</w:t>
      </w:r>
      <w:r>
        <w:rPr>
          <w:color w:val="555759"/>
          <w:spacing w:val="-12"/>
          <w:w w:val="105"/>
        </w:rPr>
        <w:t> </w:t>
      </w:r>
      <w:r>
        <w:rPr>
          <w:color w:val="555759"/>
          <w:w w:val="105"/>
        </w:rPr>
        <w:t>gaps</w:t>
      </w:r>
      <w:r>
        <w:rPr>
          <w:color w:val="555759"/>
          <w:spacing w:val="-12"/>
          <w:w w:val="105"/>
        </w:rPr>
        <w:t> </w:t>
      </w:r>
      <w:r>
        <w:rPr>
          <w:color w:val="555759"/>
          <w:w w:val="105"/>
        </w:rPr>
        <w:t>with</w:t>
      </w:r>
      <w:r>
        <w:rPr>
          <w:color w:val="555759"/>
          <w:spacing w:val="-12"/>
          <w:w w:val="105"/>
        </w:rPr>
        <w:t> </w:t>
      </w:r>
      <w:r>
        <w:rPr>
          <w:color w:val="555759"/>
          <w:w w:val="105"/>
        </w:rPr>
        <w:t>added</w:t>
      </w:r>
      <w:r>
        <w:rPr>
          <w:color w:val="555759"/>
          <w:spacing w:val="-12"/>
          <w:w w:val="105"/>
        </w:rPr>
        <w:t> </w:t>
      </w:r>
      <w:r>
        <w:rPr>
          <w:color w:val="555759"/>
          <w:w w:val="105"/>
        </w:rPr>
        <w:t>resources</w:t>
      </w:r>
      <w:r>
        <w:rPr>
          <w:color w:val="555759"/>
          <w:spacing w:val="-12"/>
          <w:w w:val="105"/>
        </w:rPr>
        <w:t> </w:t>
      </w:r>
      <w:r>
        <w:rPr>
          <w:color w:val="555759"/>
          <w:w w:val="105"/>
        </w:rPr>
        <w:t>(either</w:t>
      </w:r>
      <w:r>
        <w:rPr>
          <w:color w:val="555759"/>
          <w:spacing w:val="-12"/>
          <w:w w:val="105"/>
        </w:rPr>
        <w:t> </w:t>
      </w:r>
      <w:r>
        <w:rPr>
          <w:color w:val="555759"/>
          <w:w w:val="105"/>
        </w:rPr>
        <w:t>in</w:t>
      </w:r>
      <w:r>
        <w:rPr>
          <w:color w:val="555759"/>
          <w:spacing w:val="-12"/>
          <w:w w:val="105"/>
        </w:rPr>
        <w:t> </w:t>
      </w:r>
      <w:r>
        <w:rPr>
          <w:color w:val="555759"/>
          <w:w w:val="105"/>
        </w:rPr>
        <w:t>house</w:t>
      </w:r>
    </w:p>
    <w:p>
      <w:pPr>
        <w:pStyle w:val="BodyText"/>
        <w:spacing w:line="331" w:lineRule="auto"/>
        <w:ind w:left="120" w:right="378"/>
      </w:pPr>
      <w:r>
        <w:rPr>
          <w:color w:val="555759"/>
        </w:rPr>
        <w:t>or</w:t>
      </w:r>
      <w:r>
        <w:rPr>
          <w:color w:val="555759"/>
          <w:spacing w:val="-5"/>
        </w:rPr>
        <w:t> </w:t>
      </w:r>
      <w:r>
        <w:rPr>
          <w:color w:val="555759"/>
        </w:rPr>
        <w:t>outsourced).</w:t>
      </w:r>
      <w:r>
        <w:rPr>
          <w:color w:val="555759"/>
          <w:spacing w:val="-5"/>
        </w:rPr>
        <w:t> </w:t>
      </w:r>
      <w:r>
        <w:rPr>
          <w:color w:val="555759"/>
        </w:rPr>
        <w:t>Managing</w:t>
      </w:r>
      <w:r>
        <w:rPr>
          <w:color w:val="555759"/>
          <w:spacing w:val="-5"/>
        </w:rPr>
        <w:t> </w:t>
      </w:r>
      <w:r>
        <w:rPr>
          <w:color w:val="555759"/>
        </w:rPr>
        <w:t>critical</w:t>
      </w:r>
      <w:r>
        <w:rPr>
          <w:color w:val="555759"/>
          <w:spacing w:val="-5"/>
        </w:rPr>
        <w:t> </w:t>
      </w:r>
      <w:r>
        <w:rPr>
          <w:color w:val="555759"/>
        </w:rPr>
        <w:t>or</w:t>
      </w:r>
      <w:r>
        <w:rPr>
          <w:color w:val="555759"/>
          <w:spacing w:val="-5"/>
        </w:rPr>
        <w:t> </w:t>
      </w:r>
      <w:r>
        <w:rPr>
          <w:color w:val="555759"/>
        </w:rPr>
        <w:t>complex</w:t>
      </w:r>
      <w:r>
        <w:rPr>
          <w:color w:val="555759"/>
          <w:spacing w:val="-5"/>
        </w:rPr>
        <w:t> </w:t>
      </w:r>
      <w:r>
        <w:rPr>
          <w:color w:val="555759"/>
        </w:rPr>
        <w:t>projects</w:t>
      </w:r>
      <w:r>
        <w:rPr>
          <w:color w:val="555759"/>
          <w:spacing w:val="-5"/>
        </w:rPr>
        <w:t> </w:t>
      </w:r>
      <w:r>
        <w:rPr>
          <w:color w:val="555759"/>
        </w:rPr>
        <w:t>without qualified,</w:t>
      </w:r>
      <w:r>
        <w:rPr>
          <w:color w:val="555759"/>
          <w:spacing w:val="-12"/>
        </w:rPr>
        <w:t> </w:t>
      </w:r>
      <w:r>
        <w:rPr>
          <w:color w:val="555759"/>
        </w:rPr>
        <w:t>sufficient</w:t>
      </w:r>
      <w:r>
        <w:rPr>
          <w:color w:val="555759"/>
          <w:spacing w:val="-12"/>
        </w:rPr>
        <w:t> </w:t>
      </w:r>
      <w:r>
        <w:rPr>
          <w:color w:val="555759"/>
        </w:rPr>
        <w:t>staff</w:t>
      </w:r>
      <w:r>
        <w:rPr>
          <w:color w:val="555759"/>
          <w:spacing w:val="-11"/>
        </w:rPr>
        <w:t> </w:t>
      </w:r>
      <w:r>
        <w:rPr>
          <w:color w:val="555759"/>
        </w:rPr>
        <w:t>is</w:t>
      </w:r>
      <w:r>
        <w:rPr>
          <w:color w:val="555759"/>
          <w:spacing w:val="-12"/>
        </w:rPr>
        <w:t> </w:t>
      </w:r>
      <w:r>
        <w:rPr>
          <w:color w:val="555759"/>
        </w:rPr>
        <w:t>an</w:t>
      </w:r>
      <w:r>
        <w:rPr>
          <w:color w:val="555759"/>
          <w:spacing w:val="-12"/>
        </w:rPr>
        <w:t> </w:t>
      </w:r>
      <w:r>
        <w:rPr>
          <w:color w:val="555759"/>
        </w:rPr>
        <w:t>avoidable</w:t>
      </w:r>
      <w:r>
        <w:rPr>
          <w:color w:val="555759"/>
          <w:spacing w:val="-11"/>
        </w:rPr>
        <w:t> </w:t>
      </w:r>
      <w:r>
        <w:rPr>
          <w:color w:val="555759"/>
        </w:rPr>
        <w:t>invitation</w:t>
      </w:r>
      <w:r>
        <w:rPr>
          <w:color w:val="555759"/>
          <w:spacing w:val="-12"/>
        </w:rPr>
        <w:t> </w:t>
      </w:r>
      <w:r>
        <w:rPr>
          <w:color w:val="555759"/>
        </w:rPr>
        <w:t>to</w:t>
      </w:r>
      <w:r>
        <w:rPr>
          <w:color w:val="555759"/>
          <w:spacing w:val="-11"/>
        </w:rPr>
        <w:t> </w:t>
      </w:r>
      <w:r>
        <w:rPr>
          <w:color w:val="555759"/>
          <w:spacing w:val="-2"/>
        </w:rPr>
        <w:t>disputes.</w:t>
      </w:r>
    </w:p>
    <w:p>
      <w:pPr>
        <w:pStyle w:val="BodyText"/>
        <w:spacing w:before="4"/>
        <w:rPr>
          <w:sz w:val="20"/>
        </w:rPr>
      </w:pPr>
    </w:p>
    <w:p>
      <w:pPr>
        <w:pStyle w:val="BodyText"/>
        <w:spacing w:line="331" w:lineRule="auto"/>
        <w:ind w:left="120" w:right="378"/>
      </w:pPr>
      <w:r>
        <w:rPr>
          <w:color w:val="555759"/>
        </w:rPr>
        <w:t>Risk Identification and Analysis – Once the project scope, budget and schedule are agreed upon with all stakeholders, formal risk management efforts should be initiated. All potential risks that may impact the project (either negatively or positively) should be identified</w:t>
      </w:r>
      <w:r>
        <w:rPr>
          <w:color w:val="555759"/>
          <w:spacing w:val="-8"/>
        </w:rPr>
        <w:t> </w:t>
      </w:r>
      <w:r>
        <w:rPr>
          <w:color w:val="555759"/>
        </w:rPr>
        <w:t>and</w:t>
      </w:r>
      <w:r>
        <w:rPr>
          <w:color w:val="555759"/>
          <w:spacing w:val="-8"/>
        </w:rPr>
        <w:t> </w:t>
      </w:r>
      <w:r>
        <w:rPr>
          <w:color w:val="555759"/>
        </w:rPr>
        <w:t>a</w:t>
      </w:r>
      <w:r>
        <w:rPr>
          <w:color w:val="555759"/>
          <w:spacing w:val="-8"/>
        </w:rPr>
        <w:t> </w:t>
      </w:r>
      <w:r>
        <w:rPr>
          <w:color w:val="555759"/>
        </w:rPr>
        <w:t>risk</w:t>
      </w:r>
      <w:r>
        <w:rPr>
          <w:color w:val="555759"/>
          <w:spacing w:val="-8"/>
        </w:rPr>
        <w:t> </w:t>
      </w:r>
      <w:r>
        <w:rPr>
          <w:color w:val="555759"/>
        </w:rPr>
        <w:t>register</w:t>
      </w:r>
      <w:r>
        <w:rPr>
          <w:color w:val="555759"/>
          <w:spacing w:val="-8"/>
        </w:rPr>
        <w:t> </w:t>
      </w:r>
      <w:r>
        <w:rPr>
          <w:color w:val="555759"/>
        </w:rPr>
        <w:t>created.</w:t>
      </w:r>
      <w:r>
        <w:rPr>
          <w:color w:val="555759"/>
          <w:spacing w:val="-8"/>
        </w:rPr>
        <w:t> </w:t>
      </w:r>
      <w:r>
        <w:rPr>
          <w:color w:val="555759"/>
        </w:rPr>
        <w:t>Risk</w:t>
      </w:r>
      <w:r>
        <w:rPr>
          <w:color w:val="555759"/>
          <w:spacing w:val="-8"/>
        </w:rPr>
        <w:t> </w:t>
      </w:r>
      <w:r>
        <w:rPr>
          <w:color w:val="555759"/>
        </w:rPr>
        <w:t>identification</w:t>
      </w:r>
      <w:r>
        <w:rPr>
          <w:color w:val="555759"/>
          <w:spacing w:val="-8"/>
        </w:rPr>
        <w:t> </w:t>
      </w:r>
      <w:r>
        <w:rPr>
          <w:color w:val="555759"/>
        </w:rPr>
        <w:t>employing individual</w:t>
      </w:r>
      <w:r>
        <w:rPr>
          <w:color w:val="555759"/>
          <w:spacing w:val="-9"/>
        </w:rPr>
        <w:t> </w:t>
      </w:r>
      <w:r>
        <w:rPr>
          <w:color w:val="555759"/>
        </w:rPr>
        <w:t>expert</w:t>
      </w:r>
      <w:r>
        <w:rPr>
          <w:color w:val="555759"/>
          <w:spacing w:val="-9"/>
        </w:rPr>
        <w:t> </w:t>
      </w:r>
      <w:r>
        <w:rPr>
          <w:color w:val="555759"/>
        </w:rPr>
        <w:t>assessment,</w:t>
      </w:r>
      <w:r>
        <w:rPr>
          <w:color w:val="555759"/>
          <w:spacing w:val="-9"/>
        </w:rPr>
        <w:t> </w:t>
      </w:r>
      <w:r>
        <w:rPr>
          <w:color w:val="555759"/>
        </w:rPr>
        <w:t>multidisciplinary</w:t>
      </w:r>
      <w:r>
        <w:rPr>
          <w:color w:val="555759"/>
          <w:spacing w:val="-9"/>
        </w:rPr>
        <w:t> </w:t>
      </w:r>
      <w:r>
        <w:rPr>
          <w:color w:val="555759"/>
        </w:rPr>
        <w:t>group</w:t>
      </w:r>
      <w:r>
        <w:rPr>
          <w:color w:val="555759"/>
          <w:spacing w:val="-9"/>
        </w:rPr>
        <w:t> </w:t>
      </w:r>
      <w:r>
        <w:rPr>
          <w:color w:val="555759"/>
        </w:rPr>
        <w:t>assessment, risk checklists or risk records is the general starting point of risk analysis and management. There are some thirteen different risk analysis techniques that can be employed to help assess the potential impact of each risk.</w:t>
      </w:r>
      <w:r>
        <w:rPr>
          <w:color w:val="555759"/>
          <w:vertAlign w:val="superscript"/>
        </w:rPr>
        <w:t>5</w:t>
      </w:r>
      <w:r>
        <w:rPr>
          <w:color w:val="555759"/>
          <w:vertAlign w:val="baseline"/>
        </w:rPr>
        <w:t> Risk analysis and risk management ought to continue throughout the life of the project. Performing routine risk reviews throughout the design and construction phases</w:t>
      </w:r>
      <w:r>
        <w:rPr>
          <w:color w:val="555759"/>
          <w:spacing w:val="-7"/>
          <w:vertAlign w:val="baseline"/>
        </w:rPr>
        <w:t> </w:t>
      </w:r>
      <w:r>
        <w:rPr>
          <w:color w:val="555759"/>
          <w:vertAlign w:val="baseline"/>
        </w:rPr>
        <w:t>of</w:t>
      </w:r>
      <w:r>
        <w:rPr>
          <w:color w:val="555759"/>
          <w:spacing w:val="-7"/>
          <w:vertAlign w:val="baseline"/>
        </w:rPr>
        <w:t> </w:t>
      </w:r>
      <w:r>
        <w:rPr>
          <w:color w:val="555759"/>
          <w:vertAlign w:val="baseline"/>
        </w:rPr>
        <w:t>the</w:t>
      </w:r>
      <w:r>
        <w:rPr>
          <w:color w:val="555759"/>
          <w:spacing w:val="-7"/>
          <w:vertAlign w:val="baseline"/>
        </w:rPr>
        <w:t> </w:t>
      </w:r>
      <w:r>
        <w:rPr>
          <w:color w:val="555759"/>
          <w:vertAlign w:val="baseline"/>
        </w:rPr>
        <w:t>project</w:t>
      </w:r>
      <w:r>
        <w:rPr>
          <w:color w:val="555759"/>
          <w:spacing w:val="-7"/>
          <w:vertAlign w:val="baseline"/>
        </w:rPr>
        <w:t> </w:t>
      </w:r>
      <w:r>
        <w:rPr>
          <w:color w:val="555759"/>
          <w:vertAlign w:val="baseline"/>
        </w:rPr>
        <w:t>should</w:t>
      </w:r>
      <w:r>
        <w:rPr>
          <w:color w:val="555759"/>
          <w:spacing w:val="-7"/>
          <w:vertAlign w:val="baseline"/>
        </w:rPr>
        <w:t> </w:t>
      </w:r>
      <w:r>
        <w:rPr>
          <w:color w:val="555759"/>
          <w:vertAlign w:val="baseline"/>
        </w:rPr>
        <w:t>result</w:t>
      </w:r>
      <w:r>
        <w:rPr>
          <w:color w:val="555759"/>
          <w:spacing w:val="-7"/>
          <w:vertAlign w:val="baseline"/>
        </w:rPr>
        <w:t> </w:t>
      </w:r>
      <w:r>
        <w:rPr>
          <w:color w:val="555759"/>
          <w:vertAlign w:val="baseline"/>
        </w:rPr>
        <w:t>in</w:t>
      </w:r>
      <w:r>
        <w:rPr>
          <w:color w:val="555759"/>
          <w:spacing w:val="-7"/>
          <w:vertAlign w:val="baseline"/>
        </w:rPr>
        <w:t> </w:t>
      </w:r>
      <w:r>
        <w:rPr>
          <w:color w:val="555759"/>
          <w:vertAlign w:val="baseline"/>
        </w:rPr>
        <w:t>fewer</w:t>
      </w:r>
      <w:r>
        <w:rPr>
          <w:color w:val="555759"/>
          <w:spacing w:val="-7"/>
          <w:vertAlign w:val="baseline"/>
        </w:rPr>
        <w:t> </w:t>
      </w:r>
      <w:r>
        <w:rPr>
          <w:color w:val="555759"/>
          <w:vertAlign w:val="baseline"/>
        </w:rPr>
        <w:t>claims</w:t>
      </w:r>
      <w:r>
        <w:rPr>
          <w:color w:val="555759"/>
          <w:spacing w:val="-7"/>
          <w:vertAlign w:val="baseline"/>
        </w:rPr>
        <w:t> </w:t>
      </w:r>
      <w:r>
        <w:rPr>
          <w:color w:val="555759"/>
          <w:vertAlign w:val="baseline"/>
        </w:rPr>
        <w:t>and</w:t>
      </w:r>
      <w:r>
        <w:rPr>
          <w:color w:val="555759"/>
          <w:spacing w:val="-7"/>
          <w:vertAlign w:val="baseline"/>
        </w:rPr>
        <w:t> </w:t>
      </w:r>
      <w:r>
        <w:rPr>
          <w:color w:val="555759"/>
          <w:vertAlign w:val="baseline"/>
        </w:rPr>
        <w:t>disputes</w:t>
      </w:r>
      <w:r>
        <w:rPr>
          <w:color w:val="555759"/>
          <w:spacing w:val="-7"/>
          <w:vertAlign w:val="baseline"/>
        </w:rPr>
        <w:t> </w:t>
      </w:r>
      <w:r>
        <w:rPr>
          <w:color w:val="555759"/>
          <w:vertAlign w:val="baseline"/>
        </w:rPr>
        <w:t>as risks</w:t>
      </w:r>
      <w:r>
        <w:rPr>
          <w:color w:val="555759"/>
          <w:spacing w:val="-11"/>
          <w:vertAlign w:val="baseline"/>
        </w:rPr>
        <w:t> </w:t>
      </w:r>
      <w:r>
        <w:rPr>
          <w:color w:val="555759"/>
          <w:vertAlign w:val="baseline"/>
        </w:rPr>
        <w:t>will</w:t>
      </w:r>
      <w:r>
        <w:rPr>
          <w:color w:val="555759"/>
          <w:spacing w:val="-11"/>
          <w:vertAlign w:val="baseline"/>
        </w:rPr>
        <w:t> </w:t>
      </w:r>
      <w:r>
        <w:rPr>
          <w:color w:val="555759"/>
          <w:vertAlign w:val="baseline"/>
        </w:rPr>
        <w:t>be</w:t>
      </w:r>
      <w:r>
        <w:rPr>
          <w:color w:val="555759"/>
          <w:spacing w:val="-11"/>
          <w:vertAlign w:val="baseline"/>
        </w:rPr>
        <w:t> </w:t>
      </w:r>
      <w:r>
        <w:rPr>
          <w:color w:val="555759"/>
          <w:vertAlign w:val="baseline"/>
        </w:rPr>
        <w:t>identified</w:t>
      </w:r>
      <w:r>
        <w:rPr>
          <w:color w:val="555759"/>
          <w:spacing w:val="-11"/>
          <w:vertAlign w:val="baseline"/>
        </w:rPr>
        <w:t> </w:t>
      </w:r>
      <w:r>
        <w:rPr>
          <w:color w:val="555759"/>
          <w:vertAlign w:val="baseline"/>
        </w:rPr>
        <w:t>early,</w:t>
      </w:r>
      <w:r>
        <w:rPr>
          <w:color w:val="555759"/>
          <w:spacing w:val="-11"/>
          <w:vertAlign w:val="baseline"/>
        </w:rPr>
        <w:t> </w:t>
      </w:r>
      <w:r>
        <w:rPr>
          <w:color w:val="555759"/>
          <w:vertAlign w:val="baseline"/>
        </w:rPr>
        <w:t>planned</w:t>
      </w:r>
      <w:r>
        <w:rPr>
          <w:color w:val="555759"/>
          <w:spacing w:val="-11"/>
          <w:vertAlign w:val="baseline"/>
        </w:rPr>
        <w:t> </w:t>
      </w:r>
      <w:r>
        <w:rPr>
          <w:color w:val="555759"/>
          <w:vertAlign w:val="baseline"/>
        </w:rPr>
        <w:t>for</w:t>
      </w:r>
      <w:r>
        <w:rPr>
          <w:color w:val="555759"/>
          <w:spacing w:val="-11"/>
          <w:vertAlign w:val="baseline"/>
        </w:rPr>
        <w:t> </w:t>
      </w:r>
      <w:r>
        <w:rPr>
          <w:color w:val="555759"/>
          <w:vertAlign w:val="baseline"/>
        </w:rPr>
        <w:t>and</w:t>
      </w:r>
      <w:r>
        <w:rPr>
          <w:color w:val="555759"/>
          <w:spacing w:val="-11"/>
          <w:vertAlign w:val="baseline"/>
        </w:rPr>
        <w:t> </w:t>
      </w:r>
      <w:r>
        <w:rPr>
          <w:color w:val="555759"/>
          <w:vertAlign w:val="baseline"/>
        </w:rPr>
        <w:t>managed</w:t>
      </w:r>
      <w:r>
        <w:rPr>
          <w:color w:val="555759"/>
          <w:spacing w:val="-11"/>
          <w:vertAlign w:val="baseline"/>
        </w:rPr>
        <w:t> </w:t>
      </w:r>
      <w:r>
        <w:rPr>
          <w:color w:val="555759"/>
          <w:vertAlign w:val="baseline"/>
        </w:rPr>
        <w:t>successfully should they arise.</w:t>
      </w:r>
    </w:p>
    <w:p>
      <w:pPr>
        <w:pStyle w:val="BodyText"/>
        <w:spacing w:before="1"/>
        <w:rPr>
          <w:sz w:val="17"/>
        </w:rPr>
      </w:pPr>
    </w:p>
    <w:p>
      <w:pPr>
        <w:pStyle w:val="Heading1"/>
        <w:spacing w:before="1"/>
      </w:pPr>
      <w:r>
        <w:rPr>
          <w:color w:val="648D3C"/>
          <w:w w:val="110"/>
        </w:rPr>
        <w:t>THE</w:t>
      </w:r>
      <w:r>
        <w:rPr>
          <w:color w:val="648D3C"/>
          <w:spacing w:val="-12"/>
          <w:w w:val="110"/>
        </w:rPr>
        <w:t> </w:t>
      </w:r>
      <w:r>
        <w:rPr>
          <w:color w:val="648D3C"/>
          <w:w w:val="110"/>
        </w:rPr>
        <w:t>DESIGN</w:t>
      </w:r>
      <w:r>
        <w:rPr>
          <w:color w:val="648D3C"/>
          <w:spacing w:val="-12"/>
          <w:w w:val="110"/>
        </w:rPr>
        <w:t> </w:t>
      </w:r>
      <w:r>
        <w:rPr>
          <w:color w:val="648D3C"/>
          <w:spacing w:val="-2"/>
          <w:w w:val="110"/>
        </w:rPr>
        <w:t>PHASE</w:t>
      </w:r>
    </w:p>
    <w:p>
      <w:pPr>
        <w:pStyle w:val="BodyText"/>
        <w:spacing w:before="10"/>
        <w:rPr>
          <w:sz w:val="19"/>
        </w:rPr>
      </w:pPr>
    </w:p>
    <w:p>
      <w:pPr>
        <w:pStyle w:val="BodyText"/>
        <w:spacing w:line="331" w:lineRule="auto" w:before="1"/>
        <w:ind w:left="120" w:right="378"/>
      </w:pPr>
      <w:r>
        <w:rPr>
          <w:color w:val="555759"/>
        </w:rPr>
        <w:t>The</w:t>
      </w:r>
      <w:r>
        <w:rPr>
          <w:color w:val="555759"/>
          <w:spacing w:val="-1"/>
        </w:rPr>
        <w:t> </w:t>
      </w:r>
      <w:r>
        <w:rPr>
          <w:color w:val="555759"/>
        </w:rPr>
        <w:t>design</w:t>
      </w:r>
      <w:r>
        <w:rPr>
          <w:color w:val="555759"/>
          <w:spacing w:val="-1"/>
        </w:rPr>
        <w:t> </w:t>
      </w:r>
      <w:r>
        <w:rPr>
          <w:color w:val="555759"/>
        </w:rPr>
        <w:t>phase,</w:t>
      </w:r>
      <w:r>
        <w:rPr>
          <w:color w:val="555759"/>
          <w:spacing w:val="-1"/>
        </w:rPr>
        <w:t> </w:t>
      </w:r>
      <w:r>
        <w:rPr>
          <w:color w:val="555759"/>
        </w:rPr>
        <w:t>as</w:t>
      </w:r>
      <w:r>
        <w:rPr>
          <w:color w:val="555759"/>
          <w:spacing w:val="-1"/>
        </w:rPr>
        <w:t> </w:t>
      </w:r>
      <w:r>
        <w:rPr>
          <w:color w:val="555759"/>
        </w:rPr>
        <w:t>used</w:t>
      </w:r>
      <w:r>
        <w:rPr>
          <w:color w:val="555759"/>
          <w:spacing w:val="-1"/>
        </w:rPr>
        <w:t> </w:t>
      </w:r>
      <w:r>
        <w:rPr>
          <w:color w:val="555759"/>
        </w:rPr>
        <w:t>in</w:t>
      </w:r>
      <w:r>
        <w:rPr>
          <w:color w:val="555759"/>
          <w:spacing w:val="-1"/>
        </w:rPr>
        <w:t> </w:t>
      </w:r>
      <w:r>
        <w:rPr>
          <w:color w:val="555759"/>
        </w:rPr>
        <w:t>this</w:t>
      </w:r>
      <w:r>
        <w:rPr>
          <w:color w:val="555759"/>
          <w:spacing w:val="-1"/>
        </w:rPr>
        <w:t> </w:t>
      </w:r>
      <w:r>
        <w:rPr>
          <w:color w:val="555759"/>
        </w:rPr>
        <w:t>research</w:t>
      </w:r>
      <w:r>
        <w:rPr>
          <w:color w:val="555759"/>
          <w:spacing w:val="-1"/>
        </w:rPr>
        <w:t> </w:t>
      </w:r>
      <w:r>
        <w:rPr>
          <w:color w:val="555759"/>
        </w:rPr>
        <w:t>perspective,</w:t>
      </w:r>
      <w:r>
        <w:rPr>
          <w:color w:val="555759"/>
          <w:spacing w:val="-1"/>
        </w:rPr>
        <w:t> </w:t>
      </w:r>
      <w:r>
        <w:rPr>
          <w:color w:val="555759"/>
        </w:rPr>
        <w:t>is</w:t>
      </w:r>
      <w:r>
        <w:rPr>
          <w:color w:val="555759"/>
          <w:spacing w:val="-1"/>
        </w:rPr>
        <w:t> </w:t>
      </w:r>
      <w:r>
        <w:rPr>
          <w:color w:val="555759"/>
        </w:rPr>
        <w:t>that period of a project when detailed design is performed and completed</w:t>
      </w:r>
      <w:r>
        <w:rPr>
          <w:color w:val="555759"/>
          <w:spacing w:val="-12"/>
        </w:rPr>
        <w:t> </w:t>
      </w:r>
      <w:r>
        <w:rPr>
          <w:color w:val="555759"/>
        </w:rPr>
        <w:t>by</w:t>
      </w:r>
      <w:r>
        <w:rPr>
          <w:color w:val="555759"/>
          <w:spacing w:val="-12"/>
        </w:rPr>
        <w:t> </w:t>
      </w:r>
      <w:r>
        <w:rPr>
          <w:color w:val="555759"/>
        </w:rPr>
        <w:t>the</w:t>
      </w:r>
      <w:r>
        <w:rPr>
          <w:color w:val="555759"/>
          <w:spacing w:val="-12"/>
        </w:rPr>
        <w:t> </w:t>
      </w:r>
      <w:r>
        <w:rPr>
          <w:color w:val="555759"/>
        </w:rPr>
        <w:t>owner’s</w:t>
      </w:r>
      <w:r>
        <w:rPr>
          <w:color w:val="555759"/>
          <w:spacing w:val="-12"/>
        </w:rPr>
        <w:t> </w:t>
      </w:r>
      <w:r>
        <w:rPr>
          <w:color w:val="555759"/>
        </w:rPr>
        <w:t>design</w:t>
      </w:r>
      <w:r>
        <w:rPr>
          <w:color w:val="555759"/>
          <w:spacing w:val="-12"/>
        </w:rPr>
        <w:t> </w:t>
      </w:r>
      <w:r>
        <w:rPr>
          <w:color w:val="555759"/>
        </w:rPr>
        <w:t>team.</w:t>
      </w:r>
      <w:r>
        <w:rPr>
          <w:color w:val="555759"/>
          <w:spacing w:val="-12"/>
        </w:rPr>
        <w:t> </w:t>
      </w:r>
      <w:r>
        <w:rPr>
          <w:color w:val="555759"/>
        </w:rPr>
        <w:t>The</w:t>
      </w:r>
      <w:r>
        <w:rPr>
          <w:color w:val="555759"/>
          <w:spacing w:val="-12"/>
        </w:rPr>
        <w:t> </w:t>
      </w:r>
      <w:r>
        <w:rPr>
          <w:color w:val="555759"/>
        </w:rPr>
        <w:t>“design</w:t>
      </w:r>
      <w:r>
        <w:rPr>
          <w:color w:val="555759"/>
          <w:spacing w:val="-12"/>
        </w:rPr>
        <w:t> </w:t>
      </w:r>
      <w:r>
        <w:rPr>
          <w:color w:val="555759"/>
        </w:rPr>
        <w:t>team”</w:t>
      </w:r>
      <w:r>
        <w:rPr>
          <w:color w:val="555759"/>
          <w:spacing w:val="-12"/>
        </w:rPr>
        <w:t> </w:t>
      </w:r>
      <w:r>
        <w:rPr>
          <w:color w:val="555759"/>
        </w:rPr>
        <w:t>includes independent design professionals (as is typical in the D-B-B process)</w:t>
      </w:r>
      <w:r>
        <w:rPr>
          <w:color w:val="555759"/>
          <w:spacing w:val="-3"/>
        </w:rPr>
        <w:t> </w:t>
      </w:r>
      <w:r>
        <w:rPr>
          <w:color w:val="555759"/>
        </w:rPr>
        <w:t>as</w:t>
      </w:r>
      <w:r>
        <w:rPr>
          <w:color w:val="555759"/>
          <w:spacing w:val="-3"/>
        </w:rPr>
        <w:t> </w:t>
      </w:r>
      <w:r>
        <w:rPr>
          <w:color w:val="555759"/>
        </w:rPr>
        <w:t>well</w:t>
      </w:r>
      <w:r>
        <w:rPr>
          <w:color w:val="555759"/>
          <w:spacing w:val="-3"/>
        </w:rPr>
        <w:t> </w:t>
      </w:r>
      <w:r>
        <w:rPr>
          <w:color w:val="555759"/>
        </w:rPr>
        <w:t>as</w:t>
      </w:r>
      <w:r>
        <w:rPr>
          <w:color w:val="555759"/>
          <w:spacing w:val="-3"/>
        </w:rPr>
        <w:t> </w:t>
      </w:r>
      <w:r>
        <w:rPr>
          <w:color w:val="555759"/>
        </w:rPr>
        <w:t>designers</w:t>
      </w:r>
      <w:r>
        <w:rPr>
          <w:color w:val="555759"/>
          <w:spacing w:val="-3"/>
        </w:rPr>
        <w:t> </w:t>
      </w:r>
      <w:r>
        <w:rPr>
          <w:color w:val="555759"/>
        </w:rPr>
        <w:t>employed</w:t>
      </w:r>
      <w:r>
        <w:rPr>
          <w:color w:val="555759"/>
          <w:spacing w:val="-3"/>
        </w:rPr>
        <w:t> </w:t>
      </w:r>
      <w:r>
        <w:rPr>
          <w:color w:val="555759"/>
        </w:rPr>
        <w:t>in</w:t>
      </w:r>
      <w:r>
        <w:rPr>
          <w:color w:val="555759"/>
          <w:spacing w:val="-3"/>
        </w:rPr>
        <w:t> </w:t>
      </w:r>
      <w:r>
        <w:rPr>
          <w:color w:val="555759"/>
        </w:rPr>
        <w:t>the</w:t>
      </w:r>
      <w:r>
        <w:rPr>
          <w:color w:val="555759"/>
          <w:spacing w:val="-3"/>
        </w:rPr>
        <w:t> </w:t>
      </w:r>
      <w:r>
        <w:rPr>
          <w:color w:val="555759"/>
        </w:rPr>
        <w:t>D/B</w:t>
      </w:r>
      <w:r>
        <w:rPr>
          <w:color w:val="555759"/>
          <w:spacing w:val="-3"/>
        </w:rPr>
        <w:t> </w:t>
      </w:r>
      <w:r>
        <w:rPr>
          <w:color w:val="555759"/>
        </w:rPr>
        <w:t>or</w:t>
      </w:r>
      <w:r>
        <w:rPr>
          <w:color w:val="555759"/>
          <w:spacing w:val="-3"/>
        </w:rPr>
        <w:t> </w:t>
      </w:r>
      <w:r>
        <w:rPr>
          <w:color w:val="555759"/>
        </w:rPr>
        <w:t>EPC</w:t>
      </w:r>
      <w:r>
        <w:rPr>
          <w:color w:val="555759"/>
          <w:spacing w:val="-3"/>
        </w:rPr>
        <w:t> </w:t>
      </w:r>
      <w:r>
        <w:rPr>
          <w:color w:val="555759"/>
        </w:rPr>
        <w:t>process. In design, concepts adopted during the planning phase become the architectural or engineering drawings, specifications, details, etc.</w:t>
      </w:r>
      <w:r>
        <w:rPr>
          <w:color w:val="555759"/>
          <w:spacing w:val="-2"/>
        </w:rPr>
        <w:t> </w:t>
      </w:r>
      <w:r>
        <w:rPr>
          <w:color w:val="555759"/>
        </w:rPr>
        <w:t>required</w:t>
      </w:r>
      <w:r>
        <w:rPr>
          <w:color w:val="555759"/>
          <w:spacing w:val="-2"/>
        </w:rPr>
        <w:t> </w:t>
      </w:r>
      <w:r>
        <w:rPr>
          <w:color w:val="555759"/>
        </w:rPr>
        <w:t>to</w:t>
      </w:r>
      <w:r>
        <w:rPr>
          <w:color w:val="555759"/>
          <w:spacing w:val="-2"/>
        </w:rPr>
        <w:t> </w:t>
      </w:r>
      <w:r>
        <w:rPr>
          <w:color w:val="555759"/>
        </w:rPr>
        <w:t>construct</w:t>
      </w:r>
      <w:r>
        <w:rPr>
          <w:color w:val="555759"/>
          <w:spacing w:val="-2"/>
        </w:rPr>
        <w:t> </w:t>
      </w:r>
      <w:r>
        <w:rPr>
          <w:color w:val="555759"/>
        </w:rPr>
        <w:t>the</w:t>
      </w:r>
      <w:r>
        <w:rPr>
          <w:color w:val="555759"/>
          <w:spacing w:val="-2"/>
        </w:rPr>
        <w:t> </w:t>
      </w:r>
      <w:r>
        <w:rPr>
          <w:color w:val="555759"/>
        </w:rPr>
        <w:t>complete</w:t>
      </w:r>
      <w:r>
        <w:rPr>
          <w:color w:val="555759"/>
          <w:spacing w:val="-2"/>
        </w:rPr>
        <w:t> </w:t>
      </w:r>
      <w:r>
        <w:rPr>
          <w:color w:val="555759"/>
        </w:rPr>
        <w:t>project.</w:t>
      </w:r>
      <w:r>
        <w:rPr>
          <w:color w:val="555759"/>
          <w:spacing w:val="-2"/>
        </w:rPr>
        <w:t> </w:t>
      </w:r>
      <w:r>
        <w:rPr>
          <w:color w:val="555759"/>
        </w:rPr>
        <w:t>It</w:t>
      </w:r>
      <w:r>
        <w:rPr>
          <w:color w:val="555759"/>
          <w:spacing w:val="-2"/>
        </w:rPr>
        <w:t> </w:t>
      </w:r>
      <w:r>
        <w:rPr>
          <w:color w:val="555759"/>
        </w:rPr>
        <w:t>is</w:t>
      </w:r>
      <w:r>
        <w:rPr>
          <w:color w:val="555759"/>
          <w:spacing w:val="-2"/>
        </w:rPr>
        <w:t> </w:t>
      </w:r>
      <w:r>
        <w:rPr>
          <w:color w:val="555759"/>
        </w:rPr>
        <w:t>where</w:t>
      </w:r>
      <w:r>
        <w:rPr>
          <w:color w:val="555759"/>
          <w:spacing w:val="-2"/>
        </w:rPr>
        <w:t> </w:t>
      </w:r>
      <w:r>
        <w:rPr>
          <w:color w:val="555759"/>
        </w:rPr>
        <w:t>project</w:t>
      </w:r>
    </w:p>
    <w:p>
      <w:pPr>
        <w:pStyle w:val="BodyText"/>
        <w:spacing w:line="331" w:lineRule="auto"/>
        <w:ind w:left="120" w:right="187"/>
      </w:pPr>
      <w:r>
        <w:rPr>
          <w:color w:val="555759"/>
        </w:rPr>
        <w:t>procedures</w:t>
      </w:r>
      <w:r>
        <w:rPr>
          <w:color w:val="555759"/>
          <w:spacing w:val="-11"/>
        </w:rPr>
        <w:t> </w:t>
      </w:r>
      <w:r>
        <w:rPr>
          <w:color w:val="555759"/>
        </w:rPr>
        <w:t>and</w:t>
      </w:r>
      <w:r>
        <w:rPr>
          <w:color w:val="555759"/>
          <w:spacing w:val="-11"/>
        </w:rPr>
        <w:t> </w:t>
      </w:r>
      <w:r>
        <w:rPr>
          <w:color w:val="555759"/>
        </w:rPr>
        <w:t>controls</w:t>
      </w:r>
      <w:r>
        <w:rPr>
          <w:color w:val="555759"/>
          <w:spacing w:val="-11"/>
        </w:rPr>
        <w:t> </w:t>
      </w:r>
      <w:r>
        <w:rPr>
          <w:color w:val="555759"/>
        </w:rPr>
        <w:t>are</w:t>
      </w:r>
      <w:r>
        <w:rPr>
          <w:color w:val="555759"/>
          <w:spacing w:val="-11"/>
        </w:rPr>
        <w:t> </w:t>
      </w:r>
      <w:r>
        <w:rPr>
          <w:color w:val="555759"/>
        </w:rPr>
        <w:t>turned</w:t>
      </w:r>
      <w:r>
        <w:rPr>
          <w:color w:val="555759"/>
          <w:spacing w:val="-11"/>
        </w:rPr>
        <w:t> </w:t>
      </w:r>
      <w:r>
        <w:rPr>
          <w:color w:val="555759"/>
        </w:rPr>
        <w:t>into</w:t>
      </w:r>
      <w:r>
        <w:rPr>
          <w:color w:val="555759"/>
          <w:spacing w:val="-11"/>
        </w:rPr>
        <w:t> </w:t>
      </w:r>
      <w:r>
        <w:rPr>
          <w:color w:val="555759"/>
        </w:rPr>
        <w:t>a</w:t>
      </w:r>
      <w:r>
        <w:rPr>
          <w:color w:val="555759"/>
          <w:spacing w:val="-11"/>
        </w:rPr>
        <w:t> </w:t>
      </w:r>
      <w:r>
        <w:rPr>
          <w:color w:val="555759"/>
        </w:rPr>
        <w:t>Project</w:t>
      </w:r>
      <w:r>
        <w:rPr>
          <w:color w:val="555759"/>
          <w:spacing w:val="-11"/>
        </w:rPr>
        <w:t> </w:t>
      </w:r>
      <w:r>
        <w:rPr>
          <w:color w:val="555759"/>
        </w:rPr>
        <w:t>Management</w:t>
      </w:r>
      <w:r>
        <w:rPr>
          <w:color w:val="555759"/>
          <w:spacing w:val="-11"/>
        </w:rPr>
        <w:t> </w:t>
      </w:r>
      <w:r>
        <w:rPr>
          <w:color w:val="555759"/>
        </w:rPr>
        <w:t>Plan and</w:t>
      </w:r>
      <w:r>
        <w:rPr>
          <w:color w:val="555759"/>
          <w:spacing w:val="-11"/>
        </w:rPr>
        <w:t> </w:t>
      </w:r>
      <w:r>
        <w:rPr>
          <w:color w:val="555759"/>
        </w:rPr>
        <w:t>where</w:t>
      </w:r>
      <w:r>
        <w:rPr>
          <w:color w:val="555759"/>
          <w:spacing w:val="-11"/>
        </w:rPr>
        <w:t> </w:t>
      </w:r>
      <w:r>
        <w:rPr>
          <w:color w:val="555759"/>
        </w:rPr>
        <w:t>risk</w:t>
      </w:r>
      <w:r>
        <w:rPr>
          <w:color w:val="555759"/>
          <w:spacing w:val="-11"/>
        </w:rPr>
        <w:t> </w:t>
      </w:r>
      <w:r>
        <w:rPr>
          <w:color w:val="555759"/>
        </w:rPr>
        <w:t>is</w:t>
      </w:r>
      <w:r>
        <w:rPr>
          <w:color w:val="555759"/>
          <w:spacing w:val="-11"/>
        </w:rPr>
        <w:t> </w:t>
      </w:r>
      <w:r>
        <w:rPr>
          <w:color w:val="555759"/>
        </w:rPr>
        <w:t>allocated</w:t>
      </w:r>
      <w:r>
        <w:rPr>
          <w:color w:val="555759"/>
          <w:spacing w:val="-11"/>
        </w:rPr>
        <w:t> </w:t>
      </w:r>
      <w:r>
        <w:rPr>
          <w:color w:val="555759"/>
        </w:rPr>
        <w:t>to</w:t>
      </w:r>
      <w:r>
        <w:rPr>
          <w:color w:val="555759"/>
          <w:spacing w:val="-11"/>
        </w:rPr>
        <w:t> </w:t>
      </w:r>
      <w:r>
        <w:rPr>
          <w:color w:val="555759"/>
        </w:rPr>
        <w:t>the</w:t>
      </w:r>
      <w:r>
        <w:rPr>
          <w:color w:val="555759"/>
          <w:spacing w:val="-11"/>
        </w:rPr>
        <w:t> </w:t>
      </w:r>
      <w:r>
        <w:rPr>
          <w:color w:val="555759"/>
        </w:rPr>
        <w:t>various</w:t>
      </w:r>
      <w:r>
        <w:rPr>
          <w:color w:val="555759"/>
          <w:spacing w:val="-11"/>
        </w:rPr>
        <w:t> </w:t>
      </w:r>
      <w:r>
        <w:rPr>
          <w:color w:val="555759"/>
        </w:rPr>
        <w:t>project</w:t>
      </w:r>
      <w:r>
        <w:rPr>
          <w:color w:val="555759"/>
          <w:spacing w:val="-11"/>
        </w:rPr>
        <w:t> </w:t>
      </w:r>
      <w:r>
        <w:rPr>
          <w:color w:val="555759"/>
        </w:rPr>
        <w:t>participants.</w:t>
      </w:r>
      <w:r>
        <w:rPr>
          <w:color w:val="555759"/>
          <w:spacing w:val="-11"/>
        </w:rPr>
        <w:t> </w:t>
      </w:r>
      <w:r>
        <w:rPr>
          <w:color w:val="555759"/>
        </w:rPr>
        <w:t>From the</w:t>
      </w:r>
      <w:r>
        <w:rPr>
          <w:color w:val="555759"/>
          <w:spacing w:val="-7"/>
        </w:rPr>
        <w:t> </w:t>
      </w:r>
      <w:r>
        <w:rPr>
          <w:color w:val="555759"/>
        </w:rPr>
        <w:t>viewpoint</w:t>
      </w:r>
      <w:r>
        <w:rPr>
          <w:color w:val="555759"/>
          <w:spacing w:val="-7"/>
        </w:rPr>
        <w:t> </w:t>
      </w:r>
      <w:r>
        <w:rPr>
          <w:color w:val="555759"/>
        </w:rPr>
        <w:t>of</w:t>
      </w:r>
      <w:r>
        <w:rPr>
          <w:color w:val="555759"/>
          <w:spacing w:val="-7"/>
        </w:rPr>
        <w:t> </w:t>
      </w:r>
      <w:r>
        <w:rPr>
          <w:color w:val="555759"/>
        </w:rPr>
        <w:t>dispute</w:t>
      </w:r>
      <w:r>
        <w:rPr>
          <w:color w:val="555759"/>
          <w:spacing w:val="-7"/>
        </w:rPr>
        <w:t> </w:t>
      </w:r>
      <w:r>
        <w:rPr>
          <w:color w:val="555759"/>
        </w:rPr>
        <w:t>prevention,</w:t>
      </w:r>
      <w:r>
        <w:rPr>
          <w:color w:val="555759"/>
          <w:spacing w:val="-7"/>
        </w:rPr>
        <w:t> </w:t>
      </w:r>
      <w:r>
        <w:rPr>
          <w:color w:val="555759"/>
        </w:rPr>
        <w:t>the</w:t>
      </w:r>
      <w:r>
        <w:rPr>
          <w:color w:val="555759"/>
          <w:spacing w:val="-7"/>
        </w:rPr>
        <w:t> </w:t>
      </w:r>
      <w:r>
        <w:rPr>
          <w:color w:val="555759"/>
        </w:rPr>
        <w:t>design</w:t>
      </w:r>
      <w:r>
        <w:rPr>
          <w:color w:val="555759"/>
          <w:spacing w:val="-7"/>
        </w:rPr>
        <w:t> </w:t>
      </w:r>
      <w:r>
        <w:rPr>
          <w:color w:val="555759"/>
        </w:rPr>
        <w:t>phase</w:t>
      </w:r>
      <w:r>
        <w:rPr>
          <w:color w:val="555759"/>
          <w:spacing w:val="-7"/>
        </w:rPr>
        <w:t> </w:t>
      </w:r>
      <w:r>
        <w:rPr>
          <w:color w:val="555759"/>
        </w:rPr>
        <w:t>is</w:t>
      </w:r>
      <w:r>
        <w:rPr>
          <w:color w:val="555759"/>
          <w:spacing w:val="-7"/>
        </w:rPr>
        <w:t> </w:t>
      </w:r>
      <w:r>
        <w:rPr>
          <w:color w:val="555759"/>
        </w:rPr>
        <w:t>absolutely critical. As the industry well knows, nothing prevents claims and disputes more effectively than high-quality design.</w:t>
      </w:r>
    </w:p>
    <w:p>
      <w:pPr>
        <w:spacing w:after="0" w:line="331" w:lineRule="auto"/>
        <w:sectPr>
          <w:type w:val="continuous"/>
          <w:pgSz w:w="12240" w:h="15840"/>
          <w:pgMar w:header="792" w:footer="0" w:top="1500" w:bottom="280" w:left="600" w:right="380"/>
          <w:cols w:num="2" w:equalWidth="0">
            <w:col w:w="5360" w:space="219"/>
            <w:col w:w="568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p>
    <w:p>
      <w:pPr>
        <w:pStyle w:val="BodyText"/>
        <w:spacing w:line="20" w:lineRule="exact"/>
        <w:ind w:left="120"/>
        <w:rPr>
          <w:sz w:val="2"/>
        </w:rPr>
      </w:pPr>
      <w:r>
        <w:rPr>
          <w:sz w:val="2"/>
        </w:rPr>
        <w:pict>
          <v:group style="width:70pt;height:.5pt;mso-position-horizontal-relative:char;mso-position-vertical-relative:line" id="docshapegroup26"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0" w:lineRule="auto" w:before="45" w:after="0"/>
        <w:ind w:left="360" w:right="0" w:hanging="240"/>
        <w:jc w:val="left"/>
        <w:rPr>
          <w:rFonts w:ascii="Arial" w:hAnsi="Arial"/>
          <w:sz w:val="12"/>
        </w:rPr>
      </w:pPr>
      <w:r>
        <w:rPr>
          <w:rFonts w:ascii="Arial" w:hAnsi="Arial"/>
          <w:color w:val="555759"/>
          <w:spacing w:val="-2"/>
          <w:w w:val="110"/>
          <w:sz w:val="12"/>
        </w:rPr>
        <w:t>See</w:t>
      </w:r>
      <w:r>
        <w:rPr>
          <w:rFonts w:ascii="Arial" w:hAnsi="Arial"/>
          <w:color w:val="555759"/>
          <w:w w:val="110"/>
          <w:sz w:val="12"/>
        </w:rPr>
        <w:t> </w:t>
      </w:r>
      <w:r>
        <w:rPr>
          <w:rFonts w:ascii="Arial" w:hAnsi="Arial"/>
          <w:color w:val="555759"/>
          <w:spacing w:val="-2"/>
          <w:w w:val="110"/>
          <w:sz w:val="12"/>
        </w:rPr>
        <w:t>Brian</w:t>
      </w:r>
      <w:r>
        <w:rPr>
          <w:rFonts w:ascii="Arial" w:hAnsi="Arial"/>
          <w:color w:val="555759"/>
          <w:spacing w:val="1"/>
          <w:w w:val="110"/>
          <w:sz w:val="12"/>
        </w:rPr>
        <w:t> </w:t>
      </w:r>
      <w:r>
        <w:rPr>
          <w:rFonts w:ascii="Arial" w:hAnsi="Arial"/>
          <w:color w:val="555759"/>
          <w:spacing w:val="-2"/>
          <w:w w:val="110"/>
          <w:sz w:val="12"/>
        </w:rPr>
        <w:t>C.</w:t>
      </w:r>
      <w:r>
        <w:rPr>
          <w:rFonts w:ascii="Arial" w:hAnsi="Arial"/>
          <w:color w:val="555759"/>
          <w:spacing w:val="1"/>
          <w:w w:val="110"/>
          <w:sz w:val="12"/>
        </w:rPr>
        <w:t> </w:t>
      </w:r>
      <w:r>
        <w:rPr>
          <w:rFonts w:ascii="Arial" w:hAnsi="Arial"/>
          <w:color w:val="555759"/>
          <w:spacing w:val="-2"/>
          <w:w w:val="110"/>
          <w:sz w:val="12"/>
        </w:rPr>
        <w:t>Fox</w:t>
      </w:r>
      <w:r>
        <w:rPr>
          <w:rFonts w:ascii="Arial" w:hAnsi="Arial"/>
          <w:color w:val="555759"/>
          <w:w w:val="110"/>
          <w:sz w:val="12"/>
        </w:rPr>
        <w:t> </w:t>
      </w:r>
      <w:r>
        <w:rPr>
          <w:rFonts w:ascii="Arial" w:hAnsi="Arial"/>
          <w:color w:val="555759"/>
          <w:spacing w:val="-2"/>
          <w:w w:val="110"/>
          <w:sz w:val="12"/>
        </w:rPr>
        <w:t>and</w:t>
      </w:r>
      <w:r>
        <w:rPr>
          <w:rFonts w:ascii="Arial" w:hAnsi="Arial"/>
          <w:color w:val="555759"/>
          <w:spacing w:val="1"/>
          <w:w w:val="110"/>
          <w:sz w:val="12"/>
        </w:rPr>
        <w:t> </w:t>
      </w:r>
      <w:r>
        <w:rPr>
          <w:rFonts w:ascii="Arial" w:hAnsi="Arial"/>
          <w:color w:val="555759"/>
          <w:spacing w:val="-2"/>
          <w:w w:val="110"/>
          <w:sz w:val="12"/>
        </w:rPr>
        <w:t>James</w:t>
      </w:r>
      <w:r>
        <w:rPr>
          <w:rFonts w:ascii="Arial" w:hAnsi="Arial"/>
          <w:color w:val="555759"/>
          <w:spacing w:val="1"/>
          <w:w w:val="110"/>
          <w:sz w:val="12"/>
        </w:rPr>
        <w:t> </w:t>
      </w:r>
      <w:r>
        <w:rPr>
          <w:rFonts w:ascii="Arial" w:hAnsi="Arial"/>
          <w:color w:val="555759"/>
          <w:spacing w:val="-2"/>
          <w:w w:val="110"/>
          <w:sz w:val="12"/>
        </w:rPr>
        <w:t>G.</w:t>
      </w:r>
      <w:r>
        <w:rPr>
          <w:rFonts w:ascii="Arial" w:hAnsi="Arial"/>
          <w:color w:val="555759"/>
          <w:w w:val="110"/>
          <w:sz w:val="12"/>
        </w:rPr>
        <w:t> </w:t>
      </w:r>
      <w:r>
        <w:rPr>
          <w:rFonts w:ascii="Arial" w:hAnsi="Arial"/>
          <w:color w:val="555759"/>
          <w:spacing w:val="-2"/>
          <w:w w:val="110"/>
          <w:sz w:val="12"/>
        </w:rPr>
        <w:t>Zack,</w:t>
      </w:r>
      <w:r>
        <w:rPr>
          <w:rFonts w:ascii="Arial" w:hAnsi="Arial"/>
          <w:color w:val="555759"/>
          <w:spacing w:val="1"/>
          <w:w w:val="110"/>
          <w:sz w:val="12"/>
        </w:rPr>
        <w:t> </w:t>
      </w:r>
      <w:r>
        <w:rPr>
          <w:rFonts w:ascii="Arial" w:hAnsi="Arial"/>
          <w:color w:val="555759"/>
          <w:spacing w:val="-2"/>
          <w:w w:val="110"/>
          <w:sz w:val="12"/>
        </w:rPr>
        <w:t>Jr.,</w:t>
      </w:r>
      <w:r>
        <w:rPr>
          <w:rFonts w:ascii="Arial" w:hAnsi="Arial"/>
          <w:color w:val="555759"/>
          <w:spacing w:val="1"/>
          <w:w w:val="110"/>
          <w:sz w:val="12"/>
        </w:rPr>
        <w:t> </w:t>
      </w:r>
      <w:r>
        <w:rPr>
          <w:rFonts w:ascii="Arial" w:hAnsi="Arial"/>
          <w:color w:val="555759"/>
          <w:spacing w:val="-2"/>
          <w:w w:val="110"/>
          <w:sz w:val="12"/>
        </w:rPr>
        <w:t>“Hope</w:t>
      </w:r>
      <w:r>
        <w:rPr>
          <w:rFonts w:ascii="Arial" w:hAnsi="Arial"/>
          <w:color w:val="555759"/>
          <w:w w:val="110"/>
          <w:sz w:val="12"/>
        </w:rPr>
        <w:t> </w:t>
      </w:r>
      <w:r>
        <w:rPr>
          <w:rFonts w:ascii="Arial" w:hAnsi="Arial"/>
          <w:color w:val="555759"/>
          <w:spacing w:val="-2"/>
          <w:w w:val="110"/>
          <w:sz w:val="12"/>
        </w:rPr>
        <w:t>is</w:t>
      </w:r>
      <w:r>
        <w:rPr>
          <w:rFonts w:ascii="Arial" w:hAnsi="Arial"/>
          <w:color w:val="555759"/>
          <w:spacing w:val="1"/>
          <w:w w:val="110"/>
          <w:sz w:val="12"/>
        </w:rPr>
        <w:t> </w:t>
      </w:r>
      <w:r>
        <w:rPr>
          <w:rFonts w:ascii="Arial" w:hAnsi="Arial"/>
          <w:color w:val="555759"/>
          <w:spacing w:val="-2"/>
          <w:w w:val="110"/>
          <w:sz w:val="12"/>
        </w:rPr>
        <w:t>Not</w:t>
      </w:r>
      <w:r>
        <w:rPr>
          <w:rFonts w:ascii="Arial" w:hAnsi="Arial"/>
          <w:color w:val="555759"/>
          <w:spacing w:val="1"/>
          <w:w w:val="110"/>
          <w:sz w:val="12"/>
        </w:rPr>
        <w:t> </w:t>
      </w:r>
      <w:r>
        <w:rPr>
          <w:rFonts w:ascii="Arial" w:hAnsi="Arial"/>
          <w:color w:val="555759"/>
          <w:spacing w:val="-2"/>
          <w:w w:val="110"/>
          <w:sz w:val="12"/>
        </w:rPr>
        <w:t>an</w:t>
      </w:r>
      <w:r>
        <w:rPr>
          <w:rFonts w:ascii="Arial" w:hAnsi="Arial"/>
          <w:color w:val="555759"/>
          <w:w w:val="110"/>
          <w:sz w:val="12"/>
        </w:rPr>
        <w:t> </w:t>
      </w:r>
      <w:r>
        <w:rPr>
          <w:rFonts w:ascii="Arial" w:hAnsi="Arial"/>
          <w:color w:val="555759"/>
          <w:spacing w:val="-2"/>
          <w:w w:val="110"/>
          <w:sz w:val="12"/>
        </w:rPr>
        <w:t>Effective</w:t>
      </w:r>
      <w:r>
        <w:rPr>
          <w:rFonts w:ascii="Arial" w:hAnsi="Arial"/>
          <w:color w:val="555759"/>
          <w:spacing w:val="1"/>
          <w:w w:val="110"/>
          <w:sz w:val="12"/>
        </w:rPr>
        <w:t> </w:t>
      </w:r>
      <w:r>
        <w:rPr>
          <w:rFonts w:ascii="Arial" w:hAnsi="Arial"/>
          <w:color w:val="555759"/>
          <w:spacing w:val="-2"/>
          <w:w w:val="110"/>
          <w:sz w:val="12"/>
        </w:rPr>
        <w:t>Risk</w:t>
      </w:r>
      <w:r>
        <w:rPr>
          <w:rFonts w:ascii="Arial" w:hAnsi="Arial"/>
          <w:color w:val="555759"/>
          <w:spacing w:val="1"/>
          <w:w w:val="110"/>
          <w:sz w:val="12"/>
        </w:rPr>
        <w:t> </w:t>
      </w:r>
      <w:r>
        <w:rPr>
          <w:rFonts w:ascii="Arial" w:hAnsi="Arial"/>
          <w:color w:val="555759"/>
          <w:spacing w:val="-2"/>
          <w:w w:val="110"/>
          <w:sz w:val="12"/>
        </w:rPr>
        <w:t>Management</w:t>
      </w:r>
      <w:r>
        <w:rPr>
          <w:rFonts w:ascii="Arial" w:hAnsi="Arial"/>
          <w:color w:val="555759"/>
          <w:spacing w:val="1"/>
          <w:w w:val="110"/>
          <w:sz w:val="12"/>
        </w:rPr>
        <w:t> </w:t>
      </w:r>
      <w:r>
        <w:rPr>
          <w:rFonts w:ascii="Arial" w:hAnsi="Arial"/>
          <w:color w:val="555759"/>
          <w:spacing w:val="-2"/>
          <w:w w:val="110"/>
          <w:sz w:val="12"/>
        </w:rPr>
        <w:t>Technique”,</w:t>
      </w:r>
      <w:r>
        <w:rPr>
          <w:rFonts w:ascii="Arial" w:hAnsi="Arial"/>
          <w:color w:val="555759"/>
          <w:w w:val="110"/>
          <w:sz w:val="12"/>
        </w:rPr>
        <w:t> </w:t>
      </w:r>
      <w:r>
        <w:rPr>
          <w:rFonts w:ascii="Arial" w:hAnsi="Arial"/>
          <w:color w:val="555759"/>
          <w:spacing w:val="-2"/>
          <w:w w:val="110"/>
          <w:sz w:val="12"/>
        </w:rPr>
        <w:t>Navigant</w:t>
      </w:r>
      <w:r>
        <w:rPr>
          <w:rFonts w:ascii="Arial" w:hAnsi="Arial"/>
          <w:color w:val="555759"/>
          <w:spacing w:val="1"/>
          <w:w w:val="110"/>
          <w:sz w:val="12"/>
        </w:rPr>
        <w:t> </w:t>
      </w:r>
      <w:r>
        <w:rPr>
          <w:rFonts w:ascii="Arial" w:hAnsi="Arial"/>
          <w:color w:val="555759"/>
          <w:spacing w:val="-2"/>
          <w:w w:val="110"/>
          <w:sz w:val="12"/>
        </w:rPr>
        <w:t>Construction</w:t>
      </w:r>
      <w:r>
        <w:rPr>
          <w:rFonts w:ascii="Arial" w:hAnsi="Arial"/>
          <w:color w:val="555759"/>
          <w:spacing w:val="1"/>
          <w:w w:val="110"/>
          <w:sz w:val="12"/>
        </w:rPr>
        <w:t> </w:t>
      </w:r>
      <w:r>
        <w:rPr>
          <w:rFonts w:ascii="Arial" w:hAnsi="Arial"/>
          <w:color w:val="555759"/>
          <w:spacing w:val="-2"/>
          <w:w w:val="110"/>
          <w:sz w:val="12"/>
        </w:rPr>
        <w:t>Forum™,</w:t>
      </w:r>
      <w:r>
        <w:rPr>
          <w:rFonts w:ascii="Arial" w:hAnsi="Arial"/>
          <w:color w:val="555759"/>
          <w:w w:val="110"/>
          <w:sz w:val="12"/>
        </w:rPr>
        <w:t> </w:t>
      </w:r>
      <w:r>
        <w:rPr>
          <w:rFonts w:ascii="Arial" w:hAnsi="Arial"/>
          <w:color w:val="555759"/>
          <w:spacing w:val="-2"/>
          <w:w w:val="110"/>
          <w:sz w:val="12"/>
        </w:rPr>
        <w:t>March</w:t>
      </w:r>
      <w:r>
        <w:rPr>
          <w:rFonts w:ascii="Arial" w:hAnsi="Arial"/>
          <w:color w:val="555759"/>
          <w:spacing w:val="1"/>
          <w:w w:val="110"/>
          <w:sz w:val="12"/>
        </w:rPr>
        <w:t> </w:t>
      </w:r>
      <w:r>
        <w:rPr>
          <w:rFonts w:ascii="Arial" w:hAnsi="Arial"/>
          <w:color w:val="555759"/>
          <w:spacing w:val="-2"/>
          <w:w w:val="110"/>
          <w:sz w:val="12"/>
        </w:rPr>
        <w:t>2012.</w:t>
      </w:r>
    </w:p>
    <w:p>
      <w:pPr>
        <w:spacing w:after="0" w:line="240"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BodyText"/>
        <w:spacing w:line="331" w:lineRule="auto" w:before="74"/>
        <w:ind w:left="120" w:right="497"/>
      </w:pPr>
      <w:r>
        <w:rPr>
          <w:color w:val="555759"/>
          <w:w w:val="105"/>
        </w:rPr>
        <w:t>Some</w:t>
      </w:r>
      <w:r>
        <w:rPr>
          <w:color w:val="555759"/>
          <w:spacing w:val="-2"/>
          <w:w w:val="105"/>
        </w:rPr>
        <w:t> </w:t>
      </w:r>
      <w:r>
        <w:rPr>
          <w:color w:val="555759"/>
          <w:w w:val="105"/>
        </w:rPr>
        <w:t>dispute</w:t>
      </w:r>
      <w:r>
        <w:rPr>
          <w:color w:val="555759"/>
          <w:spacing w:val="-2"/>
          <w:w w:val="105"/>
        </w:rPr>
        <w:t> </w:t>
      </w:r>
      <w:r>
        <w:rPr>
          <w:color w:val="555759"/>
          <w:w w:val="105"/>
        </w:rPr>
        <w:t>prevention</w:t>
      </w:r>
      <w:r>
        <w:rPr>
          <w:color w:val="555759"/>
          <w:spacing w:val="-2"/>
          <w:w w:val="105"/>
        </w:rPr>
        <w:t> </w:t>
      </w:r>
      <w:r>
        <w:rPr>
          <w:color w:val="555759"/>
          <w:w w:val="105"/>
        </w:rPr>
        <w:t>recommendations</w:t>
      </w:r>
      <w:r>
        <w:rPr>
          <w:color w:val="555759"/>
          <w:spacing w:val="-2"/>
          <w:w w:val="105"/>
        </w:rPr>
        <w:t> </w:t>
      </w:r>
      <w:r>
        <w:rPr>
          <w:color w:val="555759"/>
          <w:w w:val="105"/>
        </w:rPr>
        <w:t>that</w:t>
      </w:r>
      <w:r>
        <w:rPr>
          <w:color w:val="555759"/>
          <w:spacing w:val="-2"/>
          <w:w w:val="105"/>
        </w:rPr>
        <w:t> </w:t>
      </w:r>
      <w:r>
        <w:rPr>
          <w:color w:val="555759"/>
          <w:w w:val="105"/>
        </w:rPr>
        <w:t>may</w:t>
      </w:r>
      <w:r>
        <w:rPr>
          <w:color w:val="555759"/>
          <w:spacing w:val="-2"/>
          <w:w w:val="105"/>
        </w:rPr>
        <w:t> </w:t>
      </w:r>
      <w:r>
        <w:rPr>
          <w:color w:val="555759"/>
          <w:w w:val="105"/>
        </w:rPr>
        <w:t>be </w:t>
      </w:r>
      <w:r>
        <w:rPr>
          <w:color w:val="555759"/>
        </w:rPr>
        <w:t>implemented during the design phase of a project </w:t>
      </w:r>
      <w:r>
        <w:rPr>
          <w:color w:val="555759"/>
        </w:rPr>
        <w:t>include </w:t>
      </w:r>
      <w:r>
        <w:rPr>
          <w:color w:val="555759"/>
          <w:w w:val="105"/>
        </w:rPr>
        <w:t>the following.</w:t>
      </w:r>
    </w:p>
    <w:p>
      <w:pPr>
        <w:pStyle w:val="BodyText"/>
        <w:spacing w:before="4"/>
        <w:rPr>
          <w:sz w:val="20"/>
        </w:rPr>
      </w:pPr>
    </w:p>
    <w:p>
      <w:pPr>
        <w:pStyle w:val="BodyText"/>
        <w:spacing w:line="331" w:lineRule="auto"/>
        <w:ind w:left="120" w:right="157"/>
      </w:pPr>
      <w:r>
        <w:rPr>
          <w:color w:val="555759"/>
        </w:rPr>
        <w:t>Project Team – The owner should build and manage a high- performing team (including design professionals, construction managers and contractors) focused on successful project</w:t>
      </w:r>
      <w:r>
        <w:rPr>
          <w:color w:val="555759"/>
          <w:spacing w:val="80"/>
        </w:rPr>
        <w:t> </w:t>
      </w:r>
      <w:r>
        <w:rPr>
          <w:color w:val="555759"/>
        </w:rPr>
        <w:t>delivery. The team should be fully integrated around shared values and accountabilities. A collaborative environment </w:t>
      </w:r>
      <w:r>
        <w:rPr>
          <w:color w:val="555759"/>
        </w:rPr>
        <w:t>focused on project success needs to be created and continued through project completion. Experience shows that teams that stay focused on project success have fewer claims and disputes.</w:t>
      </w:r>
    </w:p>
    <w:p>
      <w:pPr>
        <w:pStyle w:val="BodyText"/>
        <w:spacing w:before="4"/>
        <w:rPr>
          <w:sz w:val="20"/>
        </w:rPr>
      </w:pPr>
    </w:p>
    <w:p>
      <w:pPr>
        <w:pStyle w:val="BodyText"/>
        <w:spacing w:line="331" w:lineRule="auto"/>
        <w:ind w:left="120"/>
      </w:pPr>
      <w:r>
        <w:rPr>
          <w:color w:val="555759"/>
          <w:w w:val="105"/>
        </w:rPr>
        <w:t>Adequate Design Budget – Owners should understand that detailed</w:t>
      </w:r>
      <w:r>
        <w:rPr>
          <w:color w:val="555759"/>
          <w:spacing w:val="-14"/>
          <w:w w:val="105"/>
        </w:rPr>
        <w:t> </w:t>
      </w:r>
      <w:r>
        <w:rPr>
          <w:color w:val="555759"/>
          <w:w w:val="105"/>
        </w:rPr>
        <w:t>design</w:t>
      </w:r>
      <w:r>
        <w:rPr>
          <w:color w:val="555759"/>
          <w:spacing w:val="-13"/>
          <w:w w:val="105"/>
        </w:rPr>
        <w:t> </w:t>
      </w:r>
      <w:r>
        <w:rPr>
          <w:color w:val="555759"/>
          <w:w w:val="105"/>
        </w:rPr>
        <w:t>is</w:t>
      </w:r>
      <w:r>
        <w:rPr>
          <w:color w:val="555759"/>
          <w:spacing w:val="-13"/>
          <w:w w:val="105"/>
        </w:rPr>
        <w:t> </w:t>
      </w:r>
      <w:r>
        <w:rPr>
          <w:color w:val="555759"/>
          <w:w w:val="105"/>
          <w:u w:val="single" w:color="555759"/>
        </w:rPr>
        <w:t>not</w:t>
      </w:r>
      <w:r>
        <w:rPr>
          <w:color w:val="555759"/>
          <w:spacing w:val="-14"/>
          <w:w w:val="105"/>
        </w:rPr>
        <w:t> </w:t>
      </w:r>
      <w:r>
        <w:rPr>
          <w:color w:val="555759"/>
          <w:w w:val="105"/>
        </w:rPr>
        <w:t>a</w:t>
      </w:r>
      <w:r>
        <w:rPr>
          <w:color w:val="555759"/>
          <w:spacing w:val="-13"/>
          <w:w w:val="105"/>
        </w:rPr>
        <w:t> </w:t>
      </w:r>
      <w:r>
        <w:rPr>
          <w:color w:val="555759"/>
          <w:w w:val="105"/>
        </w:rPr>
        <w:t>commodity</w:t>
      </w:r>
      <w:r>
        <w:rPr>
          <w:color w:val="555759"/>
          <w:spacing w:val="-13"/>
          <w:w w:val="105"/>
        </w:rPr>
        <w:t> </w:t>
      </w:r>
      <w:r>
        <w:rPr>
          <w:color w:val="555759"/>
          <w:w w:val="105"/>
        </w:rPr>
        <w:t>to</w:t>
      </w:r>
      <w:r>
        <w:rPr>
          <w:color w:val="555759"/>
          <w:spacing w:val="-14"/>
          <w:w w:val="105"/>
        </w:rPr>
        <w:t> </w:t>
      </w:r>
      <w:r>
        <w:rPr>
          <w:color w:val="555759"/>
          <w:w w:val="105"/>
        </w:rPr>
        <w:t>be</w:t>
      </w:r>
      <w:r>
        <w:rPr>
          <w:color w:val="555759"/>
          <w:spacing w:val="-13"/>
          <w:w w:val="105"/>
        </w:rPr>
        <w:t> </w:t>
      </w:r>
      <w:r>
        <w:rPr>
          <w:color w:val="555759"/>
          <w:w w:val="105"/>
        </w:rPr>
        <w:t>purchased</w:t>
      </w:r>
      <w:r>
        <w:rPr>
          <w:color w:val="555759"/>
          <w:spacing w:val="-13"/>
          <w:w w:val="105"/>
        </w:rPr>
        <w:t> </w:t>
      </w:r>
      <w:r>
        <w:rPr>
          <w:color w:val="555759"/>
          <w:w w:val="105"/>
        </w:rPr>
        <w:t>at</w:t>
      </w:r>
      <w:r>
        <w:rPr>
          <w:color w:val="555759"/>
          <w:spacing w:val="-13"/>
          <w:w w:val="105"/>
        </w:rPr>
        <w:t> </w:t>
      </w:r>
      <w:r>
        <w:rPr>
          <w:color w:val="555759"/>
          <w:w w:val="105"/>
        </w:rPr>
        <w:t>the</w:t>
      </w:r>
      <w:r>
        <w:rPr>
          <w:color w:val="555759"/>
          <w:spacing w:val="-14"/>
          <w:w w:val="105"/>
        </w:rPr>
        <w:t> </w:t>
      </w:r>
      <w:r>
        <w:rPr>
          <w:color w:val="555759"/>
          <w:w w:val="105"/>
        </w:rPr>
        <w:t>lowest price.</w:t>
      </w:r>
      <w:r>
        <w:rPr>
          <w:color w:val="555759"/>
          <w:spacing w:val="-14"/>
          <w:w w:val="105"/>
        </w:rPr>
        <w:t> </w:t>
      </w:r>
      <w:r>
        <w:rPr>
          <w:color w:val="555759"/>
          <w:w w:val="105"/>
        </w:rPr>
        <w:t>Good</w:t>
      </w:r>
      <w:r>
        <w:rPr>
          <w:color w:val="555759"/>
          <w:spacing w:val="-13"/>
          <w:w w:val="105"/>
        </w:rPr>
        <w:t> </w:t>
      </w:r>
      <w:r>
        <w:rPr>
          <w:color w:val="555759"/>
          <w:w w:val="105"/>
        </w:rPr>
        <w:t>design</w:t>
      </w:r>
      <w:r>
        <w:rPr>
          <w:color w:val="555759"/>
          <w:spacing w:val="-13"/>
          <w:w w:val="105"/>
        </w:rPr>
        <w:t> </w:t>
      </w:r>
      <w:r>
        <w:rPr>
          <w:color w:val="555759"/>
          <w:w w:val="105"/>
        </w:rPr>
        <w:t>of</w:t>
      </w:r>
      <w:r>
        <w:rPr>
          <w:color w:val="555759"/>
          <w:spacing w:val="-14"/>
          <w:w w:val="105"/>
        </w:rPr>
        <w:t> </w:t>
      </w:r>
      <w:r>
        <w:rPr>
          <w:color w:val="555759"/>
          <w:w w:val="105"/>
        </w:rPr>
        <w:t>complex</w:t>
      </w:r>
      <w:r>
        <w:rPr>
          <w:color w:val="555759"/>
          <w:spacing w:val="-13"/>
          <w:w w:val="105"/>
        </w:rPr>
        <w:t> </w:t>
      </w:r>
      <w:r>
        <w:rPr>
          <w:color w:val="555759"/>
          <w:w w:val="105"/>
        </w:rPr>
        <w:t>projects</w:t>
      </w:r>
      <w:r>
        <w:rPr>
          <w:color w:val="555759"/>
          <w:spacing w:val="-13"/>
          <w:w w:val="105"/>
        </w:rPr>
        <w:t> </w:t>
      </w:r>
      <w:r>
        <w:rPr>
          <w:color w:val="555759"/>
          <w:w w:val="105"/>
        </w:rPr>
        <w:t>takes</w:t>
      </w:r>
      <w:r>
        <w:rPr>
          <w:color w:val="555759"/>
          <w:spacing w:val="-14"/>
          <w:w w:val="105"/>
        </w:rPr>
        <w:t> </w:t>
      </w:r>
      <w:r>
        <w:rPr>
          <w:color w:val="555759"/>
          <w:w w:val="105"/>
        </w:rPr>
        <w:t>a</w:t>
      </w:r>
      <w:r>
        <w:rPr>
          <w:color w:val="555759"/>
          <w:spacing w:val="-13"/>
          <w:w w:val="105"/>
        </w:rPr>
        <w:t> </w:t>
      </w:r>
      <w:r>
        <w:rPr>
          <w:color w:val="555759"/>
          <w:w w:val="105"/>
        </w:rPr>
        <w:t>team</w:t>
      </w:r>
      <w:r>
        <w:rPr>
          <w:color w:val="555759"/>
          <w:spacing w:val="-13"/>
          <w:w w:val="105"/>
        </w:rPr>
        <w:t> </w:t>
      </w:r>
      <w:r>
        <w:rPr>
          <w:color w:val="555759"/>
          <w:w w:val="105"/>
        </w:rPr>
        <w:t>with</w:t>
      </w:r>
      <w:r>
        <w:rPr>
          <w:color w:val="555759"/>
          <w:spacing w:val="-13"/>
          <w:w w:val="105"/>
        </w:rPr>
        <w:t> </w:t>
      </w:r>
      <w:r>
        <w:rPr>
          <w:color w:val="555759"/>
          <w:w w:val="105"/>
        </w:rPr>
        <w:t>a</w:t>
      </w:r>
      <w:r>
        <w:rPr>
          <w:color w:val="555759"/>
          <w:spacing w:val="-14"/>
          <w:w w:val="105"/>
        </w:rPr>
        <w:t> </w:t>
      </w:r>
      <w:r>
        <w:rPr>
          <w:color w:val="555759"/>
          <w:w w:val="105"/>
        </w:rPr>
        <w:t>good deal</w:t>
      </w:r>
      <w:r>
        <w:rPr>
          <w:color w:val="555759"/>
          <w:spacing w:val="-6"/>
          <w:w w:val="105"/>
        </w:rPr>
        <w:t> </w:t>
      </w:r>
      <w:r>
        <w:rPr>
          <w:color w:val="555759"/>
          <w:w w:val="105"/>
        </w:rPr>
        <w:t>of</w:t>
      </w:r>
      <w:r>
        <w:rPr>
          <w:color w:val="555759"/>
          <w:spacing w:val="-6"/>
          <w:w w:val="105"/>
        </w:rPr>
        <w:t> </w:t>
      </w:r>
      <w:r>
        <w:rPr>
          <w:color w:val="555759"/>
          <w:w w:val="105"/>
        </w:rPr>
        <w:t>experience</w:t>
      </w:r>
      <w:r>
        <w:rPr>
          <w:color w:val="555759"/>
          <w:spacing w:val="-6"/>
          <w:w w:val="105"/>
        </w:rPr>
        <w:t> </w:t>
      </w:r>
      <w:r>
        <w:rPr>
          <w:color w:val="555759"/>
          <w:w w:val="105"/>
        </w:rPr>
        <w:t>that</w:t>
      </w:r>
      <w:r>
        <w:rPr>
          <w:color w:val="555759"/>
          <w:spacing w:val="-6"/>
          <w:w w:val="105"/>
        </w:rPr>
        <w:t> </w:t>
      </w:r>
      <w:r>
        <w:rPr>
          <w:color w:val="555759"/>
          <w:w w:val="105"/>
        </w:rPr>
        <w:t>exercises</w:t>
      </w:r>
      <w:r>
        <w:rPr>
          <w:color w:val="555759"/>
          <w:spacing w:val="-6"/>
          <w:w w:val="105"/>
        </w:rPr>
        <w:t> </w:t>
      </w:r>
      <w:r>
        <w:rPr>
          <w:color w:val="555759"/>
          <w:w w:val="105"/>
        </w:rPr>
        <w:t>sound</w:t>
      </w:r>
      <w:r>
        <w:rPr>
          <w:color w:val="555759"/>
          <w:spacing w:val="-6"/>
          <w:w w:val="105"/>
        </w:rPr>
        <w:t> </w:t>
      </w:r>
      <w:r>
        <w:rPr>
          <w:color w:val="555759"/>
          <w:w w:val="105"/>
        </w:rPr>
        <w:t>judgment.</w:t>
      </w:r>
      <w:r>
        <w:rPr>
          <w:color w:val="555759"/>
          <w:spacing w:val="-6"/>
          <w:w w:val="105"/>
        </w:rPr>
        <w:t> </w:t>
      </w:r>
      <w:r>
        <w:rPr>
          <w:color w:val="555759"/>
          <w:w w:val="105"/>
        </w:rPr>
        <w:t>During</w:t>
      </w:r>
      <w:r>
        <w:rPr>
          <w:color w:val="555759"/>
          <w:spacing w:val="-6"/>
          <w:w w:val="105"/>
        </w:rPr>
        <w:t> </w:t>
      </w:r>
      <w:r>
        <w:rPr>
          <w:color w:val="555759"/>
          <w:w w:val="105"/>
        </w:rPr>
        <w:t>the initial</w:t>
      </w:r>
      <w:r>
        <w:rPr>
          <w:color w:val="555759"/>
          <w:spacing w:val="-3"/>
          <w:w w:val="105"/>
        </w:rPr>
        <w:t> </w:t>
      </w:r>
      <w:r>
        <w:rPr>
          <w:color w:val="555759"/>
          <w:w w:val="105"/>
        </w:rPr>
        <w:t>budgeting</w:t>
      </w:r>
      <w:r>
        <w:rPr>
          <w:color w:val="555759"/>
          <w:spacing w:val="-3"/>
          <w:w w:val="105"/>
        </w:rPr>
        <w:t> </w:t>
      </w:r>
      <w:r>
        <w:rPr>
          <w:color w:val="555759"/>
          <w:w w:val="105"/>
        </w:rPr>
        <w:t>process</w:t>
      </w:r>
      <w:r>
        <w:rPr>
          <w:color w:val="555759"/>
          <w:spacing w:val="-3"/>
          <w:w w:val="105"/>
        </w:rPr>
        <w:t> </w:t>
      </w:r>
      <w:r>
        <w:rPr>
          <w:color w:val="555759"/>
          <w:w w:val="105"/>
        </w:rPr>
        <w:t>the</w:t>
      </w:r>
      <w:r>
        <w:rPr>
          <w:color w:val="555759"/>
          <w:spacing w:val="-3"/>
          <w:w w:val="105"/>
        </w:rPr>
        <w:t> </w:t>
      </w:r>
      <w:r>
        <w:rPr>
          <w:color w:val="555759"/>
          <w:w w:val="105"/>
        </w:rPr>
        <w:t>owner</w:t>
      </w:r>
      <w:r>
        <w:rPr>
          <w:color w:val="555759"/>
          <w:spacing w:val="-3"/>
          <w:w w:val="105"/>
        </w:rPr>
        <w:t> </w:t>
      </w:r>
      <w:r>
        <w:rPr>
          <w:color w:val="555759"/>
          <w:w w:val="105"/>
        </w:rPr>
        <w:t>should</w:t>
      </w:r>
      <w:r>
        <w:rPr>
          <w:color w:val="555759"/>
          <w:spacing w:val="-3"/>
          <w:w w:val="105"/>
        </w:rPr>
        <w:t> </w:t>
      </w:r>
      <w:r>
        <w:rPr>
          <w:color w:val="555759"/>
          <w:w w:val="105"/>
        </w:rPr>
        <w:t>provide</w:t>
      </w:r>
      <w:r>
        <w:rPr>
          <w:color w:val="555759"/>
          <w:spacing w:val="-3"/>
          <w:w w:val="105"/>
        </w:rPr>
        <w:t> </w:t>
      </w:r>
      <w:r>
        <w:rPr>
          <w:color w:val="555759"/>
          <w:w w:val="105"/>
        </w:rPr>
        <w:t>sufficient budget</w:t>
      </w:r>
      <w:r>
        <w:rPr>
          <w:color w:val="555759"/>
          <w:spacing w:val="-14"/>
          <w:w w:val="105"/>
        </w:rPr>
        <w:t> </w:t>
      </w:r>
      <w:r>
        <w:rPr>
          <w:color w:val="555759"/>
          <w:w w:val="105"/>
        </w:rPr>
        <w:t>to</w:t>
      </w:r>
      <w:r>
        <w:rPr>
          <w:color w:val="555759"/>
          <w:spacing w:val="-13"/>
          <w:w w:val="105"/>
        </w:rPr>
        <w:t> </w:t>
      </w:r>
      <w:r>
        <w:rPr>
          <w:color w:val="555759"/>
          <w:w w:val="105"/>
        </w:rPr>
        <w:t>obtain</w:t>
      </w:r>
      <w:r>
        <w:rPr>
          <w:color w:val="555759"/>
          <w:spacing w:val="-13"/>
          <w:w w:val="105"/>
        </w:rPr>
        <w:t> </w:t>
      </w:r>
      <w:r>
        <w:rPr>
          <w:color w:val="555759"/>
          <w:w w:val="105"/>
        </w:rPr>
        <w:t>a</w:t>
      </w:r>
      <w:r>
        <w:rPr>
          <w:color w:val="555759"/>
          <w:spacing w:val="-14"/>
          <w:w w:val="105"/>
        </w:rPr>
        <w:t> </w:t>
      </w:r>
      <w:r>
        <w:rPr>
          <w:color w:val="555759"/>
          <w:w w:val="105"/>
        </w:rPr>
        <w:t>talented</w:t>
      </w:r>
      <w:r>
        <w:rPr>
          <w:color w:val="555759"/>
          <w:spacing w:val="-13"/>
          <w:w w:val="105"/>
        </w:rPr>
        <w:t> </w:t>
      </w:r>
      <w:r>
        <w:rPr>
          <w:color w:val="555759"/>
          <w:w w:val="105"/>
        </w:rPr>
        <w:t>design</w:t>
      </w:r>
      <w:r>
        <w:rPr>
          <w:color w:val="555759"/>
          <w:spacing w:val="-13"/>
          <w:w w:val="105"/>
        </w:rPr>
        <w:t> </w:t>
      </w:r>
      <w:r>
        <w:rPr>
          <w:color w:val="555759"/>
          <w:w w:val="105"/>
        </w:rPr>
        <w:t>team</w:t>
      </w:r>
      <w:r>
        <w:rPr>
          <w:color w:val="555759"/>
          <w:spacing w:val="-14"/>
          <w:w w:val="105"/>
        </w:rPr>
        <w:t> </w:t>
      </w:r>
      <w:r>
        <w:rPr>
          <w:color w:val="555759"/>
          <w:w w:val="105"/>
        </w:rPr>
        <w:t>with</w:t>
      </w:r>
      <w:r>
        <w:rPr>
          <w:color w:val="555759"/>
          <w:spacing w:val="-13"/>
          <w:w w:val="105"/>
        </w:rPr>
        <w:t> </w:t>
      </w:r>
      <w:r>
        <w:rPr>
          <w:color w:val="555759"/>
          <w:w w:val="105"/>
        </w:rPr>
        <w:t>the</w:t>
      </w:r>
      <w:r>
        <w:rPr>
          <w:color w:val="555759"/>
          <w:spacing w:val="-13"/>
          <w:w w:val="105"/>
        </w:rPr>
        <w:t> </w:t>
      </w:r>
      <w:r>
        <w:rPr>
          <w:color w:val="555759"/>
          <w:w w:val="105"/>
        </w:rPr>
        <w:t>skills</w:t>
      </w:r>
      <w:r>
        <w:rPr>
          <w:color w:val="555759"/>
          <w:spacing w:val="-13"/>
          <w:w w:val="105"/>
        </w:rPr>
        <w:t> </w:t>
      </w:r>
      <w:r>
        <w:rPr>
          <w:color w:val="555759"/>
          <w:w w:val="105"/>
        </w:rPr>
        <w:t>necessary to</w:t>
      </w:r>
      <w:r>
        <w:rPr>
          <w:color w:val="555759"/>
          <w:spacing w:val="-6"/>
          <w:w w:val="105"/>
        </w:rPr>
        <w:t> </w:t>
      </w:r>
      <w:r>
        <w:rPr>
          <w:color w:val="555759"/>
          <w:w w:val="105"/>
        </w:rPr>
        <w:t>complete</w:t>
      </w:r>
      <w:r>
        <w:rPr>
          <w:color w:val="555759"/>
          <w:spacing w:val="-6"/>
          <w:w w:val="105"/>
        </w:rPr>
        <w:t> </w:t>
      </w:r>
      <w:r>
        <w:rPr>
          <w:color w:val="555759"/>
          <w:w w:val="105"/>
        </w:rPr>
        <w:t>an</w:t>
      </w:r>
      <w:r>
        <w:rPr>
          <w:color w:val="555759"/>
          <w:spacing w:val="-6"/>
          <w:w w:val="105"/>
        </w:rPr>
        <w:t> </w:t>
      </w:r>
      <w:r>
        <w:rPr>
          <w:color w:val="555759"/>
          <w:w w:val="105"/>
        </w:rPr>
        <w:t>excellent</w:t>
      </w:r>
      <w:r>
        <w:rPr>
          <w:color w:val="555759"/>
          <w:spacing w:val="-6"/>
          <w:w w:val="105"/>
        </w:rPr>
        <w:t> </w:t>
      </w:r>
      <w:r>
        <w:rPr>
          <w:color w:val="555759"/>
          <w:w w:val="105"/>
        </w:rPr>
        <w:t>design.</w:t>
      </w:r>
      <w:r>
        <w:rPr>
          <w:color w:val="555759"/>
          <w:spacing w:val="-6"/>
          <w:w w:val="105"/>
        </w:rPr>
        <w:t> </w:t>
      </w:r>
      <w:r>
        <w:rPr>
          <w:color w:val="555759"/>
          <w:w w:val="105"/>
        </w:rPr>
        <w:t>As</w:t>
      </w:r>
      <w:r>
        <w:rPr>
          <w:color w:val="555759"/>
          <w:spacing w:val="-6"/>
          <w:w w:val="105"/>
        </w:rPr>
        <w:t> </w:t>
      </w:r>
      <w:r>
        <w:rPr>
          <w:color w:val="555759"/>
          <w:w w:val="105"/>
        </w:rPr>
        <w:t>noted</w:t>
      </w:r>
      <w:r>
        <w:rPr>
          <w:color w:val="555759"/>
          <w:spacing w:val="-6"/>
          <w:w w:val="105"/>
        </w:rPr>
        <w:t> </w:t>
      </w:r>
      <w:r>
        <w:rPr>
          <w:color w:val="555759"/>
          <w:w w:val="105"/>
        </w:rPr>
        <w:t>earlier,</w:t>
      </w:r>
      <w:r>
        <w:rPr>
          <w:color w:val="555759"/>
          <w:spacing w:val="-6"/>
          <w:w w:val="105"/>
        </w:rPr>
        <w:t> </w:t>
      </w:r>
      <w:r>
        <w:rPr>
          <w:color w:val="555759"/>
          <w:w w:val="105"/>
        </w:rPr>
        <w:t>nothing prevents</w:t>
      </w:r>
      <w:r>
        <w:rPr>
          <w:color w:val="555759"/>
          <w:spacing w:val="-14"/>
          <w:w w:val="105"/>
        </w:rPr>
        <w:t> </w:t>
      </w:r>
      <w:r>
        <w:rPr>
          <w:color w:val="555759"/>
          <w:w w:val="105"/>
        </w:rPr>
        <w:t>claims</w:t>
      </w:r>
      <w:r>
        <w:rPr>
          <w:color w:val="555759"/>
          <w:spacing w:val="-13"/>
          <w:w w:val="105"/>
        </w:rPr>
        <w:t> </w:t>
      </w:r>
      <w:r>
        <w:rPr>
          <w:color w:val="555759"/>
          <w:w w:val="105"/>
        </w:rPr>
        <w:t>and</w:t>
      </w:r>
      <w:r>
        <w:rPr>
          <w:color w:val="555759"/>
          <w:spacing w:val="-13"/>
          <w:w w:val="105"/>
        </w:rPr>
        <w:t> </w:t>
      </w:r>
      <w:r>
        <w:rPr>
          <w:color w:val="555759"/>
          <w:w w:val="105"/>
        </w:rPr>
        <w:t>disputes</w:t>
      </w:r>
      <w:r>
        <w:rPr>
          <w:color w:val="555759"/>
          <w:spacing w:val="-14"/>
          <w:w w:val="105"/>
        </w:rPr>
        <w:t> </w:t>
      </w:r>
      <w:r>
        <w:rPr>
          <w:color w:val="555759"/>
          <w:w w:val="105"/>
        </w:rPr>
        <w:t>more</w:t>
      </w:r>
      <w:r>
        <w:rPr>
          <w:color w:val="555759"/>
          <w:spacing w:val="-13"/>
          <w:w w:val="105"/>
        </w:rPr>
        <w:t> </w:t>
      </w:r>
      <w:r>
        <w:rPr>
          <w:color w:val="555759"/>
          <w:w w:val="105"/>
        </w:rPr>
        <w:t>than</w:t>
      </w:r>
      <w:r>
        <w:rPr>
          <w:color w:val="555759"/>
          <w:spacing w:val="-13"/>
          <w:w w:val="105"/>
        </w:rPr>
        <w:t> </w:t>
      </w:r>
      <w:r>
        <w:rPr>
          <w:color w:val="555759"/>
          <w:w w:val="105"/>
        </w:rPr>
        <w:t>high-quality</w:t>
      </w:r>
      <w:r>
        <w:rPr>
          <w:color w:val="555759"/>
          <w:spacing w:val="-14"/>
          <w:w w:val="105"/>
        </w:rPr>
        <w:t> </w:t>
      </w:r>
      <w:r>
        <w:rPr>
          <w:color w:val="555759"/>
          <w:w w:val="105"/>
        </w:rPr>
        <w:t>design</w:t>
      </w:r>
      <w:r>
        <w:rPr>
          <w:color w:val="555759"/>
          <w:spacing w:val="-13"/>
          <w:w w:val="105"/>
        </w:rPr>
        <w:t> </w:t>
      </w:r>
      <w:r>
        <w:rPr>
          <w:color w:val="555759"/>
          <w:w w:val="105"/>
        </w:rPr>
        <w:t>with few errors or omissions.</w:t>
      </w:r>
    </w:p>
    <w:p>
      <w:pPr>
        <w:pStyle w:val="BodyText"/>
        <w:spacing w:before="4"/>
        <w:rPr>
          <w:sz w:val="20"/>
        </w:rPr>
      </w:pPr>
    </w:p>
    <w:p>
      <w:pPr>
        <w:pStyle w:val="BodyText"/>
        <w:spacing w:line="331" w:lineRule="auto"/>
        <w:ind w:left="120" w:right="69"/>
      </w:pPr>
      <w:r>
        <w:rPr>
          <w:color w:val="555759"/>
        </w:rPr>
        <w:t>Sufficient Design Time – Experience teaches that rushed design leads to errors, omissions and other design-related problems which</w:t>
      </w:r>
      <w:r>
        <w:rPr>
          <w:color w:val="555759"/>
          <w:spacing w:val="-6"/>
        </w:rPr>
        <w:t> </w:t>
      </w:r>
      <w:r>
        <w:rPr>
          <w:color w:val="555759"/>
        </w:rPr>
        <w:t>are</w:t>
      </w:r>
      <w:r>
        <w:rPr>
          <w:color w:val="555759"/>
          <w:spacing w:val="-6"/>
        </w:rPr>
        <w:t> </w:t>
      </w:r>
      <w:r>
        <w:rPr>
          <w:color w:val="555759"/>
        </w:rPr>
        <w:t>later</w:t>
      </w:r>
      <w:r>
        <w:rPr>
          <w:color w:val="555759"/>
          <w:spacing w:val="-6"/>
        </w:rPr>
        <w:t> </w:t>
      </w:r>
      <w:r>
        <w:rPr>
          <w:color w:val="555759"/>
        </w:rPr>
        <w:t>manifested</w:t>
      </w:r>
      <w:r>
        <w:rPr>
          <w:color w:val="555759"/>
          <w:spacing w:val="-6"/>
        </w:rPr>
        <w:t> </w:t>
      </w:r>
      <w:r>
        <w:rPr>
          <w:color w:val="555759"/>
        </w:rPr>
        <w:t>as</w:t>
      </w:r>
      <w:r>
        <w:rPr>
          <w:color w:val="555759"/>
          <w:spacing w:val="-6"/>
        </w:rPr>
        <w:t> </w:t>
      </w:r>
      <w:r>
        <w:rPr>
          <w:color w:val="555759"/>
        </w:rPr>
        <w:t>changes,</w:t>
      </w:r>
      <w:r>
        <w:rPr>
          <w:color w:val="555759"/>
          <w:spacing w:val="-6"/>
        </w:rPr>
        <w:t> </w:t>
      </w:r>
      <w:r>
        <w:rPr>
          <w:color w:val="555759"/>
        </w:rPr>
        <w:t>claims</w:t>
      </w:r>
      <w:r>
        <w:rPr>
          <w:color w:val="555759"/>
          <w:spacing w:val="-6"/>
        </w:rPr>
        <w:t> </w:t>
      </w:r>
      <w:r>
        <w:rPr>
          <w:color w:val="555759"/>
        </w:rPr>
        <w:t>and</w:t>
      </w:r>
      <w:r>
        <w:rPr>
          <w:color w:val="555759"/>
          <w:spacing w:val="-6"/>
        </w:rPr>
        <w:t> </w:t>
      </w:r>
      <w:r>
        <w:rPr>
          <w:color w:val="555759"/>
        </w:rPr>
        <w:t>disputes</w:t>
      </w:r>
      <w:r>
        <w:rPr>
          <w:color w:val="555759"/>
          <w:spacing w:val="-6"/>
        </w:rPr>
        <w:t> </w:t>
      </w:r>
      <w:r>
        <w:rPr>
          <w:color w:val="555759"/>
        </w:rPr>
        <w:t>during the construction process. Further, if design is rushed the quality control process is typically short-changed, which exacerbates problems</w:t>
      </w:r>
      <w:r>
        <w:rPr>
          <w:color w:val="555759"/>
          <w:spacing w:val="-12"/>
        </w:rPr>
        <w:t> </w:t>
      </w:r>
      <w:r>
        <w:rPr>
          <w:color w:val="555759"/>
        </w:rPr>
        <w:t>encountered</w:t>
      </w:r>
      <w:r>
        <w:rPr>
          <w:color w:val="555759"/>
          <w:spacing w:val="-12"/>
        </w:rPr>
        <w:t> </w:t>
      </w:r>
      <w:r>
        <w:rPr>
          <w:color w:val="555759"/>
        </w:rPr>
        <w:t>during</w:t>
      </w:r>
      <w:r>
        <w:rPr>
          <w:color w:val="555759"/>
          <w:spacing w:val="-12"/>
        </w:rPr>
        <w:t> </w:t>
      </w:r>
      <w:r>
        <w:rPr>
          <w:color w:val="555759"/>
        </w:rPr>
        <w:t>construction,</w:t>
      </w:r>
      <w:r>
        <w:rPr>
          <w:color w:val="555759"/>
          <w:spacing w:val="-12"/>
        </w:rPr>
        <w:t> </w:t>
      </w:r>
      <w:r>
        <w:rPr>
          <w:color w:val="555759"/>
        </w:rPr>
        <w:t>resulting</w:t>
      </w:r>
      <w:r>
        <w:rPr>
          <w:color w:val="555759"/>
          <w:spacing w:val="-12"/>
        </w:rPr>
        <w:t> </w:t>
      </w:r>
      <w:r>
        <w:rPr>
          <w:color w:val="555759"/>
        </w:rPr>
        <w:t>in</w:t>
      </w:r>
      <w:r>
        <w:rPr>
          <w:color w:val="555759"/>
          <w:spacing w:val="-12"/>
        </w:rPr>
        <w:t> </w:t>
      </w:r>
      <w:r>
        <w:rPr>
          <w:color w:val="555759"/>
        </w:rPr>
        <w:t>claims</w:t>
      </w:r>
      <w:r>
        <w:rPr>
          <w:color w:val="555759"/>
          <w:spacing w:val="-12"/>
        </w:rPr>
        <w:t> </w:t>
      </w:r>
      <w:r>
        <w:rPr>
          <w:color w:val="555759"/>
        </w:rPr>
        <w:t>and disputes. In preparing the preliminary project design schedule owners</w:t>
      </w:r>
      <w:r>
        <w:rPr>
          <w:color w:val="555759"/>
          <w:spacing w:val="15"/>
        </w:rPr>
        <w:t> </w:t>
      </w:r>
      <w:r>
        <w:rPr>
          <w:color w:val="555759"/>
        </w:rPr>
        <w:t>may</w:t>
      </w:r>
      <w:r>
        <w:rPr>
          <w:color w:val="555759"/>
          <w:spacing w:val="15"/>
        </w:rPr>
        <w:t> </w:t>
      </w:r>
      <w:r>
        <w:rPr>
          <w:color w:val="555759"/>
        </w:rPr>
        <w:t>confer</w:t>
      </w:r>
      <w:r>
        <w:rPr>
          <w:color w:val="555759"/>
          <w:spacing w:val="15"/>
        </w:rPr>
        <w:t> </w:t>
      </w:r>
      <w:r>
        <w:rPr>
          <w:color w:val="555759"/>
        </w:rPr>
        <w:t>with</w:t>
      </w:r>
      <w:r>
        <w:rPr>
          <w:color w:val="555759"/>
          <w:spacing w:val="15"/>
        </w:rPr>
        <w:t> </w:t>
      </w:r>
      <w:r>
        <w:rPr>
          <w:color w:val="555759"/>
        </w:rPr>
        <w:t>several</w:t>
      </w:r>
      <w:r>
        <w:rPr>
          <w:color w:val="555759"/>
          <w:spacing w:val="15"/>
        </w:rPr>
        <w:t> </w:t>
      </w:r>
      <w:r>
        <w:rPr>
          <w:color w:val="555759"/>
        </w:rPr>
        <w:t>design</w:t>
      </w:r>
      <w:r>
        <w:rPr>
          <w:color w:val="555759"/>
          <w:spacing w:val="15"/>
        </w:rPr>
        <w:t> </w:t>
      </w:r>
      <w:r>
        <w:rPr>
          <w:color w:val="555759"/>
        </w:rPr>
        <w:t>professional</w:t>
      </w:r>
      <w:r>
        <w:rPr>
          <w:color w:val="555759"/>
          <w:spacing w:val="15"/>
        </w:rPr>
        <w:t> </w:t>
      </w:r>
      <w:r>
        <w:rPr>
          <w:color w:val="555759"/>
        </w:rPr>
        <w:t>firms</w:t>
      </w:r>
      <w:r>
        <w:rPr>
          <w:color w:val="555759"/>
          <w:spacing w:val="15"/>
        </w:rPr>
        <w:t> </w:t>
      </w:r>
      <w:r>
        <w:rPr>
          <w:color w:val="555759"/>
        </w:rPr>
        <w:t>to</w:t>
      </w:r>
      <w:r>
        <w:rPr>
          <w:color w:val="555759"/>
          <w:spacing w:val="15"/>
        </w:rPr>
        <w:t> </w:t>
      </w:r>
      <w:r>
        <w:rPr>
          <w:color w:val="555759"/>
        </w:rPr>
        <w:t>get a reasonable estimate of the time required to perform a quality design for the project. Adequate design time will help alleviate errors and omissions, thus reducing claims and potentially eliminating disputes at the end of the project.</w:t>
      </w:r>
    </w:p>
    <w:p>
      <w:pPr>
        <w:pStyle w:val="BodyText"/>
        <w:spacing w:before="4"/>
        <w:rPr>
          <w:sz w:val="20"/>
        </w:rPr>
      </w:pPr>
    </w:p>
    <w:p>
      <w:pPr>
        <w:pStyle w:val="BodyText"/>
        <w:spacing w:line="331" w:lineRule="auto"/>
        <w:ind w:left="120" w:right="157"/>
      </w:pPr>
      <w:r>
        <w:rPr>
          <w:color w:val="555759"/>
        </w:rPr>
        <w:t>Consider BIM/VDC – If the project is of sufficient size and complexity, the owner might consider requiring the use of Building Information Modeling (“BIM”) and Virtual Design and Construction (“VDC”). BIM is capable of performing clash detection during design which results in fewer problems and impacts during construction. VDC performs a similar function </w:t>
      </w:r>
      <w:r>
        <w:rPr>
          <w:color w:val="555759"/>
        </w:rPr>
        <w:t>by animating the project schedule in order to allow contractors to</w:t>
      </w:r>
    </w:p>
    <w:p>
      <w:pPr>
        <w:pStyle w:val="BodyText"/>
        <w:spacing w:line="331" w:lineRule="auto" w:before="74"/>
        <w:ind w:left="120" w:right="338"/>
      </w:pPr>
      <w:r>
        <w:rPr/>
        <w:br w:type="column"/>
      </w:r>
      <w:r>
        <w:rPr>
          <w:color w:val="555759"/>
        </w:rPr>
        <w:t>coordinate complex sequencing and phasing issues, evaluate site logistics, staging and workflows and identify hidden logic flaws in the project’s CPM schedule. BIM and VDC should also help </w:t>
      </w:r>
      <w:r>
        <w:rPr>
          <w:color w:val="555759"/>
        </w:rPr>
        <w:t>reduce rework during the construction phase which in turn can help deliver the project on time and within budget, resulting in fewer claims and disputes.</w:t>
      </w:r>
      <w:r>
        <w:rPr>
          <w:color w:val="555759"/>
          <w:vertAlign w:val="superscript"/>
        </w:rPr>
        <w:t>6</w:t>
      </w:r>
    </w:p>
    <w:p>
      <w:pPr>
        <w:pStyle w:val="BodyText"/>
        <w:spacing w:before="4"/>
        <w:rPr>
          <w:sz w:val="20"/>
        </w:rPr>
      </w:pPr>
    </w:p>
    <w:p>
      <w:pPr>
        <w:pStyle w:val="BodyText"/>
        <w:spacing w:line="331" w:lineRule="auto"/>
        <w:ind w:left="120" w:right="501"/>
      </w:pPr>
      <w:r>
        <w:rPr>
          <w:color w:val="555759"/>
        </w:rPr>
        <w:t>Site Investigation – Owners ought to perform or commission adequate site investigation, including examination of existing structures, and publish a thorough subsurface investigation and/or existing structure survey report. If the project </w:t>
      </w:r>
      <w:r>
        <w:rPr>
          <w:color w:val="555759"/>
        </w:rPr>
        <w:t>involves rehabilitation of existing structures, then investigation of</w:t>
      </w:r>
    </w:p>
    <w:p>
      <w:pPr>
        <w:pStyle w:val="BodyText"/>
        <w:spacing w:line="331" w:lineRule="auto"/>
        <w:ind w:left="120" w:right="740"/>
      </w:pPr>
      <w:r>
        <w:rPr>
          <w:color w:val="555759"/>
        </w:rPr>
        <w:t>the structures is necessary and an existing conditions </w:t>
      </w:r>
      <w:r>
        <w:rPr>
          <w:color w:val="555759"/>
        </w:rPr>
        <w:t>report is needed to document pre-existing conditions. On some underground projects, owners may want to consider using a</w:t>
      </w:r>
    </w:p>
    <w:p>
      <w:pPr>
        <w:pStyle w:val="BodyText"/>
        <w:spacing w:line="331" w:lineRule="auto"/>
        <w:ind w:left="120" w:right="501"/>
      </w:pPr>
      <w:r>
        <w:rPr>
          <w:color w:val="555759"/>
        </w:rPr>
        <w:t>Geotechnical Design Summary Report (“GDSR”) which provides</w:t>
      </w:r>
      <w:r>
        <w:rPr>
          <w:color w:val="555759"/>
          <w:spacing w:val="40"/>
        </w:rPr>
        <w:t> </w:t>
      </w:r>
      <w:r>
        <w:rPr>
          <w:color w:val="555759"/>
        </w:rPr>
        <w:t>interpretation between soil borings and provides, by contract, a right of reliance on the GDSR in the event of an alleged differing site condition (“DSC”).</w:t>
      </w:r>
      <w:r>
        <w:rPr>
          <w:color w:val="555759"/>
          <w:vertAlign w:val="superscript"/>
        </w:rPr>
        <w:t>7</w:t>
      </w:r>
      <w:r>
        <w:rPr>
          <w:color w:val="555759"/>
          <w:vertAlign w:val="baseline"/>
        </w:rPr>
        <w:t> Such a report may result in fewer DSC claims, provide a mechanism for resolving such claims should they arise, and prevent end of the project legal disputes.</w:t>
      </w:r>
    </w:p>
    <w:p>
      <w:pPr>
        <w:pStyle w:val="BodyText"/>
        <w:spacing w:before="4"/>
        <w:rPr>
          <w:sz w:val="20"/>
        </w:rPr>
      </w:pPr>
    </w:p>
    <w:p>
      <w:pPr>
        <w:pStyle w:val="BodyText"/>
        <w:spacing w:line="331" w:lineRule="auto"/>
        <w:ind w:left="120" w:right="501"/>
      </w:pPr>
      <w:r>
        <w:rPr>
          <w:color w:val="555759"/>
          <w:w w:val="105"/>
        </w:rPr>
        <w:t>Project Management Processes – During the design process the</w:t>
      </w:r>
      <w:r>
        <w:rPr>
          <w:color w:val="555759"/>
          <w:spacing w:val="-13"/>
          <w:w w:val="105"/>
        </w:rPr>
        <w:t> </w:t>
      </w:r>
      <w:r>
        <w:rPr>
          <w:color w:val="555759"/>
          <w:w w:val="105"/>
        </w:rPr>
        <w:t>owner’s</w:t>
      </w:r>
      <w:r>
        <w:rPr>
          <w:color w:val="555759"/>
          <w:spacing w:val="-13"/>
          <w:w w:val="105"/>
        </w:rPr>
        <w:t> </w:t>
      </w:r>
      <w:r>
        <w:rPr>
          <w:color w:val="555759"/>
          <w:w w:val="105"/>
        </w:rPr>
        <w:t>team</w:t>
      </w:r>
      <w:r>
        <w:rPr>
          <w:color w:val="555759"/>
          <w:spacing w:val="-13"/>
          <w:w w:val="105"/>
        </w:rPr>
        <w:t> </w:t>
      </w:r>
      <w:r>
        <w:rPr>
          <w:color w:val="555759"/>
          <w:w w:val="105"/>
        </w:rPr>
        <w:t>should</w:t>
      </w:r>
      <w:r>
        <w:rPr>
          <w:color w:val="555759"/>
          <w:spacing w:val="-13"/>
          <w:w w:val="105"/>
        </w:rPr>
        <w:t> </w:t>
      </w:r>
      <w:r>
        <w:rPr>
          <w:color w:val="555759"/>
          <w:w w:val="105"/>
        </w:rPr>
        <w:t>prepare</w:t>
      </w:r>
      <w:r>
        <w:rPr>
          <w:color w:val="555759"/>
          <w:spacing w:val="-13"/>
          <w:w w:val="105"/>
        </w:rPr>
        <w:t> </w:t>
      </w:r>
      <w:r>
        <w:rPr>
          <w:color w:val="555759"/>
          <w:w w:val="105"/>
        </w:rPr>
        <w:t>a</w:t>
      </w:r>
      <w:r>
        <w:rPr>
          <w:color w:val="555759"/>
          <w:spacing w:val="-13"/>
          <w:w w:val="105"/>
        </w:rPr>
        <w:t> </w:t>
      </w:r>
      <w:r>
        <w:rPr>
          <w:color w:val="555759"/>
          <w:w w:val="105"/>
        </w:rPr>
        <w:t>Project</w:t>
      </w:r>
      <w:r>
        <w:rPr>
          <w:color w:val="555759"/>
          <w:spacing w:val="-13"/>
          <w:w w:val="105"/>
        </w:rPr>
        <w:t> </w:t>
      </w:r>
      <w:r>
        <w:rPr>
          <w:color w:val="555759"/>
          <w:w w:val="105"/>
        </w:rPr>
        <w:t>Management</w:t>
      </w:r>
      <w:r>
        <w:rPr>
          <w:color w:val="555759"/>
          <w:spacing w:val="-13"/>
          <w:w w:val="105"/>
        </w:rPr>
        <w:t> </w:t>
      </w:r>
      <w:r>
        <w:rPr>
          <w:color w:val="555759"/>
          <w:w w:val="105"/>
        </w:rPr>
        <w:t>Plan </w:t>
      </w:r>
      <w:r>
        <w:rPr>
          <w:color w:val="555759"/>
          <w:spacing w:val="-2"/>
          <w:w w:val="105"/>
        </w:rPr>
        <w:t>that</w:t>
      </w:r>
      <w:r>
        <w:rPr>
          <w:color w:val="555759"/>
          <w:spacing w:val="-6"/>
          <w:w w:val="105"/>
        </w:rPr>
        <w:t> </w:t>
      </w:r>
      <w:r>
        <w:rPr>
          <w:color w:val="555759"/>
          <w:spacing w:val="-2"/>
          <w:w w:val="105"/>
        </w:rPr>
        <w:t>details</w:t>
      </w:r>
      <w:r>
        <w:rPr>
          <w:color w:val="555759"/>
          <w:spacing w:val="-6"/>
          <w:w w:val="105"/>
        </w:rPr>
        <w:t> </w:t>
      </w:r>
      <w:r>
        <w:rPr>
          <w:color w:val="555759"/>
          <w:spacing w:val="-2"/>
          <w:w w:val="105"/>
        </w:rPr>
        <w:t>all</w:t>
      </w:r>
      <w:r>
        <w:rPr>
          <w:color w:val="555759"/>
          <w:spacing w:val="-6"/>
          <w:w w:val="105"/>
        </w:rPr>
        <w:t> </w:t>
      </w:r>
      <w:r>
        <w:rPr>
          <w:color w:val="555759"/>
          <w:spacing w:val="-2"/>
          <w:w w:val="105"/>
        </w:rPr>
        <w:t>processes</w:t>
      </w:r>
      <w:r>
        <w:rPr>
          <w:color w:val="555759"/>
          <w:spacing w:val="-6"/>
          <w:w w:val="105"/>
        </w:rPr>
        <w:t> </w:t>
      </w:r>
      <w:r>
        <w:rPr>
          <w:color w:val="555759"/>
          <w:spacing w:val="-2"/>
          <w:w w:val="105"/>
        </w:rPr>
        <w:t>and</w:t>
      </w:r>
      <w:r>
        <w:rPr>
          <w:color w:val="555759"/>
          <w:spacing w:val="-6"/>
          <w:w w:val="105"/>
        </w:rPr>
        <w:t> </w:t>
      </w:r>
      <w:r>
        <w:rPr>
          <w:color w:val="555759"/>
          <w:spacing w:val="-2"/>
          <w:w w:val="105"/>
        </w:rPr>
        <w:t>procedures</w:t>
      </w:r>
      <w:r>
        <w:rPr>
          <w:color w:val="555759"/>
          <w:spacing w:val="-6"/>
          <w:w w:val="105"/>
        </w:rPr>
        <w:t> </w:t>
      </w:r>
      <w:r>
        <w:rPr>
          <w:color w:val="555759"/>
          <w:spacing w:val="-2"/>
          <w:w w:val="105"/>
        </w:rPr>
        <w:t>required</w:t>
      </w:r>
      <w:r>
        <w:rPr>
          <w:color w:val="555759"/>
          <w:spacing w:val="-6"/>
          <w:w w:val="105"/>
        </w:rPr>
        <w:t> </w:t>
      </w:r>
      <w:r>
        <w:rPr>
          <w:color w:val="555759"/>
          <w:spacing w:val="-2"/>
          <w:w w:val="105"/>
        </w:rPr>
        <w:t>to</w:t>
      </w:r>
      <w:r>
        <w:rPr>
          <w:color w:val="555759"/>
          <w:spacing w:val="-6"/>
          <w:w w:val="105"/>
        </w:rPr>
        <w:t> </w:t>
      </w:r>
      <w:r>
        <w:rPr>
          <w:color w:val="555759"/>
          <w:spacing w:val="-2"/>
          <w:w w:val="105"/>
        </w:rPr>
        <w:t>manage </w:t>
      </w:r>
      <w:r>
        <w:rPr>
          <w:color w:val="555759"/>
        </w:rPr>
        <w:t>the</w:t>
      </w:r>
      <w:r>
        <w:rPr>
          <w:color w:val="555759"/>
          <w:spacing w:val="5"/>
        </w:rPr>
        <w:t> </w:t>
      </w:r>
      <w:r>
        <w:rPr>
          <w:color w:val="555759"/>
        </w:rPr>
        <w:t>project</w:t>
      </w:r>
      <w:r>
        <w:rPr>
          <w:color w:val="555759"/>
          <w:spacing w:val="5"/>
        </w:rPr>
        <w:t> </w:t>
      </w:r>
      <w:r>
        <w:rPr>
          <w:color w:val="555759"/>
        </w:rPr>
        <w:t>and</w:t>
      </w:r>
      <w:r>
        <w:rPr>
          <w:color w:val="555759"/>
          <w:spacing w:val="6"/>
        </w:rPr>
        <w:t> </w:t>
      </w:r>
      <w:r>
        <w:rPr>
          <w:color w:val="555759"/>
        </w:rPr>
        <w:t>communicate</w:t>
      </w:r>
      <w:r>
        <w:rPr>
          <w:color w:val="555759"/>
          <w:spacing w:val="5"/>
        </w:rPr>
        <w:t> </w:t>
      </w:r>
      <w:r>
        <w:rPr>
          <w:color w:val="555759"/>
        </w:rPr>
        <w:t>with</w:t>
      </w:r>
      <w:r>
        <w:rPr>
          <w:color w:val="555759"/>
          <w:spacing w:val="-2"/>
        </w:rPr>
        <w:t> </w:t>
      </w:r>
      <w:r>
        <w:rPr>
          <w:color w:val="555759"/>
        </w:rPr>
        <w:t>the</w:t>
      </w:r>
      <w:r>
        <w:rPr>
          <w:color w:val="555759"/>
          <w:spacing w:val="-1"/>
        </w:rPr>
        <w:t> </w:t>
      </w:r>
      <w:r>
        <w:rPr>
          <w:color w:val="555759"/>
        </w:rPr>
        <w:t>project</w:t>
      </w:r>
      <w:r>
        <w:rPr>
          <w:color w:val="555759"/>
          <w:spacing w:val="-2"/>
        </w:rPr>
        <w:t> </w:t>
      </w:r>
      <w:r>
        <w:rPr>
          <w:color w:val="555759"/>
        </w:rPr>
        <w:t>team.</w:t>
      </w:r>
      <w:r>
        <w:rPr>
          <w:color w:val="555759"/>
          <w:spacing w:val="-2"/>
        </w:rPr>
        <w:t> Processes</w:t>
      </w:r>
    </w:p>
    <w:p>
      <w:pPr>
        <w:pStyle w:val="BodyText"/>
        <w:spacing w:line="331" w:lineRule="auto"/>
        <w:ind w:left="120" w:right="338"/>
      </w:pPr>
      <w:r>
        <w:rPr>
          <w:color w:val="555759"/>
        </w:rPr>
        <w:t>concerning</w:t>
      </w:r>
      <w:r>
        <w:rPr>
          <w:color w:val="555759"/>
          <w:spacing w:val="-11"/>
        </w:rPr>
        <w:t> </w:t>
      </w:r>
      <w:r>
        <w:rPr>
          <w:color w:val="555759"/>
        </w:rPr>
        <w:t>the</w:t>
      </w:r>
      <w:r>
        <w:rPr>
          <w:color w:val="555759"/>
          <w:spacing w:val="-11"/>
        </w:rPr>
        <w:t> </w:t>
      </w:r>
      <w:r>
        <w:rPr>
          <w:color w:val="555759"/>
        </w:rPr>
        <w:t>following</w:t>
      </w:r>
      <w:r>
        <w:rPr>
          <w:color w:val="555759"/>
          <w:spacing w:val="-11"/>
        </w:rPr>
        <w:t> </w:t>
      </w:r>
      <w:r>
        <w:rPr>
          <w:color w:val="555759"/>
        </w:rPr>
        <w:t>ought</w:t>
      </w:r>
      <w:r>
        <w:rPr>
          <w:color w:val="555759"/>
          <w:spacing w:val="-11"/>
        </w:rPr>
        <w:t> </w:t>
      </w:r>
      <w:r>
        <w:rPr>
          <w:color w:val="555759"/>
        </w:rPr>
        <w:t>to</w:t>
      </w:r>
      <w:r>
        <w:rPr>
          <w:color w:val="555759"/>
          <w:spacing w:val="-11"/>
        </w:rPr>
        <w:t> </w:t>
      </w:r>
      <w:r>
        <w:rPr>
          <w:color w:val="555759"/>
        </w:rPr>
        <w:t>be</w:t>
      </w:r>
      <w:r>
        <w:rPr>
          <w:color w:val="555759"/>
          <w:spacing w:val="-11"/>
        </w:rPr>
        <w:t> </w:t>
      </w:r>
      <w:r>
        <w:rPr>
          <w:color w:val="555759"/>
        </w:rPr>
        <w:t>included</w:t>
      </w:r>
      <w:r>
        <w:rPr>
          <w:color w:val="555759"/>
          <w:spacing w:val="-11"/>
        </w:rPr>
        <w:t> </w:t>
      </w:r>
      <w:r>
        <w:rPr>
          <w:color w:val="555759"/>
        </w:rPr>
        <w:t>in</w:t>
      </w:r>
      <w:r>
        <w:rPr>
          <w:color w:val="555759"/>
          <w:spacing w:val="-11"/>
        </w:rPr>
        <w:t> </w:t>
      </w:r>
      <w:r>
        <w:rPr>
          <w:color w:val="555759"/>
        </w:rPr>
        <w:t>this</w:t>
      </w:r>
      <w:r>
        <w:rPr>
          <w:color w:val="555759"/>
          <w:spacing w:val="-11"/>
        </w:rPr>
        <w:t> </w:t>
      </w:r>
      <w:r>
        <w:rPr>
          <w:color w:val="555759"/>
        </w:rPr>
        <w:t>management plan</w:t>
      </w:r>
      <w:r>
        <w:rPr>
          <w:color w:val="555759"/>
          <w:spacing w:val="-13"/>
        </w:rPr>
        <w:t> </w:t>
      </w:r>
      <w:r>
        <w:rPr>
          <w:color w:val="555759"/>
        </w:rPr>
        <w:t>to</w:t>
      </w:r>
      <w:r>
        <w:rPr>
          <w:color w:val="555759"/>
          <w:spacing w:val="-12"/>
        </w:rPr>
        <w:t> </w:t>
      </w:r>
      <w:r>
        <w:rPr>
          <w:color w:val="555759"/>
        </w:rPr>
        <w:t>establish</w:t>
      </w:r>
      <w:r>
        <w:rPr>
          <w:color w:val="555759"/>
          <w:spacing w:val="-13"/>
        </w:rPr>
        <w:t> </w:t>
      </w:r>
      <w:r>
        <w:rPr>
          <w:color w:val="555759"/>
        </w:rPr>
        <w:t>a</w:t>
      </w:r>
      <w:r>
        <w:rPr>
          <w:color w:val="555759"/>
          <w:spacing w:val="-12"/>
        </w:rPr>
        <w:t> </w:t>
      </w:r>
      <w:r>
        <w:rPr>
          <w:color w:val="555759"/>
        </w:rPr>
        <w:t>basic</w:t>
      </w:r>
      <w:r>
        <w:rPr>
          <w:color w:val="555759"/>
          <w:spacing w:val="-12"/>
        </w:rPr>
        <w:t> </w:t>
      </w:r>
      <w:r>
        <w:rPr>
          <w:color w:val="555759"/>
        </w:rPr>
        <w:t>framework</w:t>
      </w:r>
      <w:r>
        <w:rPr>
          <w:color w:val="555759"/>
          <w:spacing w:val="-13"/>
        </w:rPr>
        <w:t> </w:t>
      </w:r>
      <w:r>
        <w:rPr>
          <w:color w:val="555759"/>
        </w:rPr>
        <w:t>for</w:t>
      </w:r>
      <w:r>
        <w:rPr>
          <w:color w:val="555759"/>
          <w:spacing w:val="-12"/>
        </w:rPr>
        <w:t> </w:t>
      </w:r>
      <w:r>
        <w:rPr>
          <w:color w:val="555759"/>
        </w:rPr>
        <w:t>management</w:t>
      </w:r>
      <w:r>
        <w:rPr>
          <w:color w:val="555759"/>
          <w:spacing w:val="-12"/>
        </w:rPr>
        <w:t> </w:t>
      </w:r>
      <w:r>
        <w:rPr>
          <w:color w:val="555759"/>
        </w:rPr>
        <w:t>of</w:t>
      </w:r>
      <w:r>
        <w:rPr>
          <w:color w:val="555759"/>
          <w:spacing w:val="-13"/>
        </w:rPr>
        <w:t> </w:t>
      </w:r>
      <w:r>
        <w:rPr>
          <w:color w:val="555759"/>
        </w:rPr>
        <w:t>the</w:t>
      </w:r>
      <w:r>
        <w:rPr>
          <w:color w:val="555759"/>
          <w:spacing w:val="-12"/>
        </w:rPr>
        <w:t> </w:t>
      </w:r>
      <w:r>
        <w:rPr>
          <w:color w:val="555759"/>
          <w:spacing w:val="-2"/>
        </w:rPr>
        <w:t>project.</w:t>
      </w:r>
    </w:p>
    <w:p>
      <w:pPr>
        <w:pStyle w:val="BodyText"/>
        <w:spacing w:before="3"/>
        <w:rPr>
          <w:sz w:val="15"/>
        </w:rPr>
      </w:pPr>
    </w:p>
    <w:p>
      <w:pPr>
        <w:pStyle w:val="ListParagraph"/>
        <w:numPr>
          <w:ilvl w:val="0"/>
          <w:numId w:val="1"/>
        </w:numPr>
        <w:tabs>
          <w:tab w:pos="361" w:val="left" w:leader="none"/>
        </w:tabs>
        <w:spacing w:line="240" w:lineRule="auto" w:before="0" w:after="0"/>
        <w:ind w:left="360" w:right="0" w:hanging="241"/>
        <w:jc w:val="left"/>
        <w:rPr>
          <w:sz w:val="16"/>
        </w:rPr>
      </w:pPr>
      <w:r>
        <w:rPr>
          <w:color w:val="555759"/>
          <w:sz w:val="16"/>
        </w:rPr>
        <w:t>Project</w:t>
      </w:r>
      <w:r>
        <w:rPr>
          <w:color w:val="555759"/>
          <w:spacing w:val="9"/>
          <w:sz w:val="16"/>
        </w:rPr>
        <w:t> </w:t>
      </w:r>
      <w:r>
        <w:rPr>
          <w:color w:val="555759"/>
          <w:sz w:val="16"/>
        </w:rPr>
        <w:t>organization</w:t>
      </w:r>
      <w:r>
        <w:rPr>
          <w:color w:val="555759"/>
          <w:spacing w:val="10"/>
          <w:sz w:val="16"/>
        </w:rPr>
        <w:t> </w:t>
      </w:r>
      <w:r>
        <w:rPr>
          <w:color w:val="555759"/>
          <w:sz w:val="16"/>
        </w:rPr>
        <w:t>chart</w:t>
      </w:r>
      <w:r>
        <w:rPr>
          <w:color w:val="555759"/>
          <w:spacing w:val="10"/>
          <w:sz w:val="16"/>
        </w:rPr>
        <w:t> </w:t>
      </w:r>
      <w:r>
        <w:rPr>
          <w:color w:val="555759"/>
          <w:sz w:val="16"/>
        </w:rPr>
        <w:t>and</w:t>
      </w:r>
      <w:r>
        <w:rPr>
          <w:color w:val="555759"/>
          <w:spacing w:val="10"/>
          <w:sz w:val="16"/>
        </w:rPr>
        <w:t> </w:t>
      </w:r>
      <w:r>
        <w:rPr>
          <w:color w:val="555759"/>
          <w:sz w:val="16"/>
        </w:rPr>
        <w:t>staffing</w:t>
      </w:r>
      <w:r>
        <w:rPr>
          <w:color w:val="555759"/>
          <w:spacing w:val="10"/>
          <w:sz w:val="16"/>
        </w:rPr>
        <w:t> </w:t>
      </w:r>
      <w:r>
        <w:rPr>
          <w:color w:val="555759"/>
          <w:spacing w:val="-4"/>
          <w:sz w:val="16"/>
        </w:rPr>
        <w:t>plan</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pacing w:val="-2"/>
          <w:w w:val="105"/>
          <w:sz w:val="16"/>
        </w:rPr>
        <w:t>Project</w:t>
      </w:r>
      <w:r>
        <w:rPr>
          <w:color w:val="555759"/>
          <w:spacing w:val="-3"/>
          <w:w w:val="105"/>
          <w:sz w:val="16"/>
        </w:rPr>
        <w:t> </w:t>
      </w:r>
      <w:r>
        <w:rPr>
          <w:color w:val="555759"/>
          <w:spacing w:val="-2"/>
          <w:w w:val="105"/>
          <w:sz w:val="16"/>
        </w:rPr>
        <w:t>budget</w:t>
      </w:r>
      <w:r>
        <w:rPr>
          <w:color w:val="555759"/>
          <w:spacing w:val="-3"/>
          <w:w w:val="105"/>
          <w:sz w:val="16"/>
        </w:rPr>
        <w:t> </w:t>
      </w:r>
      <w:r>
        <w:rPr>
          <w:color w:val="555759"/>
          <w:spacing w:val="-2"/>
          <w:w w:val="105"/>
          <w:sz w:val="16"/>
        </w:rPr>
        <w:t>and work</w:t>
      </w:r>
      <w:r>
        <w:rPr>
          <w:color w:val="555759"/>
          <w:spacing w:val="-3"/>
          <w:w w:val="105"/>
          <w:sz w:val="16"/>
        </w:rPr>
        <w:t> </w:t>
      </w:r>
      <w:r>
        <w:rPr>
          <w:color w:val="555759"/>
          <w:spacing w:val="-2"/>
          <w:w w:val="105"/>
          <w:sz w:val="16"/>
        </w:rPr>
        <w:t>breakdown structure</w:t>
      </w:r>
    </w:p>
    <w:p>
      <w:pPr>
        <w:pStyle w:val="ListParagraph"/>
        <w:numPr>
          <w:ilvl w:val="0"/>
          <w:numId w:val="1"/>
        </w:numPr>
        <w:tabs>
          <w:tab w:pos="361" w:val="left" w:leader="none"/>
        </w:tabs>
        <w:spacing w:line="240" w:lineRule="auto" w:before="132" w:after="0"/>
        <w:ind w:left="360" w:right="0" w:hanging="241"/>
        <w:jc w:val="left"/>
        <w:rPr>
          <w:sz w:val="16"/>
        </w:rPr>
      </w:pPr>
      <w:r>
        <w:rPr>
          <w:color w:val="555759"/>
          <w:sz w:val="16"/>
        </w:rPr>
        <w:t>Roles,</w:t>
      </w:r>
      <w:r>
        <w:rPr>
          <w:color w:val="555759"/>
          <w:spacing w:val="4"/>
          <w:sz w:val="16"/>
        </w:rPr>
        <w:t> </w:t>
      </w:r>
      <w:r>
        <w:rPr>
          <w:color w:val="555759"/>
          <w:sz w:val="16"/>
        </w:rPr>
        <w:t>responsibilities</w:t>
      </w:r>
      <w:r>
        <w:rPr>
          <w:color w:val="555759"/>
          <w:spacing w:val="5"/>
          <w:sz w:val="16"/>
        </w:rPr>
        <w:t> </w:t>
      </w:r>
      <w:r>
        <w:rPr>
          <w:color w:val="555759"/>
          <w:sz w:val="16"/>
        </w:rPr>
        <w:t>and</w:t>
      </w:r>
      <w:r>
        <w:rPr>
          <w:color w:val="555759"/>
          <w:spacing w:val="4"/>
          <w:sz w:val="16"/>
        </w:rPr>
        <w:t> </w:t>
      </w:r>
      <w:r>
        <w:rPr>
          <w:color w:val="555759"/>
          <w:sz w:val="16"/>
        </w:rPr>
        <w:t>authority</w:t>
      </w:r>
      <w:r>
        <w:rPr>
          <w:color w:val="555759"/>
          <w:spacing w:val="5"/>
          <w:sz w:val="16"/>
        </w:rPr>
        <w:t> </w:t>
      </w:r>
      <w:r>
        <w:rPr>
          <w:color w:val="555759"/>
          <w:sz w:val="16"/>
        </w:rPr>
        <w:t>of</w:t>
      </w:r>
      <w:r>
        <w:rPr>
          <w:color w:val="555759"/>
          <w:spacing w:val="4"/>
          <w:sz w:val="16"/>
        </w:rPr>
        <w:t> </w:t>
      </w:r>
      <w:r>
        <w:rPr>
          <w:color w:val="555759"/>
          <w:sz w:val="16"/>
        </w:rPr>
        <w:t>team</w:t>
      </w:r>
      <w:r>
        <w:rPr>
          <w:color w:val="555759"/>
          <w:spacing w:val="5"/>
          <w:sz w:val="16"/>
        </w:rPr>
        <w:t> </w:t>
      </w:r>
      <w:r>
        <w:rPr>
          <w:color w:val="555759"/>
          <w:spacing w:val="-2"/>
          <w:sz w:val="16"/>
        </w:rPr>
        <w:t>members</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Change</w:t>
      </w:r>
      <w:r>
        <w:rPr>
          <w:color w:val="555759"/>
          <w:spacing w:val="16"/>
          <w:sz w:val="16"/>
        </w:rPr>
        <w:t> </w:t>
      </w:r>
      <w:r>
        <w:rPr>
          <w:color w:val="555759"/>
          <w:sz w:val="16"/>
        </w:rPr>
        <w:t>order</w:t>
      </w:r>
      <w:r>
        <w:rPr>
          <w:color w:val="555759"/>
          <w:spacing w:val="16"/>
          <w:sz w:val="16"/>
        </w:rPr>
        <w:t> </w:t>
      </w:r>
      <w:r>
        <w:rPr>
          <w:color w:val="555759"/>
          <w:sz w:val="16"/>
        </w:rPr>
        <w:t>management</w:t>
      </w:r>
      <w:r>
        <w:rPr>
          <w:color w:val="555759"/>
          <w:spacing w:val="16"/>
          <w:sz w:val="16"/>
        </w:rPr>
        <w:t> </w:t>
      </w:r>
      <w:r>
        <w:rPr>
          <w:color w:val="555759"/>
          <w:spacing w:val="-2"/>
          <w:sz w:val="16"/>
        </w:rPr>
        <w:t>process</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Payment</w:t>
      </w:r>
      <w:r>
        <w:rPr>
          <w:color w:val="555759"/>
          <w:spacing w:val="23"/>
          <w:sz w:val="16"/>
        </w:rPr>
        <w:t> </w:t>
      </w:r>
      <w:r>
        <w:rPr>
          <w:color w:val="555759"/>
          <w:sz w:val="16"/>
        </w:rPr>
        <w:t>application</w:t>
      </w:r>
      <w:r>
        <w:rPr>
          <w:color w:val="555759"/>
          <w:spacing w:val="24"/>
          <w:sz w:val="16"/>
        </w:rPr>
        <w:t> </w:t>
      </w:r>
      <w:r>
        <w:rPr>
          <w:color w:val="555759"/>
          <w:spacing w:val="-2"/>
          <w:sz w:val="16"/>
        </w:rPr>
        <w:t>procedure</w:t>
      </w:r>
    </w:p>
    <w:p>
      <w:pPr>
        <w:pStyle w:val="ListParagraph"/>
        <w:numPr>
          <w:ilvl w:val="0"/>
          <w:numId w:val="1"/>
        </w:numPr>
        <w:tabs>
          <w:tab w:pos="361" w:val="left" w:leader="none"/>
        </w:tabs>
        <w:spacing w:line="240" w:lineRule="auto" w:before="132" w:after="0"/>
        <w:ind w:left="360" w:right="0" w:hanging="241"/>
        <w:jc w:val="left"/>
        <w:rPr>
          <w:sz w:val="16"/>
        </w:rPr>
      </w:pPr>
      <w:r>
        <w:rPr>
          <w:color w:val="555759"/>
          <w:sz w:val="16"/>
        </w:rPr>
        <w:t>Schedule</w:t>
      </w:r>
      <w:r>
        <w:rPr>
          <w:color w:val="555759"/>
          <w:spacing w:val="29"/>
          <w:sz w:val="16"/>
        </w:rPr>
        <w:t> </w:t>
      </w:r>
      <w:r>
        <w:rPr>
          <w:color w:val="555759"/>
          <w:sz w:val="16"/>
        </w:rPr>
        <w:t>management</w:t>
      </w:r>
      <w:r>
        <w:rPr>
          <w:color w:val="555759"/>
          <w:spacing w:val="29"/>
          <w:sz w:val="16"/>
        </w:rPr>
        <w:t> </w:t>
      </w:r>
      <w:r>
        <w:rPr>
          <w:color w:val="555759"/>
          <w:spacing w:val="-2"/>
          <w:sz w:val="16"/>
        </w:rPr>
        <w:t>system</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Cost</w:t>
      </w:r>
      <w:r>
        <w:rPr>
          <w:color w:val="555759"/>
          <w:spacing w:val="6"/>
          <w:sz w:val="16"/>
        </w:rPr>
        <w:t> </w:t>
      </w:r>
      <w:r>
        <w:rPr>
          <w:color w:val="555759"/>
          <w:sz w:val="16"/>
        </w:rPr>
        <w:t>control</w:t>
      </w:r>
      <w:r>
        <w:rPr>
          <w:color w:val="555759"/>
          <w:spacing w:val="6"/>
          <w:sz w:val="16"/>
        </w:rPr>
        <w:t> </w:t>
      </w:r>
      <w:r>
        <w:rPr>
          <w:color w:val="555759"/>
          <w:spacing w:val="-2"/>
          <w:sz w:val="16"/>
        </w:rPr>
        <w:t>process</w:t>
      </w:r>
    </w:p>
    <w:p>
      <w:pPr>
        <w:pStyle w:val="ListParagraph"/>
        <w:numPr>
          <w:ilvl w:val="0"/>
          <w:numId w:val="1"/>
        </w:numPr>
        <w:tabs>
          <w:tab w:pos="361" w:val="left" w:leader="none"/>
        </w:tabs>
        <w:spacing w:line="240" w:lineRule="auto" w:before="132" w:after="0"/>
        <w:ind w:left="360" w:right="0" w:hanging="241"/>
        <w:jc w:val="left"/>
        <w:rPr>
          <w:sz w:val="16"/>
        </w:rPr>
      </w:pPr>
      <w:r>
        <w:rPr>
          <w:color w:val="555759"/>
          <w:spacing w:val="-2"/>
          <w:w w:val="105"/>
          <w:sz w:val="16"/>
        </w:rPr>
        <w:t>Earned</w:t>
      </w:r>
      <w:r>
        <w:rPr>
          <w:color w:val="555759"/>
          <w:w w:val="105"/>
          <w:sz w:val="16"/>
        </w:rPr>
        <w:t> </w:t>
      </w:r>
      <w:r>
        <w:rPr>
          <w:color w:val="555759"/>
          <w:spacing w:val="-2"/>
          <w:w w:val="105"/>
          <w:sz w:val="16"/>
        </w:rPr>
        <w:t>value</w:t>
      </w:r>
      <w:r>
        <w:rPr>
          <w:color w:val="555759"/>
          <w:w w:val="105"/>
          <w:sz w:val="16"/>
        </w:rPr>
        <w:t> </w:t>
      </w:r>
      <w:r>
        <w:rPr>
          <w:color w:val="555759"/>
          <w:spacing w:val="-2"/>
          <w:w w:val="105"/>
          <w:sz w:val="16"/>
        </w:rPr>
        <w:t>management</w:t>
      </w:r>
      <w:r>
        <w:rPr>
          <w:color w:val="555759"/>
          <w:w w:val="105"/>
          <w:sz w:val="16"/>
        </w:rPr>
        <w:t> </w:t>
      </w:r>
      <w:r>
        <w:rPr>
          <w:color w:val="555759"/>
          <w:spacing w:val="-2"/>
          <w:w w:val="105"/>
          <w:sz w:val="16"/>
        </w:rPr>
        <w:t>system</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Document</w:t>
      </w:r>
      <w:r>
        <w:rPr>
          <w:color w:val="555759"/>
          <w:spacing w:val="25"/>
          <w:sz w:val="16"/>
        </w:rPr>
        <w:t> </w:t>
      </w:r>
      <w:r>
        <w:rPr>
          <w:color w:val="555759"/>
          <w:sz w:val="16"/>
        </w:rPr>
        <w:t>management</w:t>
      </w:r>
      <w:r>
        <w:rPr>
          <w:color w:val="555759"/>
          <w:spacing w:val="26"/>
          <w:sz w:val="16"/>
        </w:rPr>
        <w:t> </w:t>
      </w:r>
      <w:r>
        <w:rPr>
          <w:color w:val="555759"/>
          <w:spacing w:val="-2"/>
          <w:sz w:val="16"/>
        </w:rPr>
        <w:t>process</w:t>
      </w:r>
    </w:p>
    <w:p>
      <w:pPr>
        <w:pStyle w:val="ListParagraph"/>
        <w:numPr>
          <w:ilvl w:val="0"/>
          <w:numId w:val="1"/>
        </w:numPr>
        <w:tabs>
          <w:tab w:pos="361" w:val="left" w:leader="none"/>
        </w:tabs>
        <w:spacing w:line="240" w:lineRule="auto" w:before="132" w:after="0"/>
        <w:ind w:left="360" w:right="0" w:hanging="241"/>
        <w:jc w:val="left"/>
        <w:rPr>
          <w:sz w:val="16"/>
        </w:rPr>
      </w:pPr>
      <w:r>
        <w:rPr>
          <w:color w:val="555759"/>
          <w:w w:val="105"/>
          <w:sz w:val="16"/>
        </w:rPr>
        <w:t>RFI/RFC</w:t>
      </w:r>
      <w:r>
        <w:rPr>
          <w:color w:val="555759"/>
          <w:spacing w:val="6"/>
          <w:w w:val="105"/>
          <w:sz w:val="16"/>
        </w:rPr>
        <w:t> </w:t>
      </w:r>
      <w:r>
        <w:rPr>
          <w:color w:val="555759"/>
          <w:w w:val="105"/>
          <w:sz w:val="16"/>
        </w:rPr>
        <w:t>management</w:t>
      </w:r>
      <w:r>
        <w:rPr>
          <w:color w:val="555759"/>
          <w:spacing w:val="6"/>
          <w:w w:val="105"/>
          <w:sz w:val="16"/>
        </w:rPr>
        <w:t> </w:t>
      </w:r>
      <w:r>
        <w:rPr>
          <w:color w:val="555759"/>
          <w:spacing w:val="-2"/>
          <w:w w:val="105"/>
          <w:sz w:val="16"/>
        </w:rPr>
        <w:t>procedure</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Submittal</w:t>
      </w:r>
      <w:r>
        <w:rPr>
          <w:color w:val="555759"/>
          <w:spacing w:val="23"/>
          <w:sz w:val="16"/>
        </w:rPr>
        <w:t> </w:t>
      </w:r>
      <w:r>
        <w:rPr>
          <w:color w:val="555759"/>
          <w:sz w:val="16"/>
        </w:rPr>
        <w:t>management</w:t>
      </w:r>
      <w:r>
        <w:rPr>
          <w:color w:val="555759"/>
          <w:spacing w:val="23"/>
          <w:sz w:val="16"/>
        </w:rPr>
        <w:t> </w:t>
      </w:r>
      <w:r>
        <w:rPr>
          <w:color w:val="555759"/>
          <w:spacing w:val="-2"/>
          <w:sz w:val="16"/>
        </w:rPr>
        <w:t>process</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Quality</w:t>
      </w:r>
      <w:r>
        <w:rPr>
          <w:color w:val="555759"/>
          <w:spacing w:val="23"/>
          <w:sz w:val="16"/>
        </w:rPr>
        <w:t> </w:t>
      </w:r>
      <w:r>
        <w:rPr>
          <w:color w:val="555759"/>
          <w:sz w:val="16"/>
        </w:rPr>
        <w:t>management</w:t>
      </w:r>
      <w:r>
        <w:rPr>
          <w:color w:val="555759"/>
          <w:spacing w:val="23"/>
          <w:sz w:val="16"/>
        </w:rPr>
        <w:t> </w:t>
      </w:r>
      <w:r>
        <w:rPr>
          <w:color w:val="555759"/>
          <w:spacing w:val="-2"/>
          <w:sz w:val="16"/>
        </w:rPr>
        <w:t>system</w:t>
      </w:r>
    </w:p>
    <w:p>
      <w:pPr>
        <w:pStyle w:val="ListParagraph"/>
        <w:numPr>
          <w:ilvl w:val="0"/>
          <w:numId w:val="1"/>
        </w:numPr>
        <w:tabs>
          <w:tab w:pos="361" w:val="left" w:leader="none"/>
        </w:tabs>
        <w:spacing w:line="240" w:lineRule="auto" w:before="132" w:after="0"/>
        <w:ind w:left="360" w:right="0" w:hanging="241"/>
        <w:jc w:val="left"/>
        <w:rPr>
          <w:sz w:val="16"/>
        </w:rPr>
      </w:pPr>
      <w:r>
        <w:rPr>
          <w:color w:val="555759"/>
          <w:w w:val="105"/>
          <w:sz w:val="16"/>
        </w:rPr>
        <w:t>Safety</w:t>
      </w:r>
      <w:r>
        <w:rPr>
          <w:color w:val="555759"/>
          <w:spacing w:val="-9"/>
          <w:w w:val="105"/>
          <w:sz w:val="16"/>
        </w:rPr>
        <w:t> </w:t>
      </w:r>
      <w:r>
        <w:rPr>
          <w:color w:val="555759"/>
          <w:w w:val="105"/>
          <w:sz w:val="16"/>
        </w:rPr>
        <w:t>management</w:t>
      </w:r>
      <w:r>
        <w:rPr>
          <w:color w:val="555759"/>
          <w:spacing w:val="-8"/>
          <w:w w:val="105"/>
          <w:sz w:val="16"/>
        </w:rPr>
        <w:t> </w:t>
      </w:r>
      <w:r>
        <w:rPr>
          <w:color w:val="555759"/>
          <w:spacing w:val="-2"/>
          <w:w w:val="105"/>
          <w:sz w:val="16"/>
        </w:rPr>
        <w:t>procedures</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z w:val="16"/>
        </w:rPr>
        <w:t>Management</w:t>
      </w:r>
      <w:r>
        <w:rPr>
          <w:color w:val="555759"/>
          <w:spacing w:val="12"/>
          <w:sz w:val="16"/>
        </w:rPr>
        <w:t> </w:t>
      </w:r>
      <w:r>
        <w:rPr>
          <w:color w:val="555759"/>
          <w:sz w:val="16"/>
        </w:rPr>
        <w:t>information</w:t>
      </w:r>
      <w:r>
        <w:rPr>
          <w:color w:val="555759"/>
          <w:spacing w:val="13"/>
          <w:sz w:val="16"/>
        </w:rPr>
        <w:t> </w:t>
      </w:r>
      <w:r>
        <w:rPr>
          <w:color w:val="555759"/>
          <w:spacing w:val="-2"/>
          <w:sz w:val="16"/>
        </w:rPr>
        <w:t>system</w:t>
      </w:r>
    </w:p>
    <w:p>
      <w:pPr>
        <w:pStyle w:val="ListParagraph"/>
        <w:numPr>
          <w:ilvl w:val="0"/>
          <w:numId w:val="1"/>
        </w:numPr>
        <w:tabs>
          <w:tab w:pos="361" w:val="left" w:leader="none"/>
        </w:tabs>
        <w:spacing w:line="240" w:lineRule="auto" w:before="132" w:after="0"/>
        <w:ind w:left="360" w:right="0" w:hanging="241"/>
        <w:jc w:val="left"/>
        <w:rPr>
          <w:sz w:val="16"/>
        </w:rPr>
      </w:pPr>
      <w:r>
        <w:rPr>
          <w:color w:val="555759"/>
          <w:sz w:val="16"/>
        </w:rPr>
        <w:t>Communications</w:t>
      </w:r>
      <w:r>
        <w:rPr>
          <w:color w:val="555759"/>
          <w:spacing w:val="15"/>
          <w:w w:val="105"/>
          <w:sz w:val="16"/>
        </w:rPr>
        <w:t> </w:t>
      </w:r>
      <w:r>
        <w:rPr>
          <w:color w:val="555759"/>
          <w:spacing w:val="-2"/>
          <w:w w:val="105"/>
          <w:sz w:val="16"/>
        </w:rPr>
        <w:t>protocol</w:t>
      </w:r>
    </w:p>
    <w:p>
      <w:pPr>
        <w:pStyle w:val="ListParagraph"/>
        <w:numPr>
          <w:ilvl w:val="0"/>
          <w:numId w:val="1"/>
        </w:numPr>
        <w:tabs>
          <w:tab w:pos="361" w:val="left" w:leader="none"/>
        </w:tabs>
        <w:spacing w:line="240" w:lineRule="auto" w:before="131" w:after="0"/>
        <w:ind w:left="360" w:right="0" w:hanging="241"/>
        <w:jc w:val="left"/>
        <w:rPr>
          <w:sz w:val="16"/>
        </w:rPr>
      </w:pPr>
      <w:r>
        <w:rPr>
          <w:color w:val="555759"/>
          <w:spacing w:val="-2"/>
          <w:w w:val="110"/>
          <w:sz w:val="16"/>
        </w:rPr>
        <w:t>Etc.</w:t>
      </w:r>
      <w:r>
        <w:rPr>
          <w:color w:val="555759"/>
          <w:spacing w:val="-2"/>
          <w:w w:val="110"/>
          <w:sz w:val="16"/>
          <w:vertAlign w:val="superscript"/>
        </w:rPr>
        <w:t>8</w:t>
      </w:r>
    </w:p>
    <w:p>
      <w:pPr>
        <w:spacing w:after="0" w:line="240" w:lineRule="auto"/>
        <w:jc w:val="left"/>
        <w:rPr>
          <w:sz w:val="16"/>
        </w:rPr>
        <w:sectPr>
          <w:type w:val="continuous"/>
          <w:pgSz w:w="12240" w:h="15840"/>
          <w:pgMar w:header="792" w:footer="0" w:top="1500" w:bottom="280" w:left="600" w:right="380"/>
          <w:cols w:num="2" w:equalWidth="0">
            <w:col w:w="5370" w:space="210"/>
            <w:col w:w="5680"/>
          </w:cols>
        </w:sectPr>
      </w:pPr>
    </w:p>
    <w:p>
      <w:pPr>
        <w:pStyle w:val="BodyText"/>
        <w:rPr>
          <w:sz w:val="20"/>
        </w:rPr>
      </w:pPr>
    </w:p>
    <w:p>
      <w:pPr>
        <w:pStyle w:val="BodyText"/>
        <w:spacing w:before="1"/>
        <w:rPr>
          <w:sz w:val="22"/>
        </w:rPr>
      </w:pPr>
    </w:p>
    <w:p>
      <w:pPr>
        <w:pStyle w:val="BodyText"/>
        <w:spacing w:line="20" w:lineRule="exact"/>
        <w:ind w:left="120"/>
        <w:rPr>
          <w:sz w:val="2"/>
        </w:rPr>
      </w:pPr>
      <w:r>
        <w:rPr>
          <w:sz w:val="2"/>
        </w:rPr>
        <w:pict>
          <v:group style="width:70pt;height:.5pt;mso-position-horizontal-relative:char;mso-position-vertical-relative:line" id="docshapegroup27"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0" w:lineRule="auto" w:before="45" w:after="0"/>
        <w:ind w:left="360" w:right="0" w:hanging="240"/>
        <w:jc w:val="left"/>
        <w:rPr>
          <w:rFonts w:ascii="Arial" w:hAnsi="Arial"/>
          <w:sz w:val="12"/>
        </w:rPr>
      </w:pPr>
      <w:r>
        <w:rPr>
          <w:rFonts w:ascii="Arial" w:hAnsi="Arial"/>
          <w:color w:val="555759"/>
          <w:w w:val="105"/>
          <w:sz w:val="12"/>
        </w:rPr>
        <w:t>Jason</w:t>
      </w:r>
      <w:r>
        <w:rPr>
          <w:rFonts w:ascii="Arial" w:hAnsi="Arial"/>
          <w:color w:val="555759"/>
          <w:spacing w:val="11"/>
          <w:w w:val="105"/>
          <w:sz w:val="12"/>
        </w:rPr>
        <w:t> </w:t>
      </w:r>
      <w:r>
        <w:rPr>
          <w:rFonts w:ascii="Arial" w:hAnsi="Arial"/>
          <w:color w:val="555759"/>
          <w:w w:val="105"/>
          <w:sz w:val="12"/>
        </w:rPr>
        <w:t>M.</w:t>
      </w:r>
      <w:r>
        <w:rPr>
          <w:rFonts w:ascii="Arial" w:hAnsi="Arial"/>
          <w:color w:val="555759"/>
          <w:spacing w:val="12"/>
          <w:w w:val="105"/>
          <w:sz w:val="12"/>
        </w:rPr>
        <w:t> </w:t>
      </w:r>
      <w:r>
        <w:rPr>
          <w:rFonts w:ascii="Arial" w:hAnsi="Arial"/>
          <w:color w:val="555759"/>
          <w:w w:val="105"/>
          <w:sz w:val="12"/>
        </w:rPr>
        <w:t>Dougherty,</w:t>
      </w:r>
      <w:r>
        <w:rPr>
          <w:rFonts w:ascii="Arial" w:hAnsi="Arial"/>
          <w:color w:val="555759"/>
          <w:spacing w:val="12"/>
          <w:w w:val="105"/>
          <w:sz w:val="12"/>
        </w:rPr>
        <w:t> </w:t>
      </w:r>
      <w:r>
        <w:rPr>
          <w:rFonts w:ascii="Arial" w:hAnsi="Arial"/>
          <w:color w:val="555759"/>
          <w:w w:val="105"/>
          <w:sz w:val="12"/>
        </w:rPr>
        <w:t>Nigel</w:t>
      </w:r>
      <w:r>
        <w:rPr>
          <w:rFonts w:ascii="Arial" w:hAnsi="Arial"/>
          <w:color w:val="555759"/>
          <w:spacing w:val="12"/>
          <w:w w:val="105"/>
          <w:sz w:val="12"/>
        </w:rPr>
        <w:t> </w:t>
      </w:r>
      <w:r>
        <w:rPr>
          <w:rFonts w:ascii="Arial" w:hAnsi="Arial"/>
          <w:color w:val="555759"/>
          <w:w w:val="105"/>
          <w:sz w:val="12"/>
        </w:rPr>
        <w:t>Hughes</w:t>
      </w:r>
      <w:r>
        <w:rPr>
          <w:rFonts w:ascii="Arial" w:hAnsi="Arial"/>
          <w:color w:val="555759"/>
          <w:spacing w:val="12"/>
          <w:w w:val="105"/>
          <w:sz w:val="12"/>
        </w:rPr>
        <w:t> </w:t>
      </w:r>
      <w:r>
        <w:rPr>
          <w:rFonts w:ascii="Arial" w:hAnsi="Arial"/>
          <w:color w:val="555759"/>
          <w:w w:val="105"/>
          <w:sz w:val="12"/>
        </w:rPr>
        <w:t>and</w:t>
      </w:r>
      <w:r>
        <w:rPr>
          <w:rFonts w:ascii="Arial" w:hAnsi="Arial"/>
          <w:color w:val="555759"/>
          <w:spacing w:val="11"/>
          <w:w w:val="105"/>
          <w:sz w:val="12"/>
        </w:rPr>
        <w:t> </w:t>
      </w:r>
      <w:r>
        <w:rPr>
          <w:rFonts w:ascii="Arial" w:hAnsi="Arial"/>
          <w:color w:val="555759"/>
          <w:w w:val="105"/>
          <w:sz w:val="12"/>
        </w:rPr>
        <w:t>James</w:t>
      </w:r>
      <w:r>
        <w:rPr>
          <w:rFonts w:ascii="Arial" w:hAnsi="Arial"/>
          <w:color w:val="555759"/>
          <w:spacing w:val="12"/>
          <w:w w:val="105"/>
          <w:sz w:val="12"/>
        </w:rPr>
        <w:t> </w:t>
      </w:r>
      <w:r>
        <w:rPr>
          <w:rFonts w:ascii="Arial" w:hAnsi="Arial"/>
          <w:color w:val="555759"/>
          <w:w w:val="105"/>
          <w:sz w:val="12"/>
        </w:rPr>
        <w:t>G.</w:t>
      </w:r>
      <w:r>
        <w:rPr>
          <w:rFonts w:ascii="Arial" w:hAnsi="Arial"/>
          <w:color w:val="555759"/>
          <w:spacing w:val="12"/>
          <w:w w:val="105"/>
          <w:sz w:val="12"/>
        </w:rPr>
        <w:t> </w:t>
      </w:r>
      <w:r>
        <w:rPr>
          <w:rFonts w:ascii="Arial" w:hAnsi="Arial"/>
          <w:color w:val="555759"/>
          <w:w w:val="105"/>
          <w:sz w:val="12"/>
        </w:rPr>
        <w:t>Zack,</w:t>
      </w:r>
      <w:r>
        <w:rPr>
          <w:rFonts w:ascii="Arial" w:hAnsi="Arial"/>
          <w:color w:val="555759"/>
          <w:spacing w:val="12"/>
          <w:w w:val="105"/>
          <w:sz w:val="12"/>
        </w:rPr>
        <w:t> </w:t>
      </w:r>
      <w:r>
        <w:rPr>
          <w:rFonts w:ascii="Arial" w:hAnsi="Arial"/>
          <w:color w:val="555759"/>
          <w:w w:val="105"/>
          <w:sz w:val="12"/>
        </w:rPr>
        <w:t>Jr.,</w:t>
      </w:r>
      <w:r>
        <w:rPr>
          <w:rFonts w:ascii="Arial" w:hAnsi="Arial"/>
          <w:color w:val="555759"/>
          <w:spacing w:val="12"/>
          <w:w w:val="105"/>
          <w:sz w:val="12"/>
        </w:rPr>
        <w:t> </w:t>
      </w:r>
      <w:r>
        <w:rPr>
          <w:rFonts w:ascii="Arial" w:hAnsi="Arial"/>
          <w:color w:val="555759"/>
          <w:w w:val="105"/>
          <w:sz w:val="12"/>
        </w:rPr>
        <w:t>The</w:t>
      </w:r>
      <w:r>
        <w:rPr>
          <w:rFonts w:ascii="Arial" w:hAnsi="Arial"/>
          <w:color w:val="555759"/>
          <w:spacing w:val="11"/>
          <w:w w:val="105"/>
          <w:sz w:val="12"/>
        </w:rPr>
        <w:t> </w:t>
      </w:r>
      <w:r>
        <w:rPr>
          <w:rFonts w:ascii="Arial" w:hAnsi="Arial"/>
          <w:color w:val="555759"/>
          <w:w w:val="105"/>
          <w:sz w:val="12"/>
        </w:rPr>
        <w:t>Impact</w:t>
      </w:r>
      <w:r>
        <w:rPr>
          <w:rFonts w:ascii="Arial" w:hAnsi="Arial"/>
          <w:color w:val="555759"/>
          <w:spacing w:val="12"/>
          <w:w w:val="105"/>
          <w:sz w:val="12"/>
        </w:rPr>
        <w:t> </w:t>
      </w:r>
      <w:r>
        <w:rPr>
          <w:rFonts w:ascii="Arial" w:hAnsi="Arial"/>
          <w:color w:val="555759"/>
          <w:w w:val="105"/>
          <w:sz w:val="12"/>
        </w:rPr>
        <w:t>of</w:t>
      </w:r>
      <w:r>
        <w:rPr>
          <w:rFonts w:ascii="Arial" w:hAnsi="Arial"/>
          <w:color w:val="555759"/>
          <w:spacing w:val="12"/>
          <w:w w:val="105"/>
          <w:sz w:val="12"/>
        </w:rPr>
        <w:t> </w:t>
      </w:r>
      <w:r>
        <w:rPr>
          <w:rFonts w:ascii="Arial" w:hAnsi="Arial"/>
          <w:color w:val="555759"/>
          <w:w w:val="105"/>
          <w:sz w:val="12"/>
        </w:rPr>
        <w:t>Rework</w:t>
      </w:r>
      <w:r>
        <w:rPr>
          <w:rFonts w:ascii="Arial" w:hAnsi="Arial"/>
          <w:color w:val="555759"/>
          <w:spacing w:val="12"/>
          <w:w w:val="105"/>
          <w:sz w:val="12"/>
        </w:rPr>
        <w:t> </w:t>
      </w:r>
      <w:r>
        <w:rPr>
          <w:rFonts w:ascii="Arial" w:hAnsi="Arial"/>
          <w:color w:val="555759"/>
          <w:w w:val="105"/>
          <w:sz w:val="12"/>
        </w:rPr>
        <w:t>on</w:t>
      </w:r>
      <w:r>
        <w:rPr>
          <w:rFonts w:ascii="Arial" w:hAnsi="Arial"/>
          <w:color w:val="555759"/>
          <w:spacing w:val="12"/>
          <w:w w:val="105"/>
          <w:sz w:val="12"/>
        </w:rPr>
        <w:t> </w:t>
      </w:r>
      <w:r>
        <w:rPr>
          <w:rFonts w:ascii="Arial" w:hAnsi="Arial"/>
          <w:color w:val="555759"/>
          <w:w w:val="105"/>
          <w:sz w:val="12"/>
        </w:rPr>
        <w:t>Construction</w:t>
      </w:r>
      <w:r>
        <w:rPr>
          <w:rFonts w:ascii="Arial" w:hAnsi="Arial"/>
          <w:color w:val="555759"/>
          <w:spacing w:val="11"/>
          <w:w w:val="105"/>
          <w:sz w:val="12"/>
        </w:rPr>
        <w:t> </w:t>
      </w:r>
      <w:r>
        <w:rPr>
          <w:rFonts w:ascii="Arial" w:hAnsi="Arial"/>
          <w:color w:val="555759"/>
          <w:w w:val="105"/>
          <w:sz w:val="12"/>
        </w:rPr>
        <w:t>&amp;</w:t>
      </w:r>
      <w:r>
        <w:rPr>
          <w:rFonts w:ascii="Arial" w:hAnsi="Arial"/>
          <w:color w:val="555759"/>
          <w:spacing w:val="12"/>
          <w:w w:val="105"/>
          <w:sz w:val="12"/>
        </w:rPr>
        <w:t> </w:t>
      </w:r>
      <w:r>
        <w:rPr>
          <w:rFonts w:ascii="Arial" w:hAnsi="Arial"/>
          <w:color w:val="555759"/>
          <w:w w:val="105"/>
          <w:sz w:val="12"/>
        </w:rPr>
        <w:t>Some</w:t>
      </w:r>
      <w:r>
        <w:rPr>
          <w:rFonts w:ascii="Arial" w:hAnsi="Arial"/>
          <w:color w:val="555759"/>
          <w:spacing w:val="12"/>
          <w:w w:val="105"/>
          <w:sz w:val="12"/>
        </w:rPr>
        <w:t> </w:t>
      </w:r>
      <w:r>
        <w:rPr>
          <w:rFonts w:ascii="Arial" w:hAnsi="Arial"/>
          <w:color w:val="555759"/>
          <w:w w:val="105"/>
          <w:sz w:val="12"/>
        </w:rPr>
        <w:t>Practical</w:t>
      </w:r>
      <w:r>
        <w:rPr>
          <w:rFonts w:ascii="Arial" w:hAnsi="Arial"/>
          <w:color w:val="555759"/>
          <w:spacing w:val="12"/>
          <w:w w:val="105"/>
          <w:sz w:val="12"/>
        </w:rPr>
        <w:t> </w:t>
      </w:r>
      <w:r>
        <w:rPr>
          <w:rFonts w:ascii="Arial" w:hAnsi="Arial"/>
          <w:color w:val="555759"/>
          <w:w w:val="105"/>
          <w:sz w:val="12"/>
        </w:rPr>
        <w:t>Remedies,</w:t>
      </w:r>
      <w:r>
        <w:rPr>
          <w:rFonts w:ascii="Arial" w:hAnsi="Arial"/>
          <w:color w:val="555759"/>
          <w:spacing w:val="12"/>
          <w:w w:val="105"/>
          <w:sz w:val="12"/>
        </w:rPr>
        <w:t> </w:t>
      </w:r>
      <w:r>
        <w:rPr>
          <w:rFonts w:ascii="Arial" w:hAnsi="Arial"/>
          <w:color w:val="555759"/>
          <w:w w:val="105"/>
          <w:sz w:val="12"/>
        </w:rPr>
        <w:t>Navigant</w:t>
      </w:r>
      <w:r>
        <w:rPr>
          <w:rFonts w:ascii="Arial" w:hAnsi="Arial"/>
          <w:color w:val="555759"/>
          <w:spacing w:val="11"/>
          <w:w w:val="105"/>
          <w:sz w:val="12"/>
        </w:rPr>
        <w:t> </w:t>
      </w:r>
      <w:r>
        <w:rPr>
          <w:rFonts w:ascii="Arial" w:hAnsi="Arial"/>
          <w:color w:val="555759"/>
          <w:w w:val="105"/>
          <w:sz w:val="12"/>
        </w:rPr>
        <w:t>Construction</w:t>
      </w:r>
      <w:r>
        <w:rPr>
          <w:rFonts w:ascii="Arial" w:hAnsi="Arial"/>
          <w:color w:val="555759"/>
          <w:spacing w:val="12"/>
          <w:w w:val="105"/>
          <w:sz w:val="12"/>
        </w:rPr>
        <w:t> </w:t>
      </w:r>
      <w:r>
        <w:rPr>
          <w:rFonts w:ascii="Arial" w:hAnsi="Arial"/>
          <w:color w:val="555759"/>
          <w:w w:val="105"/>
          <w:sz w:val="12"/>
        </w:rPr>
        <w:t>Forum™,</w:t>
      </w:r>
      <w:r>
        <w:rPr>
          <w:rFonts w:ascii="Arial" w:hAnsi="Arial"/>
          <w:color w:val="555759"/>
          <w:spacing w:val="12"/>
          <w:w w:val="105"/>
          <w:sz w:val="12"/>
        </w:rPr>
        <w:t> </w:t>
      </w:r>
      <w:r>
        <w:rPr>
          <w:rFonts w:ascii="Arial" w:hAnsi="Arial"/>
          <w:color w:val="555759"/>
          <w:w w:val="105"/>
          <w:sz w:val="12"/>
        </w:rPr>
        <w:t>August</w:t>
      </w:r>
      <w:r>
        <w:rPr>
          <w:rFonts w:ascii="Arial" w:hAnsi="Arial"/>
          <w:color w:val="555759"/>
          <w:spacing w:val="12"/>
          <w:w w:val="105"/>
          <w:sz w:val="12"/>
        </w:rPr>
        <w:t> </w:t>
      </w:r>
      <w:r>
        <w:rPr>
          <w:rFonts w:ascii="Arial" w:hAnsi="Arial"/>
          <w:color w:val="555759"/>
          <w:spacing w:val="-2"/>
          <w:w w:val="105"/>
          <w:sz w:val="12"/>
        </w:rPr>
        <w:t>2012.</w:t>
      </w:r>
    </w:p>
    <w:p>
      <w:pPr>
        <w:pStyle w:val="ListParagraph"/>
        <w:numPr>
          <w:ilvl w:val="0"/>
          <w:numId w:val="2"/>
        </w:numPr>
        <w:tabs>
          <w:tab w:pos="360" w:val="left" w:leader="none"/>
        </w:tabs>
        <w:spacing w:line="240" w:lineRule="auto" w:before="66" w:after="0"/>
        <w:ind w:left="360" w:right="0" w:hanging="240"/>
        <w:jc w:val="left"/>
        <w:rPr>
          <w:rFonts w:ascii="Arial"/>
          <w:sz w:val="12"/>
        </w:rPr>
      </w:pPr>
      <w:r>
        <w:rPr>
          <w:rFonts w:ascii="Arial"/>
          <w:color w:val="555759"/>
          <w:w w:val="105"/>
          <w:sz w:val="12"/>
        </w:rPr>
        <w:t>See</w:t>
      </w:r>
      <w:r>
        <w:rPr>
          <w:rFonts w:ascii="Arial"/>
          <w:color w:val="555759"/>
          <w:spacing w:val="10"/>
          <w:w w:val="105"/>
          <w:sz w:val="12"/>
        </w:rPr>
        <w:t> </w:t>
      </w:r>
      <w:r>
        <w:rPr>
          <w:rFonts w:ascii="Arial"/>
          <w:color w:val="555759"/>
          <w:w w:val="105"/>
          <w:sz w:val="12"/>
        </w:rPr>
        <w:t>David</w:t>
      </w:r>
      <w:r>
        <w:rPr>
          <w:rFonts w:ascii="Arial"/>
          <w:color w:val="555759"/>
          <w:spacing w:val="11"/>
          <w:w w:val="105"/>
          <w:sz w:val="12"/>
        </w:rPr>
        <w:t> </w:t>
      </w:r>
      <w:r>
        <w:rPr>
          <w:rFonts w:ascii="Arial"/>
          <w:color w:val="555759"/>
          <w:w w:val="105"/>
          <w:sz w:val="12"/>
        </w:rPr>
        <w:t>J.</w:t>
      </w:r>
      <w:r>
        <w:rPr>
          <w:rFonts w:ascii="Arial"/>
          <w:color w:val="555759"/>
          <w:spacing w:val="11"/>
          <w:w w:val="105"/>
          <w:sz w:val="12"/>
        </w:rPr>
        <w:t> </w:t>
      </w:r>
      <w:r>
        <w:rPr>
          <w:rFonts w:ascii="Arial"/>
          <w:color w:val="555759"/>
          <w:w w:val="105"/>
          <w:sz w:val="12"/>
        </w:rPr>
        <w:t>Hatem,</w:t>
      </w:r>
      <w:r>
        <w:rPr>
          <w:rFonts w:ascii="Arial"/>
          <w:color w:val="555759"/>
          <w:spacing w:val="11"/>
          <w:w w:val="105"/>
          <w:sz w:val="12"/>
        </w:rPr>
        <w:t> </w:t>
      </w:r>
      <w:r>
        <w:rPr>
          <w:rFonts w:ascii="Arial"/>
          <w:color w:val="555759"/>
          <w:w w:val="105"/>
          <w:sz w:val="12"/>
        </w:rPr>
        <w:t>Subsurface</w:t>
      </w:r>
      <w:r>
        <w:rPr>
          <w:rFonts w:ascii="Arial"/>
          <w:color w:val="555759"/>
          <w:spacing w:val="11"/>
          <w:w w:val="105"/>
          <w:sz w:val="12"/>
        </w:rPr>
        <w:t> </w:t>
      </w:r>
      <w:r>
        <w:rPr>
          <w:rFonts w:ascii="Arial"/>
          <w:color w:val="555759"/>
          <w:w w:val="105"/>
          <w:sz w:val="12"/>
        </w:rPr>
        <w:t>Conditions:</w:t>
      </w:r>
      <w:r>
        <w:rPr>
          <w:rFonts w:ascii="Arial"/>
          <w:color w:val="555759"/>
          <w:spacing w:val="11"/>
          <w:w w:val="105"/>
          <w:sz w:val="12"/>
        </w:rPr>
        <w:t> </w:t>
      </w:r>
      <w:r>
        <w:rPr>
          <w:rFonts w:ascii="Arial"/>
          <w:color w:val="555759"/>
          <w:w w:val="105"/>
          <w:sz w:val="12"/>
        </w:rPr>
        <w:t>Risk</w:t>
      </w:r>
      <w:r>
        <w:rPr>
          <w:rFonts w:ascii="Arial"/>
          <w:color w:val="555759"/>
          <w:spacing w:val="10"/>
          <w:w w:val="105"/>
          <w:sz w:val="12"/>
        </w:rPr>
        <w:t> </w:t>
      </w:r>
      <w:r>
        <w:rPr>
          <w:rFonts w:ascii="Arial"/>
          <w:color w:val="555759"/>
          <w:w w:val="105"/>
          <w:sz w:val="12"/>
        </w:rPr>
        <w:t>Management</w:t>
      </w:r>
      <w:r>
        <w:rPr>
          <w:rFonts w:ascii="Arial"/>
          <w:color w:val="555759"/>
          <w:spacing w:val="11"/>
          <w:w w:val="105"/>
          <w:sz w:val="12"/>
        </w:rPr>
        <w:t> </w:t>
      </w:r>
      <w:r>
        <w:rPr>
          <w:rFonts w:ascii="Arial"/>
          <w:color w:val="555759"/>
          <w:w w:val="105"/>
          <w:sz w:val="12"/>
        </w:rPr>
        <w:t>for</w:t>
      </w:r>
      <w:r>
        <w:rPr>
          <w:rFonts w:ascii="Arial"/>
          <w:color w:val="555759"/>
          <w:spacing w:val="11"/>
          <w:w w:val="105"/>
          <w:sz w:val="12"/>
        </w:rPr>
        <w:t> </w:t>
      </w:r>
      <w:r>
        <w:rPr>
          <w:rFonts w:ascii="Arial"/>
          <w:color w:val="555759"/>
          <w:w w:val="105"/>
          <w:sz w:val="12"/>
        </w:rPr>
        <w:t>Design</w:t>
      </w:r>
      <w:r>
        <w:rPr>
          <w:rFonts w:ascii="Arial"/>
          <w:color w:val="555759"/>
          <w:spacing w:val="11"/>
          <w:w w:val="105"/>
          <w:sz w:val="12"/>
        </w:rPr>
        <w:t> </w:t>
      </w:r>
      <w:r>
        <w:rPr>
          <w:rFonts w:ascii="Arial"/>
          <w:color w:val="555759"/>
          <w:w w:val="105"/>
          <w:sz w:val="12"/>
        </w:rPr>
        <w:t>and</w:t>
      </w:r>
      <w:r>
        <w:rPr>
          <w:rFonts w:ascii="Arial"/>
          <w:color w:val="555759"/>
          <w:spacing w:val="11"/>
          <w:w w:val="105"/>
          <w:sz w:val="12"/>
        </w:rPr>
        <w:t> </w:t>
      </w:r>
      <w:r>
        <w:rPr>
          <w:rFonts w:ascii="Arial"/>
          <w:color w:val="555759"/>
          <w:w w:val="105"/>
          <w:sz w:val="12"/>
        </w:rPr>
        <w:t>Construction</w:t>
      </w:r>
      <w:r>
        <w:rPr>
          <w:rFonts w:ascii="Arial"/>
          <w:color w:val="555759"/>
          <w:spacing w:val="11"/>
          <w:w w:val="105"/>
          <w:sz w:val="12"/>
        </w:rPr>
        <w:t> </w:t>
      </w:r>
      <w:r>
        <w:rPr>
          <w:rFonts w:ascii="Arial"/>
          <w:color w:val="555759"/>
          <w:w w:val="105"/>
          <w:sz w:val="12"/>
        </w:rPr>
        <w:t>Management</w:t>
      </w:r>
      <w:r>
        <w:rPr>
          <w:rFonts w:ascii="Arial"/>
          <w:color w:val="555759"/>
          <w:spacing w:val="10"/>
          <w:w w:val="105"/>
          <w:sz w:val="12"/>
        </w:rPr>
        <w:t> </w:t>
      </w:r>
      <w:r>
        <w:rPr>
          <w:rFonts w:ascii="Arial"/>
          <w:color w:val="555759"/>
          <w:w w:val="105"/>
          <w:sz w:val="12"/>
        </w:rPr>
        <w:t>Professionals,</w:t>
      </w:r>
      <w:r>
        <w:rPr>
          <w:rFonts w:ascii="Arial"/>
          <w:color w:val="555759"/>
          <w:spacing w:val="11"/>
          <w:w w:val="105"/>
          <w:sz w:val="12"/>
        </w:rPr>
        <w:t> </w:t>
      </w:r>
      <w:r>
        <w:rPr>
          <w:rFonts w:ascii="Arial"/>
          <w:color w:val="555759"/>
          <w:w w:val="105"/>
          <w:sz w:val="12"/>
        </w:rPr>
        <w:t>John</w:t>
      </w:r>
      <w:r>
        <w:rPr>
          <w:rFonts w:ascii="Arial"/>
          <w:color w:val="555759"/>
          <w:spacing w:val="11"/>
          <w:w w:val="105"/>
          <w:sz w:val="12"/>
        </w:rPr>
        <w:t> </w:t>
      </w:r>
      <w:r>
        <w:rPr>
          <w:rFonts w:ascii="Arial"/>
          <w:color w:val="555759"/>
          <w:w w:val="105"/>
          <w:sz w:val="12"/>
        </w:rPr>
        <w:t>Wiley</w:t>
      </w:r>
      <w:r>
        <w:rPr>
          <w:rFonts w:ascii="Arial"/>
          <w:color w:val="555759"/>
          <w:spacing w:val="11"/>
          <w:w w:val="105"/>
          <w:sz w:val="12"/>
        </w:rPr>
        <w:t> </w:t>
      </w:r>
      <w:r>
        <w:rPr>
          <w:rFonts w:ascii="Arial"/>
          <w:color w:val="555759"/>
          <w:w w:val="105"/>
          <w:sz w:val="12"/>
        </w:rPr>
        <w:t>&amp;</w:t>
      </w:r>
      <w:r>
        <w:rPr>
          <w:rFonts w:ascii="Arial"/>
          <w:color w:val="555759"/>
          <w:spacing w:val="11"/>
          <w:w w:val="105"/>
          <w:sz w:val="12"/>
        </w:rPr>
        <w:t> </w:t>
      </w:r>
      <w:r>
        <w:rPr>
          <w:rFonts w:ascii="Arial"/>
          <w:color w:val="555759"/>
          <w:w w:val="105"/>
          <w:sz w:val="12"/>
        </w:rPr>
        <w:t>Sons,</w:t>
      </w:r>
      <w:r>
        <w:rPr>
          <w:rFonts w:ascii="Arial"/>
          <w:color w:val="555759"/>
          <w:spacing w:val="11"/>
          <w:w w:val="105"/>
          <w:sz w:val="12"/>
        </w:rPr>
        <w:t> </w:t>
      </w:r>
      <w:r>
        <w:rPr>
          <w:rFonts w:ascii="Arial"/>
          <w:color w:val="555759"/>
          <w:w w:val="105"/>
          <w:sz w:val="12"/>
        </w:rPr>
        <w:t>Inc.,</w:t>
      </w:r>
      <w:r>
        <w:rPr>
          <w:rFonts w:ascii="Arial"/>
          <w:color w:val="555759"/>
          <w:spacing w:val="11"/>
          <w:w w:val="105"/>
          <w:sz w:val="12"/>
        </w:rPr>
        <w:t> </w:t>
      </w:r>
      <w:r>
        <w:rPr>
          <w:rFonts w:ascii="Arial"/>
          <w:color w:val="555759"/>
          <w:w w:val="105"/>
          <w:sz w:val="12"/>
        </w:rPr>
        <w:t>New</w:t>
      </w:r>
      <w:r>
        <w:rPr>
          <w:rFonts w:ascii="Arial"/>
          <w:color w:val="555759"/>
          <w:spacing w:val="10"/>
          <w:w w:val="105"/>
          <w:sz w:val="12"/>
        </w:rPr>
        <w:t> </w:t>
      </w:r>
      <w:r>
        <w:rPr>
          <w:rFonts w:ascii="Arial"/>
          <w:color w:val="555759"/>
          <w:w w:val="105"/>
          <w:sz w:val="12"/>
        </w:rPr>
        <w:t>York,</w:t>
      </w:r>
      <w:r>
        <w:rPr>
          <w:rFonts w:ascii="Arial"/>
          <w:color w:val="555759"/>
          <w:spacing w:val="11"/>
          <w:w w:val="105"/>
          <w:sz w:val="12"/>
        </w:rPr>
        <w:t> </w:t>
      </w:r>
      <w:r>
        <w:rPr>
          <w:rFonts w:ascii="Arial"/>
          <w:color w:val="555759"/>
          <w:spacing w:val="-2"/>
          <w:w w:val="105"/>
          <w:sz w:val="12"/>
        </w:rPr>
        <w:t>1998.</w:t>
      </w:r>
    </w:p>
    <w:p>
      <w:pPr>
        <w:pStyle w:val="ListParagraph"/>
        <w:numPr>
          <w:ilvl w:val="0"/>
          <w:numId w:val="2"/>
        </w:numPr>
        <w:tabs>
          <w:tab w:pos="360" w:val="left" w:leader="none"/>
        </w:tabs>
        <w:spacing w:line="240" w:lineRule="auto" w:before="66" w:after="0"/>
        <w:ind w:left="360" w:right="0" w:hanging="240"/>
        <w:jc w:val="left"/>
        <w:rPr>
          <w:rFonts w:ascii="Arial"/>
          <w:sz w:val="12"/>
        </w:rPr>
      </w:pPr>
      <w:r>
        <w:rPr>
          <w:rFonts w:ascii="Arial"/>
          <w:color w:val="555759"/>
          <w:w w:val="110"/>
          <w:sz w:val="12"/>
        </w:rPr>
        <w:t>See</w:t>
      </w:r>
      <w:r>
        <w:rPr>
          <w:rFonts w:ascii="Arial"/>
          <w:color w:val="555759"/>
          <w:spacing w:val="-5"/>
          <w:w w:val="110"/>
          <w:sz w:val="12"/>
        </w:rPr>
        <w:t> </w:t>
      </w:r>
      <w:r>
        <w:rPr>
          <w:rFonts w:ascii="Arial"/>
          <w:color w:val="555759"/>
          <w:w w:val="110"/>
          <w:sz w:val="12"/>
        </w:rPr>
        <w:t>Construction</w:t>
      </w:r>
      <w:r>
        <w:rPr>
          <w:rFonts w:ascii="Arial"/>
          <w:color w:val="555759"/>
          <w:spacing w:val="-4"/>
          <w:w w:val="110"/>
          <w:sz w:val="12"/>
        </w:rPr>
        <w:t> </w:t>
      </w:r>
      <w:r>
        <w:rPr>
          <w:rFonts w:ascii="Arial"/>
          <w:color w:val="555759"/>
          <w:w w:val="110"/>
          <w:sz w:val="12"/>
        </w:rPr>
        <w:t>Management</w:t>
      </w:r>
      <w:r>
        <w:rPr>
          <w:rFonts w:ascii="Arial"/>
          <w:color w:val="555759"/>
          <w:spacing w:val="-4"/>
          <w:w w:val="110"/>
          <w:sz w:val="12"/>
        </w:rPr>
        <w:t> </w:t>
      </w:r>
      <w:r>
        <w:rPr>
          <w:rFonts w:ascii="Arial"/>
          <w:color w:val="555759"/>
          <w:w w:val="110"/>
          <w:sz w:val="12"/>
        </w:rPr>
        <w:t>Association</w:t>
      </w:r>
      <w:r>
        <w:rPr>
          <w:rFonts w:ascii="Arial"/>
          <w:color w:val="555759"/>
          <w:spacing w:val="-4"/>
          <w:w w:val="110"/>
          <w:sz w:val="12"/>
        </w:rPr>
        <w:t> </w:t>
      </w:r>
      <w:r>
        <w:rPr>
          <w:rFonts w:ascii="Arial"/>
          <w:color w:val="555759"/>
          <w:w w:val="110"/>
          <w:sz w:val="12"/>
        </w:rPr>
        <w:t>of</w:t>
      </w:r>
      <w:r>
        <w:rPr>
          <w:rFonts w:ascii="Arial"/>
          <w:color w:val="555759"/>
          <w:spacing w:val="-4"/>
          <w:w w:val="110"/>
          <w:sz w:val="12"/>
        </w:rPr>
        <w:t> </w:t>
      </w:r>
      <w:r>
        <w:rPr>
          <w:rFonts w:ascii="Arial"/>
          <w:color w:val="555759"/>
          <w:w w:val="110"/>
          <w:sz w:val="12"/>
        </w:rPr>
        <w:t>America,</w:t>
      </w:r>
      <w:r>
        <w:rPr>
          <w:rFonts w:ascii="Arial"/>
          <w:color w:val="555759"/>
          <w:spacing w:val="-4"/>
          <w:w w:val="110"/>
          <w:sz w:val="12"/>
        </w:rPr>
        <w:t> </w:t>
      </w:r>
      <w:r>
        <w:rPr>
          <w:rFonts w:ascii="Arial"/>
          <w:color w:val="555759"/>
          <w:w w:val="110"/>
          <w:sz w:val="12"/>
        </w:rPr>
        <w:t>Construction</w:t>
      </w:r>
      <w:r>
        <w:rPr>
          <w:rFonts w:ascii="Arial"/>
          <w:color w:val="555759"/>
          <w:spacing w:val="-4"/>
          <w:w w:val="110"/>
          <w:sz w:val="12"/>
        </w:rPr>
        <w:t> </w:t>
      </w:r>
      <w:r>
        <w:rPr>
          <w:rFonts w:ascii="Arial"/>
          <w:color w:val="555759"/>
          <w:w w:val="110"/>
          <w:sz w:val="12"/>
        </w:rPr>
        <w:t>Management:</w:t>
      </w:r>
      <w:r>
        <w:rPr>
          <w:rFonts w:ascii="Arial"/>
          <w:color w:val="555759"/>
          <w:spacing w:val="-4"/>
          <w:w w:val="110"/>
          <w:sz w:val="12"/>
        </w:rPr>
        <w:t> </w:t>
      </w:r>
      <w:r>
        <w:rPr>
          <w:rFonts w:ascii="Arial"/>
          <w:color w:val="555759"/>
          <w:w w:val="110"/>
          <w:sz w:val="12"/>
        </w:rPr>
        <w:t>Standards</w:t>
      </w:r>
      <w:r>
        <w:rPr>
          <w:rFonts w:ascii="Arial"/>
          <w:color w:val="555759"/>
          <w:spacing w:val="-4"/>
          <w:w w:val="110"/>
          <w:sz w:val="12"/>
        </w:rPr>
        <w:t> </w:t>
      </w:r>
      <w:r>
        <w:rPr>
          <w:rFonts w:ascii="Arial"/>
          <w:color w:val="555759"/>
          <w:w w:val="110"/>
          <w:sz w:val="12"/>
        </w:rPr>
        <w:t>of</w:t>
      </w:r>
      <w:r>
        <w:rPr>
          <w:rFonts w:ascii="Arial"/>
          <w:color w:val="555759"/>
          <w:spacing w:val="-5"/>
          <w:w w:val="110"/>
          <w:sz w:val="12"/>
        </w:rPr>
        <w:t> </w:t>
      </w:r>
      <w:r>
        <w:rPr>
          <w:rFonts w:ascii="Arial"/>
          <w:color w:val="555759"/>
          <w:w w:val="110"/>
          <w:sz w:val="12"/>
        </w:rPr>
        <w:t>Practice,</w:t>
      </w:r>
      <w:r>
        <w:rPr>
          <w:rFonts w:ascii="Arial"/>
          <w:color w:val="555759"/>
          <w:spacing w:val="-4"/>
          <w:w w:val="110"/>
          <w:sz w:val="12"/>
        </w:rPr>
        <w:t> </w:t>
      </w:r>
      <w:r>
        <w:rPr>
          <w:rFonts w:ascii="Arial"/>
          <w:color w:val="555759"/>
          <w:w w:val="110"/>
          <w:sz w:val="12"/>
        </w:rPr>
        <w:t>McLean,</w:t>
      </w:r>
      <w:r>
        <w:rPr>
          <w:rFonts w:ascii="Arial"/>
          <w:color w:val="555759"/>
          <w:spacing w:val="-4"/>
          <w:w w:val="110"/>
          <w:sz w:val="12"/>
        </w:rPr>
        <w:t> </w:t>
      </w:r>
      <w:r>
        <w:rPr>
          <w:rFonts w:ascii="Arial"/>
          <w:color w:val="555759"/>
          <w:w w:val="110"/>
          <w:sz w:val="12"/>
        </w:rPr>
        <w:t>Virginia,</w:t>
      </w:r>
      <w:r>
        <w:rPr>
          <w:rFonts w:ascii="Arial"/>
          <w:color w:val="555759"/>
          <w:spacing w:val="-4"/>
          <w:w w:val="110"/>
          <w:sz w:val="12"/>
        </w:rPr>
        <w:t> </w:t>
      </w:r>
      <w:r>
        <w:rPr>
          <w:rFonts w:ascii="Arial"/>
          <w:color w:val="555759"/>
          <w:spacing w:val="-2"/>
          <w:w w:val="110"/>
          <w:sz w:val="12"/>
        </w:rPr>
        <w:t>2010.</w:t>
      </w:r>
    </w:p>
    <w:p>
      <w:pPr>
        <w:spacing w:after="0" w:line="240" w:lineRule="auto"/>
        <w:jc w:val="left"/>
        <w:rPr>
          <w:rFonts w:asci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BodyText"/>
        <w:spacing w:line="331" w:lineRule="auto" w:before="74"/>
        <w:ind w:left="120" w:right="91"/>
      </w:pPr>
      <w:r>
        <w:rPr>
          <w:color w:val="555759"/>
        </w:rPr>
        <w:t>Additionally, an appropriate delegation of decision making authority concerning change orders and time extensions should be addressed, pushing a reasonable level of decision making authority to the project management level. Such delegation of authority will help avoid delays in decision making which can occur when all decision making authority is retained at the </w:t>
      </w:r>
      <w:r>
        <w:rPr>
          <w:color w:val="555759"/>
        </w:rPr>
        <w:t>senior management level.</w:t>
      </w:r>
    </w:p>
    <w:p>
      <w:pPr>
        <w:pStyle w:val="BodyText"/>
        <w:spacing w:before="4"/>
        <w:rPr>
          <w:sz w:val="20"/>
        </w:rPr>
      </w:pPr>
    </w:p>
    <w:p>
      <w:pPr>
        <w:pStyle w:val="BodyText"/>
        <w:spacing w:line="331" w:lineRule="auto"/>
        <w:ind w:left="119" w:right="145"/>
      </w:pPr>
      <w:r>
        <w:rPr>
          <w:color w:val="555759"/>
        </w:rPr>
        <w:t>Incentivize Contractor Performance – Typically most contracts impose damages on contractors for failure to complete on time, failure to achieve project requirements, etc. Some industry</w:t>
      </w:r>
      <w:r>
        <w:rPr>
          <w:color w:val="555759"/>
          <w:spacing w:val="40"/>
        </w:rPr>
        <w:t> </w:t>
      </w:r>
      <w:r>
        <w:rPr>
          <w:color w:val="555759"/>
        </w:rPr>
        <w:t>studies</w:t>
      </w:r>
      <w:r>
        <w:rPr>
          <w:color w:val="555759"/>
          <w:spacing w:val="29"/>
        </w:rPr>
        <w:t> </w:t>
      </w:r>
      <w:r>
        <w:rPr>
          <w:color w:val="555759"/>
        </w:rPr>
        <w:t>indicate</w:t>
      </w:r>
      <w:r>
        <w:rPr>
          <w:color w:val="555759"/>
          <w:spacing w:val="29"/>
        </w:rPr>
        <w:t> </w:t>
      </w:r>
      <w:r>
        <w:rPr>
          <w:color w:val="555759"/>
        </w:rPr>
        <w:t>that</w:t>
      </w:r>
      <w:r>
        <w:rPr>
          <w:color w:val="555759"/>
          <w:spacing w:val="29"/>
        </w:rPr>
        <w:t> </w:t>
      </w:r>
      <w:r>
        <w:rPr>
          <w:color w:val="555759"/>
        </w:rPr>
        <w:t>incentives</w:t>
      </w:r>
      <w:r>
        <w:rPr>
          <w:color w:val="555759"/>
          <w:spacing w:val="29"/>
        </w:rPr>
        <w:t> </w:t>
      </w:r>
      <w:r>
        <w:rPr>
          <w:color w:val="555759"/>
        </w:rPr>
        <w:t>are</w:t>
      </w:r>
      <w:r>
        <w:rPr>
          <w:color w:val="555759"/>
          <w:spacing w:val="29"/>
        </w:rPr>
        <w:t> </w:t>
      </w:r>
      <w:r>
        <w:rPr>
          <w:color w:val="555759"/>
        </w:rPr>
        <w:t>more</w:t>
      </w:r>
      <w:r>
        <w:rPr>
          <w:color w:val="555759"/>
          <w:spacing w:val="29"/>
        </w:rPr>
        <w:t> </w:t>
      </w:r>
      <w:r>
        <w:rPr>
          <w:color w:val="555759"/>
        </w:rPr>
        <w:t>effective</w:t>
      </w:r>
      <w:r>
        <w:rPr>
          <w:color w:val="555759"/>
          <w:spacing w:val="29"/>
        </w:rPr>
        <w:t> </w:t>
      </w:r>
      <w:r>
        <w:rPr>
          <w:color w:val="555759"/>
        </w:rPr>
        <w:t>in</w:t>
      </w:r>
      <w:r>
        <w:rPr>
          <w:color w:val="555759"/>
          <w:spacing w:val="29"/>
        </w:rPr>
        <w:t> </w:t>
      </w:r>
      <w:r>
        <w:rPr>
          <w:color w:val="555759"/>
        </w:rPr>
        <w:t>achieving on time or early completion than disincentives (e.g., such as liquidated damages).</w:t>
      </w:r>
      <w:r>
        <w:rPr>
          <w:color w:val="555759"/>
          <w:vertAlign w:val="superscript"/>
        </w:rPr>
        <w:t>9</w:t>
      </w:r>
      <w:r>
        <w:rPr>
          <w:color w:val="555759"/>
          <w:vertAlign w:val="baseline"/>
        </w:rPr>
        <w:t> In order to deliver projects ahead of schedule and with the desired quality, owners, who have the authority and ability to do so, may want to consider incentivizing contractors with respect to time and/or performance factors.</w:t>
      </w:r>
    </w:p>
    <w:p>
      <w:pPr>
        <w:pStyle w:val="BodyText"/>
        <w:spacing w:line="331" w:lineRule="auto"/>
        <w:ind w:left="119" w:right="91"/>
      </w:pPr>
      <w:r>
        <w:rPr>
          <w:color w:val="555759"/>
        </w:rPr>
        <w:t>Incentivized contractors should be less likely to file claims </w:t>
      </w:r>
      <w:r>
        <w:rPr>
          <w:color w:val="555759"/>
        </w:rPr>
        <w:t>and thus disputes ought to be mitigated or alleviated altogether.</w:t>
      </w:r>
    </w:p>
    <w:p>
      <w:pPr>
        <w:pStyle w:val="BodyText"/>
        <w:spacing w:before="4"/>
        <w:rPr>
          <w:sz w:val="20"/>
        </w:rPr>
      </w:pPr>
    </w:p>
    <w:p>
      <w:pPr>
        <w:pStyle w:val="BodyText"/>
        <w:spacing w:line="331" w:lineRule="auto"/>
        <w:ind w:left="119" w:right="145"/>
      </w:pPr>
      <w:r>
        <w:rPr>
          <w:color w:val="555759"/>
          <w:w w:val="105"/>
        </w:rPr>
        <w:t>Use Standard Form Contract Documents – Unless the owner has</w:t>
      </w:r>
      <w:r>
        <w:rPr>
          <w:color w:val="555759"/>
          <w:spacing w:val="-2"/>
          <w:w w:val="105"/>
        </w:rPr>
        <w:t> </w:t>
      </w:r>
      <w:r>
        <w:rPr>
          <w:color w:val="555759"/>
          <w:w w:val="105"/>
        </w:rPr>
        <w:t>a</w:t>
      </w:r>
      <w:r>
        <w:rPr>
          <w:color w:val="555759"/>
          <w:spacing w:val="-2"/>
          <w:w w:val="105"/>
        </w:rPr>
        <w:t> </w:t>
      </w:r>
      <w:r>
        <w:rPr>
          <w:color w:val="555759"/>
          <w:w w:val="105"/>
        </w:rPr>
        <w:t>frequently</w:t>
      </w:r>
      <w:r>
        <w:rPr>
          <w:color w:val="555759"/>
          <w:spacing w:val="-2"/>
          <w:w w:val="105"/>
        </w:rPr>
        <w:t> </w:t>
      </w:r>
      <w:r>
        <w:rPr>
          <w:color w:val="555759"/>
          <w:w w:val="105"/>
        </w:rPr>
        <w:t>used</w:t>
      </w:r>
      <w:r>
        <w:rPr>
          <w:color w:val="555759"/>
          <w:spacing w:val="-2"/>
          <w:w w:val="105"/>
        </w:rPr>
        <w:t> </w:t>
      </w:r>
      <w:r>
        <w:rPr>
          <w:color w:val="555759"/>
          <w:w w:val="105"/>
        </w:rPr>
        <w:t>set</w:t>
      </w:r>
      <w:r>
        <w:rPr>
          <w:color w:val="555759"/>
          <w:spacing w:val="-2"/>
          <w:w w:val="105"/>
        </w:rPr>
        <w:t> </w:t>
      </w:r>
      <w:r>
        <w:rPr>
          <w:color w:val="555759"/>
          <w:w w:val="105"/>
        </w:rPr>
        <w:t>of</w:t>
      </w:r>
      <w:r>
        <w:rPr>
          <w:color w:val="555759"/>
          <w:spacing w:val="-2"/>
          <w:w w:val="105"/>
        </w:rPr>
        <w:t> </w:t>
      </w:r>
      <w:r>
        <w:rPr>
          <w:color w:val="555759"/>
          <w:w w:val="105"/>
        </w:rPr>
        <w:t>contract</w:t>
      </w:r>
      <w:r>
        <w:rPr>
          <w:color w:val="555759"/>
          <w:spacing w:val="-2"/>
          <w:w w:val="105"/>
        </w:rPr>
        <w:t> </w:t>
      </w:r>
      <w:r>
        <w:rPr>
          <w:color w:val="555759"/>
          <w:w w:val="105"/>
        </w:rPr>
        <w:t>documents</w:t>
      </w:r>
      <w:r>
        <w:rPr>
          <w:color w:val="555759"/>
          <w:spacing w:val="-2"/>
          <w:w w:val="105"/>
        </w:rPr>
        <w:t> </w:t>
      </w:r>
      <w:r>
        <w:rPr>
          <w:color w:val="555759"/>
          <w:w w:val="105"/>
        </w:rPr>
        <w:t>(i.e.,</w:t>
      </w:r>
      <w:r>
        <w:rPr>
          <w:color w:val="555759"/>
          <w:spacing w:val="-2"/>
          <w:w w:val="105"/>
        </w:rPr>
        <w:t> </w:t>
      </w:r>
      <w:r>
        <w:rPr>
          <w:color w:val="555759"/>
          <w:w w:val="105"/>
        </w:rPr>
        <w:t>General Conditions, Special Conditions and General Requirements) </w:t>
      </w:r>
      <w:r>
        <w:rPr>
          <w:color w:val="555759"/>
        </w:rPr>
        <w:t>which have been used successfully numerous times and possibly </w:t>
      </w:r>
      <w:r>
        <w:rPr>
          <w:color w:val="555759"/>
          <w:w w:val="105"/>
        </w:rPr>
        <w:t>litigated,</w:t>
      </w:r>
      <w:r>
        <w:rPr>
          <w:color w:val="555759"/>
          <w:spacing w:val="-2"/>
          <w:w w:val="105"/>
        </w:rPr>
        <w:t> </w:t>
      </w:r>
      <w:r>
        <w:rPr>
          <w:color w:val="555759"/>
          <w:w w:val="105"/>
        </w:rPr>
        <w:t>it</w:t>
      </w:r>
      <w:r>
        <w:rPr>
          <w:color w:val="555759"/>
          <w:spacing w:val="-2"/>
          <w:w w:val="105"/>
        </w:rPr>
        <w:t> </w:t>
      </w:r>
      <w:r>
        <w:rPr>
          <w:color w:val="555759"/>
          <w:w w:val="105"/>
        </w:rPr>
        <w:t>is</w:t>
      </w:r>
      <w:r>
        <w:rPr>
          <w:color w:val="555759"/>
          <w:spacing w:val="-2"/>
          <w:w w:val="105"/>
        </w:rPr>
        <w:t> </w:t>
      </w:r>
      <w:r>
        <w:rPr>
          <w:color w:val="555759"/>
          <w:w w:val="105"/>
        </w:rPr>
        <w:t>advisable</w:t>
      </w:r>
      <w:r>
        <w:rPr>
          <w:color w:val="555759"/>
          <w:spacing w:val="-2"/>
          <w:w w:val="105"/>
        </w:rPr>
        <w:t> </w:t>
      </w:r>
      <w:r>
        <w:rPr>
          <w:color w:val="555759"/>
          <w:w w:val="105"/>
        </w:rPr>
        <w:t>to</w:t>
      </w:r>
      <w:r>
        <w:rPr>
          <w:color w:val="555759"/>
          <w:spacing w:val="-2"/>
          <w:w w:val="105"/>
        </w:rPr>
        <w:t> </w:t>
      </w:r>
      <w:r>
        <w:rPr>
          <w:color w:val="555759"/>
          <w:w w:val="105"/>
        </w:rPr>
        <w:t>use</w:t>
      </w:r>
      <w:r>
        <w:rPr>
          <w:color w:val="555759"/>
          <w:spacing w:val="-2"/>
          <w:w w:val="105"/>
        </w:rPr>
        <w:t> </w:t>
      </w:r>
      <w:r>
        <w:rPr>
          <w:color w:val="555759"/>
          <w:w w:val="105"/>
        </w:rPr>
        <w:t>a</w:t>
      </w:r>
      <w:r>
        <w:rPr>
          <w:color w:val="555759"/>
          <w:spacing w:val="-2"/>
          <w:w w:val="105"/>
        </w:rPr>
        <w:t> </w:t>
      </w:r>
      <w:r>
        <w:rPr>
          <w:color w:val="555759"/>
          <w:w w:val="105"/>
        </w:rPr>
        <w:t>standardized</w:t>
      </w:r>
      <w:r>
        <w:rPr>
          <w:color w:val="555759"/>
          <w:spacing w:val="-2"/>
          <w:w w:val="105"/>
        </w:rPr>
        <w:t> </w:t>
      </w:r>
      <w:r>
        <w:rPr>
          <w:color w:val="555759"/>
          <w:w w:val="105"/>
        </w:rPr>
        <w:t>set</w:t>
      </w:r>
      <w:r>
        <w:rPr>
          <w:color w:val="555759"/>
          <w:spacing w:val="-2"/>
          <w:w w:val="105"/>
        </w:rPr>
        <w:t> </w:t>
      </w:r>
      <w:r>
        <w:rPr>
          <w:color w:val="555759"/>
          <w:w w:val="105"/>
        </w:rPr>
        <w:t>of</w:t>
      </w:r>
      <w:r>
        <w:rPr>
          <w:color w:val="555759"/>
          <w:spacing w:val="-2"/>
          <w:w w:val="105"/>
        </w:rPr>
        <w:t> </w:t>
      </w:r>
      <w:r>
        <w:rPr>
          <w:color w:val="555759"/>
          <w:w w:val="105"/>
        </w:rPr>
        <w:t>contract documents published by a national body or association.</w:t>
      </w:r>
    </w:p>
    <w:p>
      <w:pPr>
        <w:pStyle w:val="BodyText"/>
        <w:spacing w:line="331" w:lineRule="auto"/>
        <w:ind w:left="119" w:right="91"/>
      </w:pPr>
      <w:r>
        <w:rPr>
          <w:color w:val="555759"/>
          <w:w w:val="105"/>
        </w:rPr>
        <w:t>Examples include American Institute of Architects (“AIA”), Construction Management Association of America (“CMAA”), ConsensusDOCS published by the Associated General Contractors</w:t>
      </w:r>
      <w:r>
        <w:rPr>
          <w:color w:val="555759"/>
          <w:spacing w:val="-3"/>
          <w:w w:val="105"/>
        </w:rPr>
        <w:t> </w:t>
      </w:r>
      <w:r>
        <w:rPr>
          <w:color w:val="555759"/>
          <w:w w:val="105"/>
        </w:rPr>
        <w:t>of</w:t>
      </w:r>
      <w:r>
        <w:rPr>
          <w:color w:val="555759"/>
          <w:spacing w:val="-3"/>
          <w:w w:val="105"/>
        </w:rPr>
        <w:t> </w:t>
      </w:r>
      <w:r>
        <w:rPr>
          <w:color w:val="555759"/>
          <w:w w:val="105"/>
        </w:rPr>
        <w:t>America</w:t>
      </w:r>
      <w:r>
        <w:rPr>
          <w:color w:val="555759"/>
          <w:spacing w:val="-3"/>
          <w:w w:val="105"/>
        </w:rPr>
        <w:t> </w:t>
      </w:r>
      <w:r>
        <w:rPr>
          <w:color w:val="555759"/>
          <w:w w:val="105"/>
        </w:rPr>
        <w:t>(“AGCA”)</w:t>
      </w:r>
      <w:r>
        <w:rPr>
          <w:color w:val="555759"/>
          <w:spacing w:val="-3"/>
          <w:w w:val="105"/>
        </w:rPr>
        <w:t> </w:t>
      </w:r>
      <w:r>
        <w:rPr>
          <w:color w:val="555759"/>
          <w:w w:val="105"/>
        </w:rPr>
        <w:t>and</w:t>
      </w:r>
      <w:r>
        <w:rPr>
          <w:color w:val="555759"/>
          <w:spacing w:val="-3"/>
          <w:w w:val="105"/>
        </w:rPr>
        <w:t> </w:t>
      </w:r>
      <w:r>
        <w:rPr>
          <w:color w:val="555759"/>
          <w:w w:val="105"/>
        </w:rPr>
        <w:t>Engineers</w:t>
      </w:r>
      <w:r>
        <w:rPr>
          <w:color w:val="555759"/>
          <w:spacing w:val="-3"/>
          <w:w w:val="105"/>
        </w:rPr>
        <w:t> </w:t>
      </w:r>
      <w:r>
        <w:rPr>
          <w:color w:val="555759"/>
          <w:w w:val="105"/>
        </w:rPr>
        <w:t>Joint</w:t>
      </w:r>
      <w:r>
        <w:rPr>
          <w:color w:val="555759"/>
          <w:spacing w:val="-3"/>
          <w:w w:val="105"/>
        </w:rPr>
        <w:t> </w:t>
      </w:r>
      <w:r>
        <w:rPr>
          <w:color w:val="555759"/>
          <w:w w:val="105"/>
        </w:rPr>
        <w:t>Contract Documents Committee (“EJCDC”) contract documents all of </w:t>
      </w:r>
      <w:r>
        <w:rPr>
          <w:color w:val="555759"/>
          <w:spacing w:val="-2"/>
          <w:w w:val="105"/>
        </w:rPr>
        <w:t>which</w:t>
      </w:r>
      <w:r>
        <w:rPr>
          <w:color w:val="555759"/>
          <w:spacing w:val="-7"/>
          <w:w w:val="105"/>
        </w:rPr>
        <w:t> </w:t>
      </w:r>
      <w:r>
        <w:rPr>
          <w:color w:val="555759"/>
          <w:spacing w:val="-2"/>
          <w:w w:val="105"/>
        </w:rPr>
        <w:t>have</w:t>
      </w:r>
      <w:r>
        <w:rPr>
          <w:color w:val="555759"/>
          <w:spacing w:val="-7"/>
          <w:w w:val="105"/>
        </w:rPr>
        <w:t> </w:t>
      </w:r>
      <w:r>
        <w:rPr>
          <w:color w:val="555759"/>
          <w:spacing w:val="-2"/>
          <w:w w:val="105"/>
        </w:rPr>
        <w:t>been</w:t>
      </w:r>
      <w:r>
        <w:rPr>
          <w:color w:val="555759"/>
          <w:spacing w:val="-7"/>
          <w:w w:val="105"/>
        </w:rPr>
        <w:t> </w:t>
      </w:r>
      <w:r>
        <w:rPr>
          <w:color w:val="555759"/>
          <w:spacing w:val="-2"/>
          <w:w w:val="105"/>
        </w:rPr>
        <w:t>frequently</w:t>
      </w:r>
      <w:r>
        <w:rPr>
          <w:color w:val="555759"/>
          <w:spacing w:val="-7"/>
          <w:w w:val="105"/>
        </w:rPr>
        <w:t> </w:t>
      </w:r>
      <w:r>
        <w:rPr>
          <w:color w:val="555759"/>
          <w:spacing w:val="-2"/>
          <w:w w:val="105"/>
        </w:rPr>
        <w:t>used</w:t>
      </w:r>
      <w:r>
        <w:rPr>
          <w:color w:val="555759"/>
          <w:spacing w:val="-7"/>
          <w:w w:val="105"/>
        </w:rPr>
        <w:t> </w:t>
      </w:r>
      <w:r>
        <w:rPr>
          <w:color w:val="555759"/>
          <w:spacing w:val="-2"/>
          <w:w w:val="105"/>
        </w:rPr>
        <w:t>and</w:t>
      </w:r>
      <w:r>
        <w:rPr>
          <w:color w:val="555759"/>
          <w:spacing w:val="-7"/>
          <w:w w:val="105"/>
        </w:rPr>
        <w:t> </w:t>
      </w:r>
      <w:r>
        <w:rPr>
          <w:color w:val="555759"/>
          <w:spacing w:val="-2"/>
          <w:w w:val="105"/>
        </w:rPr>
        <w:t>legally</w:t>
      </w:r>
      <w:r>
        <w:rPr>
          <w:color w:val="555759"/>
          <w:spacing w:val="-7"/>
          <w:w w:val="105"/>
        </w:rPr>
        <w:t> </w:t>
      </w:r>
      <w:r>
        <w:rPr>
          <w:color w:val="555759"/>
          <w:spacing w:val="-2"/>
          <w:w w:val="105"/>
        </w:rPr>
        <w:t>tested</w:t>
      </w:r>
      <w:r>
        <w:rPr>
          <w:color w:val="555759"/>
          <w:spacing w:val="-7"/>
          <w:w w:val="105"/>
        </w:rPr>
        <w:t> </w:t>
      </w:r>
      <w:r>
        <w:rPr>
          <w:color w:val="555759"/>
          <w:spacing w:val="-2"/>
          <w:w w:val="105"/>
        </w:rPr>
        <w:t>nationwide. </w:t>
      </w:r>
      <w:r>
        <w:rPr>
          <w:color w:val="555759"/>
          <w:w w:val="105"/>
        </w:rPr>
        <w:t>Should the owner decide to modify a set of standard contract </w:t>
      </w:r>
      <w:r>
        <w:rPr>
          <w:color w:val="555759"/>
        </w:rPr>
        <w:t>documents to accommodate their own requirements and needs they should retain legal counsel to harmonize the modifications </w:t>
      </w:r>
      <w:r>
        <w:rPr>
          <w:color w:val="555759"/>
          <w:w w:val="105"/>
        </w:rPr>
        <w:t>with</w:t>
      </w:r>
      <w:r>
        <w:rPr>
          <w:color w:val="555759"/>
          <w:spacing w:val="-13"/>
          <w:w w:val="105"/>
        </w:rPr>
        <w:t> </w:t>
      </w:r>
      <w:r>
        <w:rPr>
          <w:color w:val="555759"/>
          <w:w w:val="105"/>
        </w:rPr>
        <w:t>the</w:t>
      </w:r>
      <w:r>
        <w:rPr>
          <w:color w:val="555759"/>
          <w:spacing w:val="-13"/>
          <w:w w:val="105"/>
        </w:rPr>
        <w:t> </w:t>
      </w:r>
      <w:r>
        <w:rPr>
          <w:color w:val="555759"/>
          <w:w w:val="105"/>
        </w:rPr>
        <w:t>remainder</w:t>
      </w:r>
      <w:r>
        <w:rPr>
          <w:color w:val="555759"/>
          <w:spacing w:val="-13"/>
          <w:w w:val="105"/>
        </w:rPr>
        <w:t> </w:t>
      </w:r>
      <w:r>
        <w:rPr>
          <w:color w:val="555759"/>
          <w:w w:val="105"/>
        </w:rPr>
        <w:t>of</w:t>
      </w:r>
      <w:r>
        <w:rPr>
          <w:color w:val="555759"/>
          <w:spacing w:val="-13"/>
          <w:w w:val="105"/>
        </w:rPr>
        <w:t> </w:t>
      </w:r>
      <w:r>
        <w:rPr>
          <w:color w:val="555759"/>
          <w:w w:val="105"/>
        </w:rPr>
        <w:t>the</w:t>
      </w:r>
      <w:r>
        <w:rPr>
          <w:color w:val="555759"/>
          <w:spacing w:val="-13"/>
          <w:w w:val="105"/>
        </w:rPr>
        <w:t> </w:t>
      </w:r>
      <w:r>
        <w:rPr>
          <w:color w:val="555759"/>
          <w:w w:val="105"/>
        </w:rPr>
        <w:t>documents</w:t>
      </w:r>
      <w:r>
        <w:rPr>
          <w:color w:val="555759"/>
          <w:spacing w:val="-13"/>
          <w:w w:val="105"/>
        </w:rPr>
        <w:t> </w:t>
      </w:r>
      <w:r>
        <w:rPr>
          <w:color w:val="555759"/>
          <w:w w:val="105"/>
        </w:rPr>
        <w:t>so</w:t>
      </w:r>
      <w:r>
        <w:rPr>
          <w:color w:val="555759"/>
          <w:spacing w:val="-13"/>
          <w:w w:val="105"/>
        </w:rPr>
        <w:t> </w:t>
      </w:r>
      <w:r>
        <w:rPr>
          <w:color w:val="555759"/>
          <w:w w:val="105"/>
        </w:rPr>
        <w:t>as</w:t>
      </w:r>
      <w:r>
        <w:rPr>
          <w:color w:val="555759"/>
          <w:spacing w:val="-13"/>
          <w:w w:val="105"/>
        </w:rPr>
        <w:t> </w:t>
      </w:r>
      <w:r>
        <w:rPr>
          <w:color w:val="555759"/>
          <w:w w:val="105"/>
        </w:rPr>
        <w:t>to</w:t>
      </w:r>
      <w:r>
        <w:rPr>
          <w:color w:val="555759"/>
          <w:spacing w:val="-13"/>
          <w:w w:val="105"/>
        </w:rPr>
        <w:t> </w:t>
      </w:r>
      <w:r>
        <w:rPr>
          <w:color w:val="555759"/>
          <w:w w:val="105"/>
        </w:rPr>
        <w:t>prevent</w:t>
      </w:r>
      <w:r>
        <w:rPr>
          <w:color w:val="555759"/>
          <w:spacing w:val="-13"/>
          <w:w w:val="105"/>
        </w:rPr>
        <w:t> </w:t>
      </w:r>
      <w:r>
        <w:rPr>
          <w:color w:val="555759"/>
          <w:w w:val="105"/>
        </w:rPr>
        <w:t>conflicts which may cause disputes.</w:t>
      </w:r>
    </w:p>
    <w:p>
      <w:pPr>
        <w:pStyle w:val="BodyText"/>
        <w:spacing w:before="3"/>
        <w:rPr>
          <w:sz w:val="20"/>
        </w:rPr>
      </w:pPr>
    </w:p>
    <w:p>
      <w:pPr>
        <w:pStyle w:val="BodyText"/>
        <w:spacing w:line="331" w:lineRule="auto" w:before="1"/>
        <w:ind w:left="119" w:right="255"/>
      </w:pPr>
      <w:r>
        <w:rPr>
          <w:color w:val="555759"/>
          <w:w w:val="105"/>
        </w:rPr>
        <w:t>Bonding</w:t>
      </w:r>
      <w:r>
        <w:rPr>
          <w:color w:val="555759"/>
          <w:spacing w:val="-14"/>
          <w:w w:val="105"/>
        </w:rPr>
        <w:t> </w:t>
      </w:r>
      <w:r>
        <w:rPr>
          <w:color w:val="555759"/>
          <w:w w:val="105"/>
        </w:rPr>
        <w:t>Requirements</w:t>
      </w:r>
      <w:r>
        <w:rPr>
          <w:color w:val="555759"/>
          <w:spacing w:val="-13"/>
          <w:w w:val="105"/>
        </w:rPr>
        <w:t> </w:t>
      </w:r>
      <w:r>
        <w:rPr>
          <w:color w:val="555759"/>
          <w:w w:val="105"/>
        </w:rPr>
        <w:t>–</w:t>
      </w:r>
      <w:r>
        <w:rPr>
          <w:color w:val="555759"/>
          <w:spacing w:val="-13"/>
          <w:w w:val="105"/>
        </w:rPr>
        <w:t> </w:t>
      </w:r>
      <w:r>
        <w:rPr>
          <w:color w:val="555759"/>
          <w:w w:val="105"/>
        </w:rPr>
        <w:t>Public</w:t>
      </w:r>
      <w:r>
        <w:rPr>
          <w:color w:val="555759"/>
          <w:spacing w:val="-14"/>
          <w:w w:val="105"/>
        </w:rPr>
        <w:t> </w:t>
      </w:r>
      <w:r>
        <w:rPr>
          <w:color w:val="555759"/>
          <w:w w:val="105"/>
        </w:rPr>
        <w:t>owners</w:t>
      </w:r>
      <w:r>
        <w:rPr>
          <w:color w:val="555759"/>
          <w:spacing w:val="-13"/>
          <w:w w:val="105"/>
        </w:rPr>
        <w:t> </w:t>
      </w:r>
      <w:r>
        <w:rPr>
          <w:color w:val="555759"/>
          <w:w w:val="105"/>
        </w:rPr>
        <w:t>are</w:t>
      </w:r>
      <w:r>
        <w:rPr>
          <w:color w:val="555759"/>
          <w:spacing w:val="-13"/>
          <w:w w:val="105"/>
        </w:rPr>
        <w:t> </w:t>
      </w:r>
      <w:r>
        <w:rPr>
          <w:color w:val="555759"/>
          <w:w w:val="105"/>
        </w:rPr>
        <w:t>typically</w:t>
      </w:r>
      <w:r>
        <w:rPr>
          <w:color w:val="555759"/>
          <w:spacing w:val="-14"/>
          <w:w w:val="105"/>
        </w:rPr>
        <w:t> </w:t>
      </w:r>
      <w:r>
        <w:rPr>
          <w:color w:val="555759"/>
          <w:w w:val="105"/>
        </w:rPr>
        <w:t>required </w:t>
      </w:r>
      <w:r>
        <w:rPr>
          <w:color w:val="555759"/>
        </w:rPr>
        <w:t>by</w:t>
      </w:r>
      <w:r>
        <w:rPr>
          <w:color w:val="555759"/>
          <w:spacing w:val="-11"/>
        </w:rPr>
        <w:t> </w:t>
      </w:r>
      <w:r>
        <w:rPr>
          <w:color w:val="555759"/>
        </w:rPr>
        <w:t>regulation</w:t>
      </w:r>
      <w:r>
        <w:rPr>
          <w:color w:val="555759"/>
          <w:spacing w:val="-11"/>
        </w:rPr>
        <w:t> </w:t>
      </w:r>
      <w:r>
        <w:rPr>
          <w:color w:val="555759"/>
        </w:rPr>
        <w:t>or</w:t>
      </w:r>
      <w:r>
        <w:rPr>
          <w:color w:val="555759"/>
          <w:spacing w:val="-11"/>
        </w:rPr>
        <w:t> </w:t>
      </w:r>
      <w:r>
        <w:rPr>
          <w:color w:val="555759"/>
        </w:rPr>
        <w:t>statute</w:t>
      </w:r>
      <w:r>
        <w:rPr>
          <w:color w:val="555759"/>
          <w:spacing w:val="-11"/>
        </w:rPr>
        <w:t> </w:t>
      </w:r>
      <w:r>
        <w:rPr>
          <w:color w:val="555759"/>
        </w:rPr>
        <w:t>to</w:t>
      </w:r>
      <w:r>
        <w:rPr>
          <w:color w:val="555759"/>
          <w:spacing w:val="-11"/>
        </w:rPr>
        <w:t> </w:t>
      </w:r>
      <w:r>
        <w:rPr>
          <w:color w:val="555759"/>
        </w:rPr>
        <w:t>require</w:t>
      </w:r>
      <w:r>
        <w:rPr>
          <w:color w:val="555759"/>
          <w:spacing w:val="-11"/>
        </w:rPr>
        <w:t> </w:t>
      </w:r>
      <w:r>
        <w:rPr>
          <w:color w:val="555759"/>
        </w:rPr>
        <w:t>bonds</w:t>
      </w:r>
      <w:r>
        <w:rPr>
          <w:color w:val="555759"/>
          <w:spacing w:val="-11"/>
        </w:rPr>
        <w:t> </w:t>
      </w:r>
      <w:r>
        <w:rPr>
          <w:color w:val="555759"/>
        </w:rPr>
        <w:t>from</w:t>
      </w:r>
      <w:r>
        <w:rPr>
          <w:color w:val="555759"/>
          <w:spacing w:val="-11"/>
        </w:rPr>
        <w:t> </w:t>
      </w:r>
      <w:r>
        <w:rPr>
          <w:color w:val="555759"/>
        </w:rPr>
        <w:t>contractors.</w:t>
      </w:r>
      <w:r>
        <w:rPr>
          <w:color w:val="555759"/>
          <w:spacing w:val="-11"/>
        </w:rPr>
        <w:t> </w:t>
      </w:r>
      <w:r>
        <w:rPr>
          <w:color w:val="555759"/>
        </w:rPr>
        <w:t>The most</w:t>
      </w:r>
      <w:r>
        <w:rPr>
          <w:color w:val="555759"/>
          <w:spacing w:val="-9"/>
        </w:rPr>
        <w:t> </w:t>
      </w:r>
      <w:r>
        <w:rPr>
          <w:color w:val="555759"/>
        </w:rPr>
        <w:t>common</w:t>
      </w:r>
      <w:r>
        <w:rPr>
          <w:color w:val="555759"/>
          <w:spacing w:val="-9"/>
        </w:rPr>
        <w:t> </w:t>
      </w:r>
      <w:r>
        <w:rPr>
          <w:color w:val="555759"/>
        </w:rPr>
        <w:t>bond</w:t>
      </w:r>
      <w:r>
        <w:rPr>
          <w:color w:val="555759"/>
          <w:spacing w:val="-9"/>
        </w:rPr>
        <w:t> </w:t>
      </w:r>
      <w:r>
        <w:rPr>
          <w:color w:val="555759"/>
        </w:rPr>
        <w:t>requirements</w:t>
      </w:r>
      <w:r>
        <w:rPr>
          <w:color w:val="555759"/>
          <w:spacing w:val="-9"/>
        </w:rPr>
        <w:t> </w:t>
      </w:r>
      <w:r>
        <w:rPr>
          <w:color w:val="555759"/>
        </w:rPr>
        <w:t>include</w:t>
      </w:r>
      <w:r>
        <w:rPr>
          <w:color w:val="555759"/>
          <w:spacing w:val="-9"/>
        </w:rPr>
        <w:t> </w:t>
      </w:r>
      <w:r>
        <w:rPr>
          <w:color w:val="555759"/>
        </w:rPr>
        <w:t>Bid</w:t>
      </w:r>
      <w:r>
        <w:rPr>
          <w:color w:val="555759"/>
          <w:spacing w:val="-9"/>
        </w:rPr>
        <w:t> </w:t>
      </w:r>
      <w:r>
        <w:rPr>
          <w:color w:val="555759"/>
        </w:rPr>
        <w:t>Bonds,</w:t>
      </w:r>
      <w:r>
        <w:rPr>
          <w:color w:val="555759"/>
          <w:spacing w:val="-9"/>
        </w:rPr>
        <w:t> </w:t>
      </w:r>
      <w:r>
        <w:rPr>
          <w:color w:val="555759"/>
          <w:spacing w:val="-2"/>
        </w:rPr>
        <w:t>Payment</w:t>
      </w:r>
    </w:p>
    <w:p>
      <w:pPr>
        <w:pStyle w:val="BodyText"/>
        <w:spacing w:line="331" w:lineRule="auto"/>
        <w:ind w:left="119" w:right="255"/>
      </w:pPr>
      <w:r>
        <w:rPr>
          <w:color w:val="555759"/>
          <w:spacing w:val="-4"/>
          <w:w w:val="105"/>
        </w:rPr>
        <w:t>Bonds,</w:t>
      </w:r>
      <w:r>
        <w:rPr>
          <w:color w:val="555759"/>
          <w:spacing w:val="-7"/>
          <w:w w:val="105"/>
        </w:rPr>
        <w:t> </w:t>
      </w:r>
      <w:r>
        <w:rPr>
          <w:color w:val="555759"/>
          <w:spacing w:val="-4"/>
          <w:w w:val="105"/>
        </w:rPr>
        <w:t>Performance</w:t>
      </w:r>
      <w:r>
        <w:rPr>
          <w:color w:val="555759"/>
          <w:spacing w:val="-7"/>
          <w:w w:val="105"/>
        </w:rPr>
        <w:t> </w:t>
      </w:r>
      <w:r>
        <w:rPr>
          <w:color w:val="555759"/>
          <w:spacing w:val="-4"/>
          <w:w w:val="105"/>
        </w:rPr>
        <w:t>Bonds,</w:t>
      </w:r>
      <w:r>
        <w:rPr>
          <w:color w:val="555759"/>
          <w:spacing w:val="-7"/>
          <w:w w:val="105"/>
        </w:rPr>
        <w:t> </w:t>
      </w:r>
      <w:r>
        <w:rPr>
          <w:color w:val="555759"/>
          <w:spacing w:val="-4"/>
          <w:w w:val="105"/>
        </w:rPr>
        <w:t>and</w:t>
      </w:r>
      <w:r>
        <w:rPr>
          <w:color w:val="555759"/>
          <w:spacing w:val="-7"/>
          <w:w w:val="105"/>
        </w:rPr>
        <w:t> </w:t>
      </w:r>
      <w:r>
        <w:rPr>
          <w:color w:val="555759"/>
          <w:spacing w:val="-4"/>
          <w:w w:val="105"/>
        </w:rPr>
        <w:t>in</w:t>
      </w:r>
      <w:r>
        <w:rPr>
          <w:color w:val="555759"/>
          <w:spacing w:val="-7"/>
          <w:w w:val="105"/>
        </w:rPr>
        <w:t> </w:t>
      </w:r>
      <w:r>
        <w:rPr>
          <w:color w:val="555759"/>
          <w:spacing w:val="-4"/>
          <w:w w:val="105"/>
        </w:rPr>
        <w:t>some</w:t>
      </w:r>
      <w:r>
        <w:rPr>
          <w:color w:val="555759"/>
          <w:spacing w:val="-7"/>
          <w:w w:val="105"/>
        </w:rPr>
        <w:t> </w:t>
      </w:r>
      <w:r>
        <w:rPr>
          <w:color w:val="555759"/>
          <w:spacing w:val="-4"/>
          <w:w w:val="105"/>
        </w:rPr>
        <w:t>cases,</w:t>
      </w:r>
      <w:r>
        <w:rPr>
          <w:color w:val="555759"/>
          <w:spacing w:val="-7"/>
          <w:w w:val="105"/>
        </w:rPr>
        <w:t> </w:t>
      </w:r>
      <w:r>
        <w:rPr>
          <w:color w:val="555759"/>
          <w:spacing w:val="-4"/>
          <w:w w:val="105"/>
        </w:rPr>
        <w:t>Warranty</w:t>
      </w:r>
      <w:r>
        <w:rPr>
          <w:color w:val="555759"/>
          <w:spacing w:val="-7"/>
          <w:w w:val="105"/>
        </w:rPr>
        <w:t> </w:t>
      </w:r>
      <w:r>
        <w:rPr>
          <w:color w:val="555759"/>
          <w:spacing w:val="-4"/>
          <w:w w:val="105"/>
        </w:rPr>
        <w:t>Bonds. </w:t>
      </w:r>
      <w:r>
        <w:rPr>
          <w:color w:val="555759"/>
          <w:spacing w:val="-2"/>
          <w:w w:val="105"/>
        </w:rPr>
        <w:t>The</w:t>
      </w:r>
      <w:r>
        <w:rPr>
          <w:color w:val="555759"/>
          <w:spacing w:val="-7"/>
          <w:w w:val="105"/>
        </w:rPr>
        <w:t> </w:t>
      </w:r>
      <w:r>
        <w:rPr>
          <w:color w:val="555759"/>
          <w:spacing w:val="-2"/>
          <w:w w:val="105"/>
        </w:rPr>
        <w:t>coverage</w:t>
      </w:r>
      <w:r>
        <w:rPr>
          <w:color w:val="555759"/>
          <w:spacing w:val="-7"/>
          <w:w w:val="105"/>
        </w:rPr>
        <w:t> </w:t>
      </w:r>
      <w:r>
        <w:rPr>
          <w:color w:val="555759"/>
          <w:spacing w:val="-2"/>
          <w:w w:val="105"/>
        </w:rPr>
        <w:t>limits</w:t>
      </w:r>
      <w:r>
        <w:rPr>
          <w:color w:val="555759"/>
          <w:spacing w:val="-7"/>
          <w:w w:val="105"/>
        </w:rPr>
        <w:t> </w:t>
      </w:r>
      <w:r>
        <w:rPr>
          <w:color w:val="555759"/>
          <w:spacing w:val="-2"/>
          <w:w w:val="105"/>
        </w:rPr>
        <w:t>on</w:t>
      </w:r>
      <w:r>
        <w:rPr>
          <w:color w:val="555759"/>
          <w:spacing w:val="-7"/>
          <w:w w:val="105"/>
        </w:rPr>
        <w:t> </w:t>
      </w:r>
      <w:r>
        <w:rPr>
          <w:color w:val="555759"/>
          <w:spacing w:val="-2"/>
          <w:w w:val="105"/>
        </w:rPr>
        <w:t>these</w:t>
      </w:r>
      <w:r>
        <w:rPr>
          <w:color w:val="555759"/>
          <w:spacing w:val="-7"/>
          <w:w w:val="105"/>
        </w:rPr>
        <w:t> </w:t>
      </w:r>
      <w:r>
        <w:rPr>
          <w:color w:val="555759"/>
          <w:spacing w:val="-2"/>
          <w:w w:val="105"/>
        </w:rPr>
        <w:t>bonds</w:t>
      </w:r>
      <w:r>
        <w:rPr>
          <w:color w:val="555759"/>
          <w:spacing w:val="-7"/>
          <w:w w:val="105"/>
        </w:rPr>
        <w:t> </w:t>
      </w:r>
      <w:r>
        <w:rPr>
          <w:color w:val="555759"/>
          <w:spacing w:val="-2"/>
          <w:w w:val="105"/>
        </w:rPr>
        <w:t>are</w:t>
      </w:r>
      <w:r>
        <w:rPr>
          <w:color w:val="555759"/>
          <w:spacing w:val="-7"/>
          <w:w w:val="105"/>
        </w:rPr>
        <w:t> </w:t>
      </w:r>
      <w:r>
        <w:rPr>
          <w:color w:val="555759"/>
          <w:spacing w:val="-2"/>
          <w:w w:val="105"/>
        </w:rPr>
        <w:t>also</w:t>
      </w:r>
      <w:r>
        <w:rPr>
          <w:color w:val="555759"/>
          <w:spacing w:val="-7"/>
          <w:w w:val="105"/>
        </w:rPr>
        <w:t> </w:t>
      </w:r>
      <w:r>
        <w:rPr>
          <w:color w:val="555759"/>
          <w:spacing w:val="-2"/>
          <w:w w:val="105"/>
        </w:rPr>
        <w:t>typically</w:t>
      </w:r>
      <w:r>
        <w:rPr>
          <w:color w:val="555759"/>
          <w:spacing w:val="-7"/>
          <w:w w:val="105"/>
        </w:rPr>
        <w:t> </w:t>
      </w:r>
      <w:r>
        <w:rPr>
          <w:color w:val="555759"/>
          <w:spacing w:val="-2"/>
          <w:w w:val="105"/>
        </w:rPr>
        <w:t>imposed </w:t>
      </w:r>
      <w:r>
        <w:rPr>
          <w:color w:val="555759"/>
          <w:spacing w:val="-4"/>
          <w:w w:val="105"/>
        </w:rPr>
        <w:t>by</w:t>
      </w:r>
      <w:r>
        <w:rPr>
          <w:color w:val="555759"/>
          <w:spacing w:val="-7"/>
          <w:w w:val="105"/>
        </w:rPr>
        <w:t> </w:t>
      </w:r>
      <w:r>
        <w:rPr>
          <w:color w:val="555759"/>
          <w:spacing w:val="-4"/>
          <w:w w:val="105"/>
        </w:rPr>
        <w:t>regulation</w:t>
      </w:r>
      <w:r>
        <w:rPr>
          <w:color w:val="555759"/>
          <w:spacing w:val="-7"/>
          <w:w w:val="105"/>
        </w:rPr>
        <w:t> </w:t>
      </w:r>
      <w:r>
        <w:rPr>
          <w:color w:val="555759"/>
          <w:spacing w:val="-4"/>
          <w:w w:val="105"/>
        </w:rPr>
        <w:t>or</w:t>
      </w:r>
      <w:r>
        <w:rPr>
          <w:color w:val="555759"/>
          <w:spacing w:val="-7"/>
          <w:w w:val="105"/>
        </w:rPr>
        <w:t> </w:t>
      </w:r>
      <w:r>
        <w:rPr>
          <w:color w:val="555759"/>
          <w:spacing w:val="-4"/>
          <w:w w:val="105"/>
        </w:rPr>
        <w:t>statute.</w:t>
      </w:r>
      <w:r>
        <w:rPr>
          <w:color w:val="555759"/>
          <w:spacing w:val="-7"/>
          <w:w w:val="105"/>
        </w:rPr>
        <w:t> </w:t>
      </w:r>
      <w:r>
        <w:rPr>
          <w:color w:val="555759"/>
          <w:spacing w:val="-4"/>
          <w:w w:val="105"/>
        </w:rPr>
        <w:t>Private</w:t>
      </w:r>
      <w:r>
        <w:rPr>
          <w:color w:val="555759"/>
          <w:spacing w:val="-7"/>
          <w:w w:val="105"/>
        </w:rPr>
        <w:t> </w:t>
      </w:r>
      <w:r>
        <w:rPr>
          <w:color w:val="555759"/>
          <w:spacing w:val="-4"/>
          <w:w w:val="105"/>
        </w:rPr>
        <w:t>owners</w:t>
      </w:r>
      <w:r>
        <w:rPr>
          <w:color w:val="555759"/>
          <w:spacing w:val="-7"/>
          <w:w w:val="105"/>
        </w:rPr>
        <w:t> </w:t>
      </w:r>
      <w:r>
        <w:rPr>
          <w:color w:val="555759"/>
          <w:spacing w:val="-4"/>
          <w:w w:val="105"/>
        </w:rPr>
        <w:t>may</w:t>
      </w:r>
      <w:r>
        <w:rPr>
          <w:color w:val="555759"/>
          <w:spacing w:val="-7"/>
          <w:w w:val="105"/>
        </w:rPr>
        <w:t> </w:t>
      </w:r>
      <w:r>
        <w:rPr>
          <w:color w:val="555759"/>
          <w:spacing w:val="-4"/>
          <w:w w:val="105"/>
        </w:rPr>
        <w:t>want</w:t>
      </w:r>
      <w:r>
        <w:rPr>
          <w:color w:val="555759"/>
          <w:spacing w:val="-7"/>
          <w:w w:val="105"/>
        </w:rPr>
        <w:t> </w:t>
      </w:r>
      <w:r>
        <w:rPr>
          <w:color w:val="555759"/>
          <w:spacing w:val="-4"/>
          <w:w w:val="105"/>
        </w:rPr>
        <w:t>to</w:t>
      </w:r>
      <w:r>
        <w:rPr>
          <w:color w:val="555759"/>
          <w:spacing w:val="-7"/>
          <w:w w:val="105"/>
        </w:rPr>
        <w:t> </w:t>
      </w:r>
      <w:r>
        <w:rPr>
          <w:color w:val="555759"/>
          <w:spacing w:val="-4"/>
          <w:w w:val="105"/>
        </w:rPr>
        <w:t>discuss</w:t>
      </w:r>
      <w:r>
        <w:rPr>
          <w:color w:val="555759"/>
          <w:spacing w:val="-7"/>
          <w:w w:val="105"/>
        </w:rPr>
        <w:t> </w:t>
      </w:r>
      <w:r>
        <w:rPr>
          <w:color w:val="555759"/>
          <w:spacing w:val="-4"/>
          <w:w w:val="105"/>
        </w:rPr>
        <w:t>the</w:t>
      </w:r>
    </w:p>
    <w:p>
      <w:pPr>
        <w:pStyle w:val="BodyText"/>
        <w:spacing w:line="331" w:lineRule="auto"/>
        <w:ind w:left="119" w:right="38"/>
      </w:pPr>
      <w:r>
        <w:rPr>
          <w:color w:val="555759"/>
        </w:rPr>
        <w:t>pros</w:t>
      </w:r>
      <w:r>
        <w:rPr>
          <w:color w:val="555759"/>
          <w:spacing w:val="-1"/>
        </w:rPr>
        <w:t> </w:t>
      </w:r>
      <w:r>
        <w:rPr>
          <w:color w:val="555759"/>
        </w:rPr>
        <w:t>and</w:t>
      </w:r>
      <w:r>
        <w:rPr>
          <w:color w:val="555759"/>
          <w:spacing w:val="-1"/>
        </w:rPr>
        <w:t> </w:t>
      </w:r>
      <w:r>
        <w:rPr>
          <w:color w:val="555759"/>
        </w:rPr>
        <w:t>cons</w:t>
      </w:r>
      <w:r>
        <w:rPr>
          <w:color w:val="555759"/>
          <w:spacing w:val="-1"/>
        </w:rPr>
        <w:t> </w:t>
      </w:r>
      <w:r>
        <w:rPr>
          <w:color w:val="555759"/>
        </w:rPr>
        <w:t>of</w:t>
      </w:r>
      <w:r>
        <w:rPr>
          <w:color w:val="555759"/>
          <w:spacing w:val="-1"/>
        </w:rPr>
        <w:t> </w:t>
      </w:r>
      <w:r>
        <w:rPr>
          <w:color w:val="555759"/>
        </w:rPr>
        <w:t>project</w:t>
      </w:r>
      <w:r>
        <w:rPr>
          <w:color w:val="555759"/>
          <w:spacing w:val="-1"/>
        </w:rPr>
        <w:t> </w:t>
      </w:r>
      <w:r>
        <w:rPr>
          <w:color w:val="555759"/>
        </w:rPr>
        <w:t>bonding</w:t>
      </w:r>
      <w:r>
        <w:rPr>
          <w:color w:val="555759"/>
          <w:spacing w:val="-1"/>
        </w:rPr>
        <w:t> </w:t>
      </w:r>
      <w:r>
        <w:rPr>
          <w:color w:val="555759"/>
        </w:rPr>
        <w:t>with</w:t>
      </w:r>
      <w:r>
        <w:rPr>
          <w:color w:val="555759"/>
          <w:spacing w:val="-1"/>
        </w:rPr>
        <w:t> </w:t>
      </w:r>
      <w:r>
        <w:rPr>
          <w:color w:val="555759"/>
        </w:rPr>
        <w:t>legal</w:t>
      </w:r>
      <w:r>
        <w:rPr>
          <w:color w:val="555759"/>
          <w:spacing w:val="-1"/>
        </w:rPr>
        <w:t> </w:t>
      </w:r>
      <w:r>
        <w:rPr>
          <w:color w:val="555759"/>
        </w:rPr>
        <w:t>counsel</w:t>
      </w:r>
      <w:r>
        <w:rPr>
          <w:color w:val="555759"/>
          <w:spacing w:val="-1"/>
        </w:rPr>
        <w:t> </w:t>
      </w:r>
      <w:r>
        <w:rPr>
          <w:color w:val="555759"/>
        </w:rPr>
        <w:t>and</w:t>
      </w:r>
      <w:r>
        <w:rPr>
          <w:color w:val="555759"/>
          <w:spacing w:val="-1"/>
        </w:rPr>
        <w:t> </w:t>
      </w:r>
      <w:r>
        <w:rPr>
          <w:color w:val="555759"/>
        </w:rPr>
        <w:t>insurance professionals. If the owner decides to require bonds, the bond requirements</w:t>
      </w:r>
      <w:r>
        <w:rPr>
          <w:color w:val="555759"/>
          <w:spacing w:val="-13"/>
        </w:rPr>
        <w:t> </w:t>
      </w:r>
      <w:r>
        <w:rPr>
          <w:color w:val="555759"/>
        </w:rPr>
        <w:t>and</w:t>
      </w:r>
      <w:r>
        <w:rPr>
          <w:color w:val="555759"/>
          <w:spacing w:val="-13"/>
        </w:rPr>
        <w:t> </w:t>
      </w:r>
      <w:r>
        <w:rPr>
          <w:color w:val="555759"/>
        </w:rPr>
        <w:t>limits</w:t>
      </w:r>
      <w:r>
        <w:rPr>
          <w:color w:val="555759"/>
          <w:spacing w:val="-12"/>
        </w:rPr>
        <w:t> </w:t>
      </w:r>
      <w:r>
        <w:rPr>
          <w:color w:val="555759"/>
        </w:rPr>
        <w:t>should</w:t>
      </w:r>
      <w:r>
        <w:rPr>
          <w:color w:val="555759"/>
          <w:spacing w:val="-13"/>
        </w:rPr>
        <w:t> </w:t>
      </w:r>
      <w:r>
        <w:rPr>
          <w:color w:val="555759"/>
        </w:rPr>
        <w:t>be</w:t>
      </w:r>
      <w:r>
        <w:rPr>
          <w:color w:val="555759"/>
          <w:spacing w:val="-13"/>
        </w:rPr>
        <w:t> </w:t>
      </w:r>
      <w:r>
        <w:rPr>
          <w:color w:val="555759"/>
        </w:rPr>
        <w:t>clearly</w:t>
      </w:r>
      <w:r>
        <w:rPr>
          <w:color w:val="555759"/>
          <w:spacing w:val="-12"/>
        </w:rPr>
        <w:t> </w:t>
      </w:r>
      <w:r>
        <w:rPr>
          <w:color w:val="555759"/>
        </w:rPr>
        <w:t>established</w:t>
      </w:r>
      <w:r>
        <w:rPr>
          <w:color w:val="555759"/>
          <w:spacing w:val="-13"/>
        </w:rPr>
        <w:t> </w:t>
      </w:r>
      <w:r>
        <w:rPr>
          <w:color w:val="555759"/>
        </w:rPr>
        <w:t>in</w:t>
      </w:r>
      <w:r>
        <w:rPr>
          <w:color w:val="555759"/>
          <w:spacing w:val="-13"/>
        </w:rPr>
        <w:t> </w:t>
      </w:r>
      <w:r>
        <w:rPr>
          <w:color w:val="555759"/>
        </w:rPr>
        <w:t>the</w:t>
      </w:r>
      <w:r>
        <w:rPr>
          <w:color w:val="555759"/>
          <w:spacing w:val="-12"/>
        </w:rPr>
        <w:t> </w:t>
      </w:r>
      <w:r>
        <w:rPr>
          <w:color w:val="555759"/>
        </w:rPr>
        <w:t>bidding and contract documents. Bonds may help in certain disputes as</w:t>
      </w:r>
      <w:r>
        <w:rPr>
          <w:color w:val="555759"/>
        </w:rPr>
        <w:t> this</w:t>
      </w:r>
      <w:r>
        <w:rPr>
          <w:color w:val="555759"/>
          <w:spacing w:val="-4"/>
        </w:rPr>
        <w:t> </w:t>
      </w:r>
      <w:r>
        <w:rPr>
          <w:color w:val="555759"/>
        </w:rPr>
        <w:t>is</w:t>
      </w:r>
      <w:r>
        <w:rPr>
          <w:color w:val="555759"/>
          <w:spacing w:val="-4"/>
        </w:rPr>
        <w:t> </w:t>
      </w:r>
      <w:r>
        <w:rPr>
          <w:color w:val="555759"/>
        </w:rPr>
        <w:t>a</w:t>
      </w:r>
      <w:r>
        <w:rPr>
          <w:color w:val="555759"/>
          <w:spacing w:val="-4"/>
        </w:rPr>
        <w:t> </w:t>
      </w:r>
      <w:r>
        <w:rPr>
          <w:color w:val="555759"/>
        </w:rPr>
        <w:t>method</w:t>
      </w:r>
      <w:r>
        <w:rPr>
          <w:color w:val="555759"/>
          <w:spacing w:val="-4"/>
        </w:rPr>
        <w:t> </w:t>
      </w:r>
      <w:r>
        <w:rPr>
          <w:color w:val="555759"/>
        </w:rPr>
        <w:t>of</w:t>
      </w:r>
      <w:r>
        <w:rPr>
          <w:color w:val="555759"/>
          <w:spacing w:val="-4"/>
        </w:rPr>
        <w:t> </w:t>
      </w:r>
      <w:r>
        <w:rPr>
          <w:color w:val="555759"/>
        </w:rPr>
        <w:t>transferring</w:t>
      </w:r>
      <w:r>
        <w:rPr>
          <w:color w:val="555759"/>
          <w:spacing w:val="-4"/>
        </w:rPr>
        <w:t> </w:t>
      </w:r>
      <w:r>
        <w:rPr>
          <w:color w:val="555759"/>
        </w:rPr>
        <w:t>the</w:t>
      </w:r>
      <w:r>
        <w:rPr>
          <w:color w:val="555759"/>
          <w:spacing w:val="-4"/>
        </w:rPr>
        <w:t> </w:t>
      </w:r>
      <w:r>
        <w:rPr>
          <w:color w:val="555759"/>
        </w:rPr>
        <w:t>risk</w:t>
      </w:r>
      <w:r>
        <w:rPr>
          <w:color w:val="555759"/>
          <w:spacing w:val="-4"/>
        </w:rPr>
        <w:t> </w:t>
      </w:r>
      <w:r>
        <w:rPr>
          <w:color w:val="555759"/>
        </w:rPr>
        <w:t>of</w:t>
      </w:r>
      <w:r>
        <w:rPr>
          <w:color w:val="555759"/>
          <w:spacing w:val="-4"/>
        </w:rPr>
        <w:t> </w:t>
      </w:r>
      <w:r>
        <w:rPr>
          <w:color w:val="555759"/>
        </w:rPr>
        <w:t>some</w:t>
      </w:r>
      <w:r>
        <w:rPr>
          <w:color w:val="555759"/>
          <w:spacing w:val="-4"/>
        </w:rPr>
        <w:t> </w:t>
      </w:r>
      <w:r>
        <w:rPr>
          <w:color w:val="555759"/>
        </w:rPr>
        <w:t>events</w:t>
      </w:r>
      <w:r>
        <w:rPr>
          <w:color w:val="555759"/>
          <w:spacing w:val="-4"/>
        </w:rPr>
        <w:t> </w:t>
      </w:r>
      <w:r>
        <w:rPr>
          <w:color w:val="555759"/>
        </w:rPr>
        <w:t>to</w:t>
      </w:r>
      <w:r>
        <w:rPr>
          <w:color w:val="555759"/>
          <w:spacing w:val="-4"/>
        </w:rPr>
        <w:t> </w:t>
      </w:r>
      <w:r>
        <w:rPr>
          <w:color w:val="555759"/>
        </w:rPr>
        <w:t>sureties.</w:t>
      </w:r>
    </w:p>
    <w:p>
      <w:pPr>
        <w:pStyle w:val="BodyText"/>
        <w:spacing w:line="331" w:lineRule="auto" w:before="74"/>
        <w:ind w:left="119" w:right="338"/>
      </w:pPr>
      <w:r>
        <w:rPr/>
        <w:br w:type="column"/>
      </w:r>
      <w:r>
        <w:rPr>
          <w:color w:val="555759"/>
          <w:w w:val="105"/>
        </w:rPr>
        <w:t>Insurance</w:t>
      </w:r>
      <w:r>
        <w:rPr>
          <w:color w:val="555759"/>
          <w:spacing w:val="-9"/>
          <w:w w:val="105"/>
        </w:rPr>
        <w:t> </w:t>
      </w:r>
      <w:r>
        <w:rPr>
          <w:color w:val="555759"/>
          <w:w w:val="105"/>
        </w:rPr>
        <w:t>Requirements</w:t>
      </w:r>
      <w:r>
        <w:rPr>
          <w:color w:val="555759"/>
          <w:spacing w:val="-9"/>
          <w:w w:val="105"/>
        </w:rPr>
        <w:t> </w:t>
      </w:r>
      <w:r>
        <w:rPr>
          <w:color w:val="555759"/>
          <w:w w:val="105"/>
        </w:rPr>
        <w:t>–</w:t>
      </w:r>
      <w:r>
        <w:rPr>
          <w:color w:val="555759"/>
          <w:spacing w:val="-9"/>
          <w:w w:val="105"/>
        </w:rPr>
        <w:t> </w:t>
      </w:r>
      <w:r>
        <w:rPr>
          <w:color w:val="555759"/>
          <w:w w:val="105"/>
        </w:rPr>
        <w:t>There</w:t>
      </w:r>
      <w:r>
        <w:rPr>
          <w:color w:val="555759"/>
          <w:spacing w:val="-9"/>
          <w:w w:val="105"/>
        </w:rPr>
        <w:t> </w:t>
      </w:r>
      <w:r>
        <w:rPr>
          <w:color w:val="555759"/>
          <w:w w:val="105"/>
        </w:rPr>
        <w:t>are</w:t>
      </w:r>
      <w:r>
        <w:rPr>
          <w:color w:val="555759"/>
          <w:spacing w:val="-9"/>
          <w:w w:val="105"/>
        </w:rPr>
        <w:t> </w:t>
      </w:r>
      <w:r>
        <w:rPr>
          <w:color w:val="555759"/>
          <w:w w:val="105"/>
        </w:rPr>
        <w:t>numerous</w:t>
      </w:r>
      <w:r>
        <w:rPr>
          <w:color w:val="555759"/>
          <w:spacing w:val="-9"/>
          <w:w w:val="105"/>
        </w:rPr>
        <w:t> </w:t>
      </w:r>
      <w:r>
        <w:rPr>
          <w:color w:val="555759"/>
          <w:w w:val="105"/>
        </w:rPr>
        <w:t>risks</w:t>
      </w:r>
      <w:r>
        <w:rPr>
          <w:color w:val="555759"/>
          <w:spacing w:val="-9"/>
          <w:w w:val="105"/>
        </w:rPr>
        <w:t> </w:t>
      </w:r>
      <w:r>
        <w:rPr>
          <w:color w:val="555759"/>
          <w:w w:val="105"/>
        </w:rPr>
        <w:t>associated with</w:t>
      </w:r>
      <w:r>
        <w:rPr>
          <w:color w:val="555759"/>
          <w:spacing w:val="-1"/>
          <w:w w:val="105"/>
        </w:rPr>
        <w:t> </w:t>
      </w:r>
      <w:r>
        <w:rPr>
          <w:color w:val="555759"/>
          <w:w w:val="105"/>
        </w:rPr>
        <w:t>the</w:t>
      </w:r>
      <w:r>
        <w:rPr>
          <w:color w:val="555759"/>
          <w:spacing w:val="-1"/>
          <w:w w:val="105"/>
        </w:rPr>
        <w:t> </w:t>
      </w:r>
      <w:r>
        <w:rPr>
          <w:color w:val="555759"/>
          <w:w w:val="105"/>
        </w:rPr>
        <w:t>construction</w:t>
      </w:r>
      <w:r>
        <w:rPr>
          <w:color w:val="555759"/>
          <w:spacing w:val="-1"/>
          <w:w w:val="105"/>
        </w:rPr>
        <w:t> </w:t>
      </w:r>
      <w:r>
        <w:rPr>
          <w:color w:val="555759"/>
          <w:w w:val="105"/>
        </w:rPr>
        <w:t>of</w:t>
      </w:r>
      <w:r>
        <w:rPr>
          <w:color w:val="555759"/>
          <w:spacing w:val="-1"/>
          <w:w w:val="105"/>
        </w:rPr>
        <w:t> </w:t>
      </w:r>
      <w:r>
        <w:rPr>
          <w:color w:val="555759"/>
          <w:w w:val="105"/>
        </w:rPr>
        <w:t>a</w:t>
      </w:r>
      <w:r>
        <w:rPr>
          <w:color w:val="555759"/>
          <w:spacing w:val="-1"/>
          <w:w w:val="105"/>
        </w:rPr>
        <w:t> </w:t>
      </w:r>
      <w:r>
        <w:rPr>
          <w:color w:val="555759"/>
          <w:w w:val="105"/>
        </w:rPr>
        <w:t>project.</w:t>
      </w:r>
      <w:r>
        <w:rPr>
          <w:color w:val="555759"/>
          <w:spacing w:val="-1"/>
          <w:w w:val="105"/>
        </w:rPr>
        <w:t> </w:t>
      </w:r>
      <w:r>
        <w:rPr>
          <w:color w:val="555759"/>
          <w:w w:val="105"/>
        </w:rPr>
        <w:t>Some</w:t>
      </w:r>
      <w:r>
        <w:rPr>
          <w:color w:val="555759"/>
          <w:spacing w:val="-1"/>
          <w:w w:val="105"/>
        </w:rPr>
        <w:t> </w:t>
      </w:r>
      <w:r>
        <w:rPr>
          <w:color w:val="555759"/>
          <w:w w:val="105"/>
        </w:rPr>
        <w:t>of</w:t>
      </w:r>
      <w:r>
        <w:rPr>
          <w:color w:val="555759"/>
          <w:spacing w:val="-1"/>
          <w:w w:val="105"/>
        </w:rPr>
        <w:t> </w:t>
      </w:r>
      <w:r>
        <w:rPr>
          <w:color w:val="555759"/>
          <w:w w:val="105"/>
        </w:rPr>
        <w:t>these</w:t>
      </w:r>
      <w:r>
        <w:rPr>
          <w:color w:val="555759"/>
          <w:spacing w:val="-1"/>
          <w:w w:val="105"/>
        </w:rPr>
        <w:t> </w:t>
      </w:r>
      <w:r>
        <w:rPr>
          <w:color w:val="555759"/>
          <w:w w:val="105"/>
        </w:rPr>
        <w:t>risks</w:t>
      </w:r>
      <w:r>
        <w:rPr>
          <w:color w:val="555759"/>
          <w:spacing w:val="-1"/>
          <w:w w:val="105"/>
        </w:rPr>
        <w:t> </w:t>
      </w:r>
      <w:r>
        <w:rPr>
          <w:color w:val="555759"/>
          <w:w w:val="105"/>
        </w:rPr>
        <w:t>are insurable</w:t>
      </w:r>
      <w:r>
        <w:rPr>
          <w:color w:val="555759"/>
          <w:spacing w:val="-10"/>
          <w:w w:val="105"/>
        </w:rPr>
        <w:t> </w:t>
      </w:r>
      <w:r>
        <w:rPr>
          <w:color w:val="555759"/>
          <w:w w:val="105"/>
        </w:rPr>
        <w:t>thus</w:t>
      </w:r>
      <w:r>
        <w:rPr>
          <w:color w:val="555759"/>
          <w:spacing w:val="-10"/>
          <w:w w:val="105"/>
        </w:rPr>
        <w:t> </w:t>
      </w:r>
      <w:r>
        <w:rPr>
          <w:color w:val="555759"/>
          <w:w w:val="105"/>
        </w:rPr>
        <w:t>transferring</w:t>
      </w:r>
      <w:r>
        <w:rPr>
          <w:color w:val="555759"/>
          <w:spacing w:val="-10"/>
          <w:w w:val="105"/>
        </w:rPr>
        <w:t> </w:t>
      </w:r>
      <w:r>
        <w:rPr>
          <w:color w:val="555759"/>
          <w:w w:val="105"/>
        </w:rPr>
        <w:t>some</w:t>
      </w:r>
      <w:r>
        <w:rPr>
          <w:color w:val="555759"/>
          <w:spacing w:val="-10"/>
          <w:w w:val="105"/>
        </w:rPr>
        <w:t> </w:t>
      </w:r>
      <w:r>
        <w:rPr>
          <w:color w:val="555759"/>
          <w:w w:val="105"/>
        </w:rPr>
        <w:t>risks</w:t>
      </w:r>
      <w:r>
        <w:rPr>
          <w:color w:val="555759"/>
          <w:spacing w:val="-10"/>
          <w:w w:val="105"/>
        </w:rPr>
        <w:t> </w:t>
      </w:r>
      <w:r>
        <w:rPr>
          <w:color w:val="555759"/>
          <w:w w:val="105"/>
        </w:rPr>
        <w:t>to</w:t>
      </w:r>
      <w:r>
        <w:rPr>
          <w:color w:val="555759"/>
          <w:spacing w:val="-10"/>
          <w:w w:val="105"/>
        </w:rPr>
        <w:t> </w:t>
      </w:r>
      <w:r>
        <w:rPr>
          <w:color w:val="555759"/>
          <w:w w:val="105"/>
        </w:rPr>
        <w:t>a</w:t>
      </w:r>
      <w:r>
        <w:rPr>
          <w:color w:val="555759"/>
          <w:spacing w:val="-10"/>
          <w:w w:val="105"/>
        </w:rPr>
        <w:t> </w:t>
      </w:r>
      <w:r>
        <w:rPr>
          <w:color w:val="555759"/>
          <w:w w:val="105"/>
        </w:rPr>
        <w:t>third</w:t>
      </w:r>
      <w:r>
        <w:rPr>
          <w:color w:val="555759"/>
          <w:spacing w:val="-10"/>
          <w:w w:val="105"/>
        </w:rPr>
        <w:t> </w:t>
      </w:r>
      <w:r>
        <w:rPr>
          <w:color w:val="555759"/>
          <w:w w:val="105"/>
        </w:rPr>
        <w:t>party,</w:t>
      </w:r>
      <w:r>
        <w:rPr>
          <w:color w:val="555759"/>
          <w:spacing w:val="-10"/>
          <w:w w:val="105"/>
        </w:rPr>
        <w:t> </w:t>
      </w:r>
      <w:r>
        <w:rPr>
          <w:color w:val="555759"/>
          <w:w w:val="105"/>
        </w:rPr>
        <w:t>the insurance</w:t>
      </w:r>
      <w:r>
        <w:rPr>
          <w:color w:val="555759"/>
          <w:spacing w:val="-11"/>
          <w:w w:val="105"/>
        </w:rPr>
        <w:t> </w:t>
      </w:r>
      <w:r>
        <w:rPr>
          <w:color w:val="555759"/>
          <w:w w:val="105"/>
        </w:rPr>
        <w:t>provider.</w:t>
      </w:r>
      <w:r>
        <w:rPr>
          <w:color w:val="555759"/>
          <w:spacing w:val="-11"/>
          <w:w w:val="105"/>
        </w:rPr>
        <w:t> </w:t>
      </w:r>
      <w:r>
        <w:rPr>
          <w:color w:val="555759"/>
          <w:w w:val="105"/>
        </w:rPr>
        <w:t>During</w:t>
      </w:r>
      <w:r>
        <w:rPr>
          <w:color w:val="555759"/>
          <w:spacing w:val="-11"/>
          <w:w w:val="105"/>
        </w:rPr>
        <w:t> </w:t>
      </w:r>
      <w:r>
        <w:rPr>
          <w:color w:val="555759"/>
          <w:w w:val="105"/>
        </w:rPr>
        <w:t>the</w:t>
      </w:r>
      <w:r>
        <w:rPr>
          <w:color w:val="555759"/>
          <w:spacing w:val="-11"/>
          <w:w w:val="105"/>
        </w:rPr>
        <w:t> </w:t>
      </w:r>
      <w:r>
        <w:rPr>
          <w:color w:val="555759"/>
          <w:w w:val="105"/>
        </w:rPr>
        <w:t>design</w:t>
      </w:r>
      <w:r>
        <w:rPr>
          <w:color w:val="555759"/>
          <w:spacing w:val="-11"/>
          <w:w w:val="105"/>
        </w:rPr>
        <w:t> </w:t>
      </w:r>
      <w:r>
        <w:rPr>
          <w:color w:val="555759"/>
          <w:w w:val="105"/>
        </w:rPr>
        <w:t>process</w:t>
      </w:r>
      <w:r>
        <w:rPr>
          <w:color w:val="555759"/>
          <w:spacing w:val="-11"/>
          <w:w w:val="105"/>
        </w:rPr>
        <w:t> </w:t>
      </w:r>
      <w:r>
        <w:rPr>
          <w:color w:val="555759"/>
          <w:w w:val="105"/>
        </w:rPr>
        <w:t>the</w:t>
      </w:r>
      <w:r>
        <w:rPr>
          <w:color w:val="555759"/>
          <w:spacing w:val="-11"/>
          <w:w w:val="105"/>
        </w:rPr>
        <w:t> </w:t>
      </w:r>
      <w:r>
        <w:rPr>
          <w:color w:val="555759"/>
          <w:w w:val="105"/>
        </w:rPr>
        <w:t>owner</w:t>
      </w:r>
      <w:r>
        <w:rPr>
          <w:color w:val="555759"/>
          <w:spacing w:val="-11"/>
          <w:w w:val="105"/>
        </w:rPr>
        <w:t> </w:t>
      </w:r>
      <w:r>
        <w:rPr>
          <w:color w:val="555759"/>
          <w:w w:val="105"/>
        </w:rPr>
        <w:t>ought to</w:t>
      </w:r>
      <w:r>
        <w:rPr>
          <w:color w:val="555759"/>
          <w:spacing w:val="-3"/>
          <w:w w:val="105"/>
        </w:rPr>
        <w:t> </w:t>
      </w:r>
      <w:r>
        <w:rPr>
          <w:color w:val="555759"/>
          <w:w w:val="105"/>
        </w:rPr>
        <w:t>consult</w:t>
      </w:r>
      <w:r>
        <w:rPr>
          <w:color w:val="555759"/>
          <w:spacing w:val="-3"/>
          <w:w w:val="105"/>
        </w:rPr>
        <w:t> </w:t>
      </w:r>
      <w:r>
        <w:rPr>
          <w:color w:val="555759"/>
          <w:w w:val="105"/>
        </w:rPr>
        <w:t>with</w:t>
      </w:r>
      <w:r>
        <w:rPr>
          <w:color w:val="555759"/>
          <w:spacing w:val="-3"/>
          <w:w w:val="105"/>
        </w:rPr>
        <w:t> </w:t>
      </w:r>
      <w:r>
        <w:rPr>
          <w:color w:val="555759"/>
          <w:w w:val="105"/>
        </w:rPr>
        <w:t>insurance</w:t>
      </w:r>
      <w:r>
        <w:rPr>
          <w:color w:val="555759"/>
          <w:spacing w:val="-3"/>
          <w:w w:val="105"/>
        </w:rPr>
        <w:t> </w:t>
      </w:r>
      <w:r>
        <w:rPr>
          <w:color w:val="555759"/>
          <w:w w:val="105"/>
        </w:rPr>
        <w:t>professionals</w:t>
      </w:r>
      <w:r>
        <w:rPr>
          <w:color w:val="555759"/>
          <w:spacing w:val="-3"/>
          <w:w w:val="105"/>
        </w:rPr>
        <w:t> </w:t>
      </w:r>
      <w:r>
        <w:rPr>
          <w:color w:val="555759"/>
          <w:w w:val="105"/>
        </w:rPr>
        <w:t>to</w:t>
      </w:r>
      <w:r>
        <w:rPr>
          <w:color w:val="555759"/>
          <w:spacing w:val="-3"/>
          <w:w w:val="105"/>
        </w:rPr>
        <w:t> </w:t>
      </w:r>
      <w:r>
        <w:rPr>
          <w:color w:val="555759"/>
          <w:w w:val="105"/>
        </w:rPr>
        <w:t>determine</w:t>
      </w:r>
      <w:r>
        <w:rPr>
          <w:color w:val="555759"/>
          <w:spacing w:val="-3"/>
          <w:w w:val="105"/>
        </w:rPr>
        <w:t> </w:t>
      </w:r>
      <w:r>
        <w:rPr>
          <w:color w:val="555759"/>
          <w:w w:val="105"/>
        </w:rPr>
        <w:t>what insurance</w:t>
      </w:r>
      <w:r>
        <w:rPr>
          <w:color w:val="555759"/>
          <w:spacing w:val="-6"/>
          <w:w w:val="105"/>
        </w:rPr>
        <w:t> </w:t>
      </w:r>
      <w:r>
        <w:rPr>
          <w:color w:val="555759"/>
          <w:w w:val="105"/>
        </w:rPr>
        <w:t>coverage</w:t>
      </w:r>
      <w:r>
        <w:rPr>
          <w:color w:val="555759"/>
          <w:spacing w:val="-6"/>
          <w:w w:val="105"/>
        </w:rPr>
        <w:t> </w:t>
      </w:r>
      <w:r>
        <w:rPr>
          <w:color w:val="555759"/>
          <w:w w:val="105"/>
        </w:rPr>
        <w:t>is</w:t>
      </w:r>
      <w:r>
        <w:rPr>
          <w:color w:val="555759"/>
          <w:spacing w:val="-6"/>
          <w:w w:val="105"/>
        </w:rPr>
        <w:t> </w:t>
      </w:r>
      <w:r>
        <w:rPr>
          <w:color w:val="555759"/>
          <w:w w:val="105"/>
        </w:rPr>
        <w:t>needed.</w:t>
      </w:r>
      <w:r>
        <w:rPr>
          <w:color w:val="555759"/>
          <w:spacing w:val="-6"/>
          <w:w w:val="105"/>
        </w:rPr>
        <w:t> </w:t>
      </w:r>
      <w:r>
        <w:rPr>
          <w:color w:val="555759"/>
          <w:w w:val="105"/>
        </w:rPr>
        <w:t>Typically,</w:t>
      </w:r>
      <w:r>
        <w:rPr>
          <w:color w:val="555759"/>
          <w:spacing w:val="-6"/>
          <w:w w:val="105"/>
        </w:rPr>
        <w:t> </w:t>
      </w:r>
      <w:r>
        <w:rPr>
          <w:color w:val="555759"/>
          <w:w w:val="105"/>
        </w:rPr>
        <w:t>construction</w:t>
      </w:r>
      <w:r>
        <w:rPr>
          <w:color w:val="555759"/>
          <w:spacing w:val="-6"/>
          <w:w w:val="105"/>
        </w:rPr>
        <w:t> </w:t>
      </w:r>
      <w:r>
        <w:rPr>
          <w:color w:val="555759"/>
          <w:w w:val="105"/>
        </w:rPr>
        <w:t>projects require</w:t>
      </w:r>
      <w:r>
        <w:rPr>
          <w:color w:val="555759"/>
          <w:spacing w:val="-1"/>
          <w:w w:val="105"/>
        </w:rPr>
        <w:t> </w:t>
      </w:r>
      <w:r>
        <w:rPr>
          <w:color w:val="555759"/>
          <w:w w:val="105"/>
        </w:rPr>
        <w:t>Worker’s</w:t>
      </w:r>
      <w:r>
        <w:rPr>
          <w:color w:val="555759"/>
          <w:spacing w:val="-1"/>
          <w:w w:val="105"/>
        </w:rPr>
        <w:t> </w:t>
      </w:r>
      <w:r>
        <w:rPr>
          <w:color w:val="555759"/>
          <w:w w:val="105"/>
        </w:rPr>
        <w:t>Compensation,</w:t>
      </w:r>
      <w:r>
        <w:rPr>
          <w:color w:val="555759"/>
          <w:spacing w:val="-1"/>
          <w:w w:val="105"/>
        </w:rPr>
        <w:t> </w:t>
      </w:r>
      <w:r>
        <w:rPr>
          <w:color w:val="555759"/>
          <w:w w:val="105"/>
        </w:rPr>
        <w:t>Employer’s</w:t>
      </w:r>
      <w:r>
        <w:rPr>
          <w:color w:val="555759"/>
          <w:spacing w:val="-1"/>
          <w:w w:val="105"/>
        </w:rPr>
        <w:t> </w:t>
      </w:r>
      <w:r>
        <w:rPr>
          <w:color w:val="555759"/>
          <w:w w:val="105"/>
        </w:rPr>
        <w:t>Liability,</w:t>
      </w:r>
      <w:r>
        <w:rPr>
          <w:color w:val="555759"/>
          <w:spacing w:val="-1"/>
          <w:w w:val="105"/>
        </w:rPr>
        <w:t> </w:t>
      </w:r>
      <w:r>
        <w:rPr>
          <w:color w:val="555759"/>
          <w:w w:val="105"/>
        </w:rPr>
        <w:t>Bodily Injury,</w:t>
      </w:r>
      <w:r>
        <w:rPr>
          <w:color w:val="555759"/>
          <w:spacing w:val="-7"/>
          <w:w w:val="105"/>
        </w:rPr>
        <w:t> </w:t>
      </w:r>
      <w:r>
        <w:rPr>
          <w:color w:val="555759"/>
          <w:w w:val="105"/>
        </w:rPr>
        <w:t>Property</w:t>
      </w:r>
      <w:r>
        <w:rPr>
          <w:color w:val="555759"/>
          <w:spacing w:val="-7"/>
          <w:w w:val="105"/>
        </w:rPr>
        <w:t> </w:t>
      </w:r>
      <w:r>
        <w:rPr>
          <w:color w:val="555759"/>
          <w:w w:val="105"/>
        </w:rPr>
        <w:t>Damage,</w:t>
      </w:r>
      <w:r>
        <w:rPr>
          <w:color w:val="555759"/>
          <w:spacing w:val="-7"/>
          <w:w w:val="105"/>
        </w:rPr>
        <w:t> </w:t>
      </w:r>
      <w:r>
        <w:rPr>
          <w:color w:val="555759"/>
          <w:w w:val="105"/>
        </w:rPr>
        <w:t>Commercial</w:t>
      </w:r>
      <w:r>
        <w:rPr>
          <w:color w:val="555759"/>
          <w:spacing w:val="-7"/>
          <w:w w:val="105"/>
        </w:rPr>
        <w:t> </w:t>
      </w:r>
      <w:r>
        <w:rPr>
          <w:color w:val="555759"/>
          <w:w w:val="105"/>
        </w:rPr>
        <w:t>Motor</w:t>
      </w:r>
      <w:r>
        <w:rPr>
          <w:color w:val="555759"/>
          <w:spacing w:val="-7"/>
          <w:w w:val="105"/>
        </w:rPr>
        <w:t> </w:t>
      </w:r>
      <w:r>
        <w:rPr>
          <w:color w:val="555759"/>
          <w:w w:val="105"/>
        </w:rPr>
        <w:t>Vehicle</w:t>
      </w:r>
      <w:r>
        <w:rPr>
          <w:color w:val="555759"/>
          <w:spacing w:val="-7"/>
          <w:w w:val="105"/>
        </w:rPr>
        <w:t> </w:t>
      </w:r>
      <w:r>
        <w:rPr>
          <w:color w:val="555759"/>
          <w:w w:val="105"/>
        </w:rPr>
        <w:t>insurance, </w:t>
      </w:r>
      <w:r>
        <w:rPr>
          <w:color w:val="555759"/>
        </w:rPr>
        <w:t>etc. Certain types of projects (e.g., underground projects, marine </w:t>
      </w:r>
      <w:r>
        <w:rPr>
          <w:color w:val="555759"/>
          <w:spacing w:val="-2"/>
          <w:w w:val="105"/>
        </w:rPr>
        <w:t>waterfront</w:t>
      </w:r>
      <w:r>
        <w:rPr>
          <w:color w:val="555759"/>
          <w:spacing w:val="-9"/>
          <w:w w:val="105"/>
        </w:rPr>
        <w:t> </w:t>
      </w:r>
      <w:r>
        <w:rPr>
          <w:color w:val="555759"/>
          <w:spacing w:val="-2"/>
          <w:w w:val="105"/>
        </w:rPr>
        <w:t>projects,</w:t>
      </w:r>
      <w:r>
        <w:rPr>
          <w:color w:val="555759"/>
          <w:spacing w:val="-9"/>
          <w:w w:val="105"/>
        </w:rPr>
        <w:t> </w:t>
      </w:r>
      <w:r>
        <w:rPr>
          <w:color w:val="555759"/>
          <w:spacing w:val="-2"/>
          <w:w w:val="105"/>
        </w:rPr>
        <w:t>physically</w:t>
      </w:r>
      <w:r>
        <w:rPr>
          <w:color w:val="555759"/>
          <w:spacing w:val="-9"/>
          <w:w w:val="105"/>
        </w:rPr>
        <w:t> </w:t>
      </w:r>
      <w:r>
        <w:rPr>
          <w:color w:val="555759"/>
          <w:spacing w:val="-2"/>
          <w:w w:val="105"/>
        </w:rPr>
        <w:t>remote</w:t>
      </w:r>
      <w:r>
        <w:rPr>
          <w:color w:val="555759"/>
          <w:spacing w:val="-9"/>
          <w:w w:val="105"/>
        </w:rPr>
        <w:t> </w:t>
      </w:r>
      <w:r>
        <w:rPr>
          <w:color w:val="555759"/>
          <w:spacing w:val="-2"/>
          <w:w w:val="105"/>
        </w:rPr>
        <w:t>projects)</w:t>
      </w:r>
      <w:r>
        <w:rPr>
          <w:color w:val="555759"/>
          <w:spacing w:val="-9"/>
          <w:w w:val="105"/>
        </w:rPr>
        <w:t> </w:t>
      </w:r>
      <w:r>
        <w:rPr>
          <w:color w:val="555759"/>
          <w:spacing w:val="-2"/>
          <w:w w:val="105"/>
        </w:rPr>
        <w:t>may</w:t>
      </w:r>
      <w:r>
        <w:rPr>
          <w:color w:val="555759"/>
          <w:spacing w:val="-9"/>
          <w:w w:val="105"/>
        </w:rPr>
        <w:t> </w:t>
      </w:r>
      <w:r>
        <w:rPr>
          <w:color w:val="555759"/>
          <w:spacing w:val="-2"/>
          <w:w w:val="105"/>
        </w:rPr>
        <w:t>also</w:t>
      </w:r>
      <w:r>
        <w:rPr>
          <w:color w:val="555759"/>
          <w:spacing w:val="-9"/>
          <w:w w:val="105"/>
        </w:rPr>
        <w:t> </w:t>
      </w:r>
      <w:r>
        <w:rPr>
          <w:color w:val="555759"/>
          <w:spacing w:val="-2"/>
          <w:w w:val="105"/>
        </w:rPr>
        <w:t>require </w:t>
      </w:r>
      <w:r>
        <w:rPr>
          <w:color w:val="555759"/>
          <w:w w:val="105"/>
        </w:rPr>
        <w:t>additional</w:t>
      </w:r>
      <w:r>
        <w:rPr>
          <w:color w:val="555759"/>
          <w:spacing w:val="-11"/>
          <w:w w:val="105"/>
        </w:rPr>
        <w:t> </w:t>
      </w:r>
      <w:r>
        <w:rPr>
          <w:color w:val="555759"/>
          <w:w w:val="105"/>
        </w:rPr>
        <w:t>specialty</w:t>
      </w:r>
      <w:r>
        <w:rPr>
          <w:color w:val="555759"/>
          <w:spacing w:val="-11"/>
          <w:w w:val="105"/>
        </w:rPr>
        <w:t> </w:t>
      </w:r>
      <w:r>
        <w:rPr>
          <w:color w:val="555759"/>
          <w:w w:val="105"/>
        </w:rPr>
        <w:t>insurance</w:t>
      </w:r>
      <w:r>
        <w:rPr>
          <w:color w:val="555759"/>
          <w:spacing w:val="-11"/>
          <w:w w:val="105"/>
        </w:rPr>
        <w:t> </w:t>
      </w:r>
      <w:r>
        <w:rPr>
          <w:color w:val="555759"/>
          <w:w w:val="105"/>
        </w:rPr>
        <w:t>(i.e.,</w:t>
      </w:r>
      <w:r>
        <w:rPr>
          <w:color w:val="555759"/>
          <w:spacing w:val="-11"/>
          <w:w w:val="105"/>
        </w:rPr>
        <w:t> </w:t>
      </w:r>
      <w:r>
        <w:rPr>
          <w:color w:val="555759"/>
          <w:w w:val="105"/>
        </w:rPr>
        <w:t>Underground,</w:t>
      </w:r>
      <w:r>
        <w:rPr>
          <w:color w:val="555759"/>
          <w:spacing w:val="-11"/>
          <w:w w:val="105"/>
        </w:rPr>
        <w:t> </w:t>
      </w:r>
      <w:r>
        <w:rPr>
          <w:color w:val="555759"/>
          <w:w w:val="105"/>
        </w:rPr>
        <w:t>Explosion, Aircraft or Watercraft Liability, etc.) In certain circumstances (e.g.,</w:t>
      </w:r>
      <w:r>
        <w:rPr>
          <w:color w:val="555759"/>
          <w:spacing w:val="-1"/>
          <w:w w:val="105"/>
        </w:rPr>
        <w:t> </w:t>
      </w:r>
      <w:r>
        <w:rPr>
          <w:color w:val="555759"/>
          <w:w w:val="105"/>
        </w:rPr>
        <w:t>projects</w:t>
      </w:r>
      <w:r>
        <w:rPr>
          <w:color w:val="555759"/>
          <w:spacing w:val="-1"/>
          <w:w w:val="105"/>
        </w:rPr>
        <w:t> </w:t>
      </w:r>
      <w:r>
        <w:rPr>
          <w:color w:val="555759"/>
          <w:w w:val="105"/>
        </w:rPr>
        <w:t>with</w:t>
      </w:r>
      <w:r>
        <w:rPr>
          <w:color w:val="555759"/>
          <w:spacing w:val="-1"/>
          <w:w w:val="105"/>
        </w:rPr>
        <w:t> </w:t>
      </w:r>
      <w:r>
        <w:rPr>
          <w:color w:val="555759"/>
          <w:w w:val="105"/>
        </w:rPr>
        <w:t>especially</w:t>
      </w:r>
      <w:r>
        <w:rPr>
          <w:color w:val="555759"/>
          <w:spacing w:val="-1"/>
          <w:w w:val="105"/>
        </w:rPr>
        <w:t> </w:t>
      </w:r>
      <w:r>
        <w:rPr>
          <w:color w:val="555759"/>
          <w:w w:val="105"/>
        </w:rPr>
        <w:t>high</w:t>
      </w:r>
      <w:r>
        <w:rPr>
          <w:color w:val="555759"/>
          <w:spacing w:val="-1"/>
          <w:w w:val="105"/>
        </w:rPr>
        <w:t> </w:t>
      </w:r>
      <w:r>
        <w:rPr>
          <w:color w:val="555759"/>
          <w:w w:val="105"/>
        </w:rPr>
        <w:t>late</w:t>
      </w:r>
      <w:r>
        <w:rPr>
          <w:color w:val="555759"/>
          <w:spacing w:val="-1"/>
          <w:w w:val="105"/>
        </w:rPr>
        <w:t> </w:t>
      </w:r>
      <w:r>
        <w:rPr>
          <w:color w:val="555759"/>
          <w:w w:val="105"/>
        </w:rPr>
        <w:t>completion</w:t>
      </w:r>
      <w:r>
        <w:rPr>
          <w:color w:val="555759"/>
          <w:spacing w:val="-1"/>
          <w:w w:val="105"/>
        </w:rPr>
        <w:t> </w:t>
      </w:r>
      <w:r>
        <w:rPr>
          <w:color w:val="555759"/>
          <w:w w:val="105"/>
        </w:rPr>
        <w:t>damages</w:t>
      </w:r>
    </w:p>
    <w:p>
      <w:pPr>
        <w:pStyle w:val="BodyText"/>
        <w:spacing w:line="331" w:lineRule="auto"/>
        <w:ind w:left="119" w:right="338"/>
      </w:pPr>
      <w:r>
        <w:rPr>
          <w:color w:val="555759"/>
        </w:rPr>
        <w:t>or damages for failure to meet production or nameplate requirements),</w:t>
      </w:r>
      <w:r>
        <w:rPr>
          <w:color w:val="555759"/>
          <w:spacing w:val="37"/>
        </w:rPr>
        <w:t> </w:t>
      </w:r>
      <w:r>
        <w:rPr>
          <w:color w:val="555759"/>
        </w:rPr>
        <w:t>contractors</w:t>
      </w:r>
      <w:r>
        <w:rPr>
          <w:color w:val="555759"/>
          <w:spacing w:val="37"/>
        </w:rPr>
        <w:t> </w:t>
      </w:r>
      <w:r>
        <w:rPr>
          <w:color w:val="555759"/>
        </w:rPr>
        <w:t>may</w:t>
      </w:r>
      <w:r>
        <w:rPr>
          <w:color w:val="555759"/>
          <w:spacing w:val="37"/>
        </w:rPr>
        <w:t> </w:t>
      </w:r>
      <w:r>
        <w:rPr>
          <w:color w:val="555759"/>
        </w:rPr>
        <w:t>seek</w:t>
      </w:r>
      <w:r>
        <w:rPr>
          <w:color w:val="555759"/>
          <w:spacing w:val="37"/>
        </w:rPr>
        <w:t> </w:t>
      </w:r>
      <w:r>
        <w:rPr>
          <w:color w:val="555759"/>
        </w:rPr>
        <w:t>to</w:t>
      </w:r>
      <w:r>
        <w:rPr>
          <w:color w:val="555759"/>
          <w:spacing w:val="37"/>
        </w:rPr>
        <w:t> </w:t>
      </w:r>
      <w:r>
        <w:rPr>
          <w:color w:val="555759"/>
        </w:rPr>
        <w:t>obtain</w:t>
      </w:r>
      <w:r>
        <w:rPr>
          <w:color w:val="555759"/>
          <w:spacing w:val="37"/>
        </w:rPr>
        <w:t> </w:t>
      </w:r>
      <w:r>
        <w:rPr>
          <w:color w:val="555759"/>
        </w:rPr>
        <w:t>additional specialty</w:t>
      </w:r>
      <w:r>
        <w:rPr>
          <w:color w:val="555759"/>
          <w:spacing w:val="37"/>
        </w:rPr>
        <w:t> </w:t>
      </w:r>
      <w:r>
        <w:rPr>
          <w:color w:val="555759"/>
        </w:rPr>
        <w:t>insurance</w:t>
      </w:r>
      <w:r>
        <w:rPr>
          <w:color w:val="555759"/>
          <w:spacing w:val="37"/>
        </w:rPr>
        <w:t> </w:t>
      </w:r>
      <w:r>
        <w:rPr>
          <w:color w:val="555759"/>
        </w:rPr>
        <w:t>coverage</w:t>
      </w:r>
      <w:r>
        <w:rPr>
          <w:color w:val="555759"/>
          <w:spacing w:val="37"/>
        </w:rPr>
        <w:t> </w:t>
      </w:r>
      <w:r>
        <w:rPr>
          <w:color w:val="555759"/>
        </w:rPr>
        <w:t>(i.e.,</w:t>
      </w:r>
      <w:r>
        <w:rPr>
          <w:color w:val="555759"/>
          <w:spacing w:val="37"/>
        </w:rPr>
        <w:t> </w:t>
      </w:r>
      <w:r>
        <w:rPr>
          <w:color w:val="555759"/>
        </w:rPr>
        <w:t>Efficacy</w:t>
      </w:r>
      <w:r>
        <w:rPr>
          <w:color w:val="555759"/>
          <w:spacing w:val="37"/>
        </w:rPr>
        <w:t> </w:t>
      </w:r>
      <w:r>
        <w:rPr>
          <w:color w:val="555759"/>
        </w:rPr>
        <w:t>or</w:t>
      </w:r>
      <w:r>
        <w:rPr>
          <w:color w:val="555759"/>
          <w:spacing w:val="37"/>
        </w:rPr>
        <w:t> </w:t>
      </w:r>
      <w:r>
        <w:rPr>
          <w:color w:val="555759"/>
        </w:rPr>
        <w:t>Liquidated Damages insurance, etc.). Discussions should address appropriate insurance limits for the project and other insurance issues such</w:t>
      </w:r>
    </w:p>
    <w:p>
      <w:pPr>
        <w:pStyle w:val="BodyText"/>
        <w:spacing w:line="331" w:lineRule="auto"/>
        <w:ind w:left="119" w:right="338"/>
      </w:pPr>
      <w:r>
        <w:rPr>
          <w:color w:val="555759"/>
          <w:w w:val="105"/>
        </w:rPr>
        <w:t>as Additionally Insured requirements, Waiver of Subrogation language and the potential for an Owner Controlled Insurance Program</w:t>
      </w:r>
      <w:r>
        <w:rPr>
          <w:color w:val="555759"/>
          <w:spacing w:val="-12"/>
          <w:w w:val="105"/>
        </w:rPr>
        <w:t> </w:t>
      </w:r>
      <w:r>
        <w:rPr>
          <w:color w:val="555759"/>
          <w:w w:val="105"/>
        </w:rPr>
        <w:t>(“OCIP”)</w:t>
      </w:r>
      <w:r>
        <w:rPr>
          <w:color w:val="555759"/>
          <w:spacing w:val="-12"/>
          <w:w w:val="105"/>
        </w:rPr>
        <w:t> </w:t>
      </w:r>
      <w:r>
        <w:rPr>
          <w:color w:val="555759"/>
          <w:w w:val="105"/>
        </w:rPr>
        <w:t>or</w:t>
      </w:r>
      <w:r>
        <w:rPr>
          <w:color w:val="555759"/>
          <w:spacing w:val="-12"/>
          <w:w w:val="105"/>
        </w:rPr>
        <w:t> </w:t>
      </w:r>
      <w:r>
        <w:rPr>
          <w:color w:val="555759"/>
          <w:w w:val="105"/>
        </w:rPr>
        <w:t>a</w:t>
      </w:r>
      <w:r>
        <w:rPr>
          <w:color w:val="555759"/>
          <w:spacing w:val="-12"/>
          <w:w w:val="105"/>
        </w:rPr>
        <w:t> </w:t>
      </w:r>
      <w:r>
        <w:rPr>
          <w:color w:val="555759"/>
          <w:w w:val="105"/>
        </w:rPr>
        <w:t>Contractor</w:t>
      </w:r>
      <w:r>
        <w:rPr>
          <w:color w:val="555759"/>
          <w:spacing w:val="-12"/>
          <w:w w:val="105"/>
        </w:rPr>
        <w:t> </w:t>
      </w:r>
      <w:r>
        <w:rPr>
          <w:color w:val="555759"/>
          <w:w w:val="105"/>
        </w:rPr>
        <w:t>Controlled</w:t>
      </w:r>
      <w:r>
        <w:rPr>
          <w:color w:val="555759"/>
          <w:spacing w:val="-12"/>
          <w:w w:val="105"/>
        </w:rPr>
        <w:t> </w:t>
      </w:r>
      <w:r>
        <w:rPr>
          <w:color w:val="555759"/>
          <w:w w:val="105"/>
        </w:rPr>
        <w:t>Insurance</w:t>
      </w:r>
      <w:r>
        <w:rPr>
          <w:color w:val="555759"/>
          <w:spacing w:val="-12"/>
          <w:w w:val="105"/>
        </w:rPr>
        <w:t> </w:t>
      </w:r>
      <w:r>
        <w:rPr>
          <w:color w:val="555759"/>
          <w:w w:val="105"/>
        </w:rPr>
        <w:t>Program (“CCIP”), etc. Appropriate insurance coverage may mitigate claims</w:t>
      </w:r>
      <w:r>
        <w:rPr>
          <w:color w:val="555759"/>
          <w:spacing w:val="-10"/>
          <w:w w:val="105"/>
        </w:rPr>
        <w:t> </w:t>
      </w:r>
      <w:r>
        <w:rPr>
          <w:color w:val="555759"/>
          <w:w w:val="105"/>
        </w:rPr>
        <w:t>between</w:t>
      </w:r>
      <w:r>
        <w:rPr>
          <w:color w:val="555759"/>
          <w:spacing w:val="-11"/>
          <w:w w:val="105"/>
        </w:rPr>
        <w:t> </w:t>
      </w:r>
      <w:r>
        <w:rPr>
          <w:color w:val="555759"/>
          <w:w w:val="105"/>
        </w:rPr>
        <w:t>owners</w:t>
      </w:r>
      <w:r>
        <w:rPr>
          <w:color w:val="555759"/>
          <w:spacing w:val="-10"/>
          <w:w w:val="105"/>
        </w:rPr>
        <w:t> </w:t>
      </w:r>
      <w:r>
        <w:rPr>
          <w:color w:val="555759"/>
          <w:w w:val="105"/>
        </w:rPr>
        <w:t>and</w:t>
      </w:r>
      <w:r>
        <w:rPr>
          <w:color w:val="555759"/>
          <w:spacing w:val="-11"/>
          <w:w w:val="105"/>
        </w:rPr>
        <w:t> </w:t>
      </w:r>
      <w:r>
        <w:rPr>
          <w:color w:val="555759"/>
          <w:w w:val="105"/>
        </w:rPr>
        <w:t>contractors</w:t>
      </w:r>
      <w:r>
        <w:rPr>
          <w:color w:val="555759"/>
          <w:spacing w:val="-10"/>
          <w:w w:val="105"/>
        </w:rPr>
        <w:t> </w:t>
      </w:r>
      <w:r>
        <w:rPr>
          <w:color w:val="555759"/>
          <w:w w:val="105"/>
        </w:rPr>
        <w:t>and</w:t>
      </w:r>
      <w:r>
        <w:rPr>
          <w:color w:val="555759"/>
          <w:spacing w:val="-11"/>
          <w:w w:val="105"/>
        </w:rPr>
        <w:t> </w:t>
      </w:r>
      <w:r>
        <w:rPr>
          <w:color w:val="555759"/>
          <w:w w:val="105"/>
        </w:rPr>
        <w:t>transfer</w:t>
      </w:r>
      <w:r>
        <w:rPr>
          <w:color w:val="555759"/>
          <w:spacing w:val="-10"/>
          <w:w w:val="105"/>
        </w:rPr>
        <w:t> </w:t>
      </w:r>
      <w:r>
        <w:rPr>
          <w:color w:val="555759"/>
          <w:w w:val="105"/>
        </w:rPr>
        <w:t>the</w:t>
      </w:r>
      <w:r>
        <w:rPr>
          <w:color w:val="555759"/>
          <w:spacing w:val="-11"/>
          <w:w w:val="105"/>
        </w:rPr>
        <w:t> </w:t>
      </w:r>
      <w:r>
        <w:rPr>
          <w:color w:val="555759"/>
          <w:w w:val="105"/>
        </w:rPr>
        <w:t>risk</w:t>
      </w:r>
      <w:r>
        <w:rPr>
          <w:color w:val="555759"/>
          <w:spacing w:val="-10"/>
          <w:w w:val="105"/>
        </w:rPr>
        <w:t> </w:t>
      </w:r>
      <w:r>
        <w:rPr>
          <w:color w:val="555759"/>
          <w:w w:val="105"/>
        </w:rPr>
        <w:t>of disputes</w:t>
      </w:r>
      <w:r>
        <w:rPr>
          <w:color w:val="555759"/>
          <w:spacing w:val="-7"/>
          <w:w w:val="105"/>
        </w:rPr>
        <w:t> </w:t>
      </w:r>
      <w:r>
        <w:rPr>
          <w:color w:val="555759"/>
          <w:w w:val="105"/>
        </w:rPr>
        <w:t>concerning</w:t>
      </w:r>
      <w:r>
        <w:rPr>
          <w:color w:val="555759"/>
          <w:spacing w:val="-7"/>
          <w:w w:val="105"/>
        </w:rPr>
        <w:t> </w:t>
      </w:r>
      <w:r>
        <w:rPr>
          <w:color w:val="555759"/>
          <w:w w:val="105"/>
        </w:rPr>
        <w:t>certain</w:t>
      </w:r>
      <w:r>
        <w:rPr>
          <w:color w:val="555759"/>
          <w:spacing w:val="-7"/>
          <w:w w:val="105"/>
        </w:rPr>
        <w:t> </w:t>
      </w:r>
      <w:r>
        <w:rPr>
          <w:color w:val="555759"/>
          <w:w w:val="105"/>
        </w:rPr>
        <w:t>issues</w:t>
      </w:r>
      <w:r>
        <w:rPr>
          <w:color w:val="555759"/>
          <w:spacing w:val="-7"/>
          <w:w w:val="105"/>
        </w:rPr>
        <w:t> </w:t>
      </w:r>
      <w:r>
        <w:rPr>
          <w:color w:val="555759"/>
          <w:w w:val="105"/>
        </w:rPr>
        <w:t>to</w:t>
      </w:r>
      <w:r>
        <w:rPr>
          <w:color w:val="555759"/>
          <w:spacing w:val="-7"/>
          <w:w w:val="105"/>
        </w:rPr>
        <w:t> </w:t>
      </w:r>
      <w:r>
        <w:rPr>
          <w:color w:val="555759"/>
          <w:w w:val="105"/>
        </w:rPr>
        <w:t>insurance</w:t>
      </w:r>
      <w:r>
        <w:rPr>
          <w:color w:val="555759"/>
          <w:spacing w:val="-7"/>
          <w:w w:val="105"/>
        </w:rPr>
        <w:t> </w:t>
      </w:r>
      <w:r>
        <w:rPr>
          <w:color w:val="555759"/>
          <w:w w:val="105"/>
        </w:rPr>
        <w:t>providers.</w:t>
      </w:r>
    </w:p>
    <w:p>
      <w:pPr>
        <w:pStyle w:val="BodyText"/>
        <w:spacing w:before="3"/>
        <w:rPr>
          <w:sz w:val="20"/>
        </w:rPr>
      </w:pPr>
    </w:p>
    <w:p>
      <w:pPr>
        <w:pStyle w:val="BodyText"/>
        <w:spacing w:line="331" w:lineRule="auto"/>
        <w:ind w:left="119" w:right="338"/>
      </w:pPr>
      <w:r>
        <w:rPr>
          <w:color w:val="555759"/>
          <w:spacing w:val="-2"/>
          <w:w w:val="105"/>
        </w:rPr>
        <w:t>Biddability/Constructability</w:t>
      </w:r>
      <w:r>
        <w:rPr>
          <w:color w:val="555759"/>
          <w:spacing w:val="-7"/>
          <w:w w:val="105"/>
        </w:rPr>
        <w:t> </w:t>
      </w:r>
      <w:r>
        <w:rPr>
          <w:color w:val="555759"/>
          <w:spacing w:val="-2"/>
          <w:w w:val="105"/>
        </w:rPr>
        <w:t>Review</w:t>
      </w:r>
      <w:r>
        <w:rPr>
          <w:color w:val="555759"/>
          <w:spacing w:val="-7"/>
          <w:w w:val="105"/>
        </w:rPr>
        <w:t> </w:t>
      </w:r>
      <w:r>
        <w:rPr>
          <w:color w:val="555759"/>
          <w:spacing w:val="-2"/>
          <w:w w:val="105"/>
        </w:rPr>
        <w:t>–</w:t>
      </w:r>
      <w:r>
        <w:rPr>
          <w:color w:val="555759"/>
          <w:spacing w:val="-7"/>
          <w:w w:val="105"/>
        </w:rPr>
        <w:t> </w:t>
      </w:r>
      <w:r>
        <w:rPr>
          <w:color w:val="555759"/>
          <w:spacing w:val="-2"/>
          <w:w w:val="105"/>
        </w:rPr>
        <w:t>As</w:t>
      </w:r>
      <w:r>
        <w:rPr>
          <w:color w:val="555759"/>
          <w:spacing w:val="-4"/>
          <w:w w:val="105"/>
        </w:rPr>
        <w:t> </w:t>
      </w:r>
      <w:r>
        <w:rPr>
          <w:color w:val="555759"/>
          <w:spacing w:val="-2"/>
          <w:w w:val="105"/>
        </w:rPr>
        <w:t>design</w:t>
      </w:r>
      <w:r>
        <w:rPr>
          <w:color w:val="555759"/>
          <w:spacing w:val="-4"/>
          <w:w w:val="105"/>
        </w:rPr>
        <w:t> </w:t>
      </w:r>
      <w:r>
        <w:rPr>
          <w:color w:val="555759"/>
          <w:spacing w:val="-2"/>
          <w:w w:val="105"/>
        </w:rPr>
        <w:t>nears</w:t>
      </w:r>
      <w:r>
        <w:rPr>
          <w:color w:val="555759"/>
          <w:spacing w:val="-4"/>
          <w:w w:val="105"/>
        </w:rPr>
        <w:t> </w:t>
      </w:r>
      <w:r>
        <w:rPr>
          <w:color w:val="555759"/>
          <w:spacing w:val="-2"/>
          <w:w w:val="105"/>
        </w:rPr>
        <w:t>finalization </w:t>
      </w:r>
      <w:r>
        <w:rPr>
          <w:color w:val="555759"/>
          <w:w w:val="105"/>
        </w:rPr>
        <w:t>(of either the complete design in the D-B-B process or a design package in the D/B, EPC or CM@Risk process), the owner</w:t>
      </w:r>
    </w:p>
    <w:p>
      <w:pPr>
        <w:pStyle w:val="BodyText"/>
        <w:spacing w:line="331" w:lineRule="auto"/>
        <w:ind w:left="119" w:right="518"/>
      </w:pPr>
      <w:r>
        <w:rPr>
          <w:color w:val="555759"/>
        </w:rPr>
        <w:t>should consider implementing a biddability/constructability review. This is a review in the first instance, to determine whether there is sufficient information for a potential builder to intelligently bid the project. In the second instance, the review determines whether there is enough information for </w:t>
      </w:r>
      <w:r>
        <w:rPr>
          <w:color w:val="555759"/>
        </w:rPr>
        <w:t>contractors to successfully build the project should they win the contract.</w:t>
      </w:r>
    </w:p>
    <w:p>
      <w:pPr>
        <w:pStyle w:val="BodyText"/>
        <w:spacing w:line="331" w:lineRule="auto"/>
        <w:ind w:left="119" w:right="338"/>
      </w:pPr>
      <w:r>
        <w:rPr>
          <w:color w:val="555759"/>
          <w:w w:val="105"/>
        </w:rPr>
        <w:t>Such a review generally should be performed by construction </w:t>
      </w:r>
      <w:r>
        <w:rPr>
          <w:color w:val="555759"/>
          <w:spacing w:val="-2"/>
          <w:w w:val="105"/>
        </w:rPr>
        <w:t>experienced</w:t>
      </w:r>
      <w:r>
        <w:rPr>
          <w:color w:val="555759"/>
          <w:spacing w:val="-10"/>
          <w:w w:val="105"/>
        </w:rPr>
        <w:t> </w:t>
      </w:r>
      <w:r>
        <w:rPr>
          <w:color w:val="555759"/>
          <w:spacing w:val="-2"/>
          <w:w w:val="105"/>
        </w:rPr>
        <w:t>personnel</w:t>
      </w:r>
      <w:r>
        <w:rPr>
          <w:color w:val="555759"/>
          <w:spacing w:val="-10"/>
          <w:w w:val="105"/>
        </w:rPr>
        <w:t> </w:t>
      </w:r>
      <w:r>
        <w:rPr>
          <w:color w:val="555759"/>
          <w:spacing w:val="-2"/>
          <w:w w:val="105"/>
        </w:rPr>
        <w:t>who</w:t>
      </w:r>
      <w:r>
        <w:rPr>
          <w:color w:val="555759"/>
          <w:spacing w:val="-10"/>
          <w:w w:val="105"/>
        </w:rPr>
        <w:t> </w:t>
      </w:r>
      <w:r>
        <w:rPr>
          <w:color w:val="555759"/>
          <w:spacing w:val="-2"/>
          <w:w w:val="105"/>
        </w:rPr>
        <w:t>were</w:t>
      </w:r>
      <w:r>
        <w:rPr>
          <w:color w:val="555759"/>
          <w:spacing w:val="-10"/>
          <w:w w:val="105"/>
        </w:rPr>
        <w:t> </w:t>
      </w:r>
      <w:r>
        <w:rPr>
          <w:color w:val="555759"/>
          <w:spacing w:val="-2"/>
          <w:w w:val="105"/>
          <w:u w:val="single" w:color="555759"/>
        </w:rPr>
        <w:t>not</w:t>
      </w:r>
      <w:r>
        <w:rPr>
          <w:color w:val="555759"/>
          <w:spacing w:val="-10"/>
          <w:w w:val="105"/>
        </w:rPr>
        <w:t> </w:t>
      </w:r>
      <w:r>
        <w:rPr>
          <w:color w:val="555759"/>
          <w:spacing w:val="-2"/>
          <w:w w:val="105"/>
        </w:rPr>
        <w:t>involved</w:t>
      </w:r>
      <w:r>
        <w:rPr>
          <w:color w:val="555759"/>
          <w:spacing w:val="-10"/>
          <w:w w:val="105"/>
        </w:rPr>
        <w:t> </w:t>
      </w:r>
      <w:r>
        <w:rPr>
          <w:color w:val="555759"/>
          <w:spacing w:val="-2"/>
          <w:w w:val="105"/>
        </w:rPr>
        <w:t>in</w:t>
      </w:r>
      <w:r>
        <w:rPr>
          <w:color w:val="555759"/>
          <w:spacing w:val="-10"/>
          <w:w w:val="105"/>
        </w:rPr>
        <w:t> </w:t>
      </w:r>
      <w:r>
        <w:rPr>
          <w:color w:val="555759"/>
          <w:spacing w:val="-2"/>
          <w:w w:val="105"/>
        </w:rPr>
        <w:t>the</w:t>
      </w:r>
      <w:r>
        <w:rPr>
          <w:color w:val="555759"/>
          <w:spacing w:val="-10"/>
          <w:w w:val="105"/>
        </w:rPr>
        <w:t> </w:t>
      </w:r>
      <w:r>
        <w:rPr>
          <w:color w:val="555759"/>
          <w:spacing w:val="-2"/>
          <w:w w:val="105"/>
        </w:rPr>
        <w:t>design</w:t>
      </w:r>
      <w:r>
        <w:rPr>
          <w:color w:val="555759"/>
          <w:spacing w:val="-10"/>
          <w:w w:val="105"/>
        </w:rPr>
        <w:t> </w:t>
      </w:r>
      <w:r>
        <w:rPr>
          <w:color w:val="555759"/>
          <w:spacing w:val="-2"/>
          <w:w w:val="105"/>
        </w:rPr>
        <w:t>–</w:t>
      </w:r>
      <w:r>
        <w:rPr>
          <w:color w:val="555759"/>
          <w:spacing w:val="-10"/>
          <w:w w:val="105"/>
        </w:rPr>
        <w:t> </w:t>
      </w:r>
      <w:r>
        <w:rPr>
          <w:color w:val="555759"/>
          <w:spacing w:val="-2"/>
          <w:w w:val="105"/>
        </w:rPr>
        <w:t>in </w:t>
      </w:r>
      <w:r>
        <w:rPr>
          <w:color w:val="555759"/>
          <w:w w:val="105"/>
        </w:rPr>
        <w:t>order</w:t>
      </w:r>
      <w:r>
        <w:rPr>
          <w:color w:val="555759"/>
          <w:spacing w:val="-4"/>
          <w:w w:val="105"/>
        </w:rPr>
        <w:t> </w:t>
      </w:r>
      <w:r>
        <w:rPr>
          <w:color w:val="555759"/>
          <w:w w:val="105"/>
        </w:rPr>
        <w:t>to</w:t>
      </w:r>
      <w:r>
        <w:rPr>
          <w:color w:val="555759"/>
          <w:spacing w:val="-4"/>
          <w:w w:val="105"/>
        </w:rPr>
        <w:t> </w:t>
      </w:r>
      <w:r>
        <w:rPr>
          <w:color w:val="555759"/>
          <w:w w:val="105"/>
        </w:rPr>
        <w:t>eliminate</w:t>
      </w:r>
      <w:r>
        <w:rPr>
          <w:color w:val="555759"/>
          <w:spacing w:val="-4"/>
          <w:w w:val="105"/>
        </w:rPr>
        <w:t> </w:t>
      </w:r>
      <w:r>
        <w:rPr>
          <w:color w:val="555759"/>
          <w:w w:val="105"/>
        </w:rPr>
        <w:t>self-reviews.</w:t>
      </w:r>
      <w:r>
        <w:rPr>
          <w:color w:val="555759"/>
          <w:spacing w:val="-4"/>
          <w:w w:val="105"/>
        </w:rPr>
        <w:t> </w:t>
      </w:r>
      <w:r>
        <w:rPr>
          <w:color w:val="555759"/>
          <w:w w:val="105"/>
        </w:rPr>
        <w:t>This</w:t>
      </w:r>
      <w:r>
        <w:rPr>
          <w:color w:val="555759"/>
          <w:spacing w:val="-4"/>
          <w:w w:val="105"/>
        </w:rPr>
        <w:t> </w:t>
      </w:r>
      <w:r>
        <w:rPr>
          <w:color w:val="555759"/>
          <w:w w:val="105"/>
        </w:rPr>
        <w:t>review</w:t>
      </w:r>
      <w:r>
        <w:rPr>
          <w:color w:val="555759"/>
          <w:spacing w:val="-4"/>
          <w:w w:val="105"/>
        </w:rPr>
        <w:t> </w:t>
      </w:r>
      <w:r>
        <w:rPr>
          <w:color w:val="555759"/>
          <w:w w:val="105"/>
        </w:rPr>
        <w:t>may</w:t>
      </w:r>
      <w:r>
        <w:rPr>
          <w:color w:val="555759"/>
          <w:spacing w:val="-4"/>
          <w:w w:val="105"/>
        </w:rPr>
        <w:t> </w:t>
      </w:r>
      <w:r>
        <w:rPr>
          <w:color w:val="555759"/>
          <w:w w:val="105"/>
        </w:rPr>
        <w:t>also</w:t>
      </w:r>
      <w:r>
        <w:rPr>
          <w:color w:val="555759"/>
          <w:spacing w:val="-4"/>
          <w:w w:val="105"/>
        </w:rPr>
        <w:t> </w:t>
      </w:r>
      <w:r>
        <w:rPr>
          <w:color w:val="555759"/>
          <w:w w:val="105"/>
        </w:rPr>
        <w:t>include</w:t>
      </w:r>
    </w:p>
    <w:p>
      <w:pPr>
        <w:pStyle w:val="BodyText"/>
        <w:spacing w:line="331" w:lineRule="auto"/>
        <w:ind w:left="119" w:right="338"/>
      </w:pPr>
      <w:r>
        <w:rPr>
          <w:color w:val="555759"/>
          <w:w w:val="105"/>
        </w:rPr>
        <w:t>a drawing check by an independent party to determine more </w:t>
      </w:r>
      <w:r>
        <w:rPr>
          <w:color w:val="555759"/>
          <w:spacing w:val="-2"/>
          <w:w w:val="105"/>
        </w:rPr>
        <w:t>coordination issues to prevent Requests for Information (“RFIs”) </w:t>
      </w:r>
      <w:r>
        <w:rPr>
          <w:color w:val="555759"/>
          <w:w w:val="105"/>
        </w:rPr>
        <w:t>and change orders (“COs”) during construction. These types</w:t>
      </w:r>
    </w:p>
    <w:p>
      <w:pPr>
        <w:pStyle w:val="BodyText"/>
        <w:spacing w:line="331" w:lineRule="auto"/>
        <w:ind w:left="119" w:right="338"/>
      </w:pPr>
      <w:r>
        <w:rPr>
          <w:color w:val="555759"/>
        </w:rPr>
        <w:t>of review are intended to reduce the need for changes during construction thus reducing the potential for claims and </w:t>
      </w:r>
      <w:r>
        <w:rPr>
          <w:color w:val="555759"/>
        </w:rPr>
        <w:t>disputes.</w:t>
      </w:r>
      <w:r>
        <w:rPr>
          <w:color w:val="555759"/>
          <w:vertAlign w:val="superscript"/>
        </w:rPr>
        <w:t>10</w:t>
      </w:r>
    </w:p>
    <w:p>
      <w:pPr>
        <w:spacing w:after="0" w:line="331" w:lineRule="auto"/>
        <w:sectPr>
          <w:type w:val="continuous"/>
          <w:pgSz w:w="12240" w:h="15840"/>
          <w:pgMar w:header="792" w:footer="0" w:top="1500" w:bottom="280" w:left="600" w:right="380"/>
          <w:cols w:num="2" w:equalWidth="0">
            <w:col w:w="5376" w:space="204"/>
            <w:col w:w="5680"/>
          </w:cols>
        </w:sectPr>
      </w:pPr>
    </w:p>
    <w:p>
      <w:pPr>
        <w:pStyle w:val="BodyText"/>
        <w:spacing w:before="8" w:after="1"/>
        <w:rPr>
          <w:sz w:val="22"/>
        </w:rPr>
      </w:pPr>
    </w:p>
    <w:p>
      <w:pPr>
        <w:pStyle w:val="BodyText"/>
        <w:spacing w:line="20" w:lineRule="exact"/>
        <w:ind w:left="120"/>
        <w:rPr>
          <w:sz w:val="2"/>
        </w:rPr>
      </w:pPr>
      <w:r>
        <w:rPr>
          <w:sz w:val="2"/>
        </w:rPr>
        <w:pict>
          <v:group style="width:70pt;height:.5pt;mso-position-horizontal-relative:char;mso-position-vertical-relative:line" id="docshapegroup28"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0" w:lineRule="auto" w:before="45" w:after="0"/>
        <w:ind w:left="360" w:right="0" w:hanging="240"/>
        <w:jc w:val="left"/>
        <w:rPr>
          <w:rFonts w:ascii="Arial"/>
          <w:sz w:val="12"/>
        </w:rPr>
      </w:pPr>
      <w:r>
        <w:rPr>
          <w:rFonts w:ascii="Arial"/>
          <w:color w:val="555759"/>
          <w:w w:val="110"/>
          <w:sz w:val="12"/>
        </w:rPr>
        <w:t>Ruifi</w:t>
      </w:r>
      <w:r>
        <w:rPr>
          <w:rFonts w:ascii="Arial"/>
          <w:color w:val="555759"/>
          <w:spacing w:val="-2"/>
          <w:w w:val="110"/>
          <w:sz w:val="12"/>
        </w:rPr>
        <w:t> </w:t>
      </w:r>
      <w:r>
        <w:rPr>
          <w:rFonts w:ascii="Arial"/>
          <w:color w:val="555759"/>
          <w:w w:val="110"/>
          <w:sz w:val="12"/>
        </w:rPr>
        <w:t>Gao,</w:t>
      </w:r>
      <w:r>
        <w:rPr>
          <w:rFonts w:ascii="Arial"/>
          <w:color w:val="555759"/>
          <w:spacing w:val="1"/>
          <w:w w:val="110"/>
          <w:sz w:val="12"/>
        </w:rPr>
        <w:t> </w:t>
      </w:r>
      <w:r>
        <w:rPr>
          <w:rFonts w:ascii="Arial"/>
          <w:color w:val="555759"/>
          <w:w w:val="110"/>
          <w:sz w:val="12"/>
        </w:rPr>
        <w:t>Evaluation of</w:t>
      </w:r>
      <w:r>
        <w:rPr>
          <w:rFonts w:ascii="Arial"/>
          <w:color w:val="555759"/>
          <w:spacing w:val="1"/>
          <w:w w:val="110"/>
          <w:sz w:val="12"/>
        </w:rPr>
        <w:t> </w:t>
      </w:r>
      <w:r>
        <w:rPr>
          <w:rFonts w:ascii="Arial"/>
          <w:color w:val="555759"/>
          <w:w w:val="110"/>
          <w:sz w:val="12"/>
        </w:rPr>
        <w:t>Incentive/Disincentive Contracting</w:t>
      </w:r>
      <w:r>
        <w:rPr>
          <w:rFonts w:ascii="Arial"/>
          <w:color w:val="555759"/>
          <w:spacing w:val="1"/>
          <w:w w:val="110"/>
          <w:sz w:val="12"/>
        </w:rPr>
        <w:t> </w:t>
      </w:r>
      <w:r>
        <w:rPr>
          <w:rFonts w:ascii="Arial"/>
          <w:color w:val="555759"/>
          <w:w w:val="110"/>
          <w:sz w:val="12"/>
        </w:rPr>
        <w:t>Methods</w:t>
      </w:r>
      <w:r>
        <w:rPr>
          <w:rFonts w:ascii="Arial"/>
          <w:color w:val="555759"/>
          <w:spacing w:val="1"/>
          <w:w w:val="110"/>
          <w:sz w:val="12"/>
        </w:rPr>
        <w:t> </w:t>
      </w:r>
      <w:r>
        <w:rPr>
          <w:rFonts w:ascii="Arial"/>
          <w:color w:val="555759"/>
          <w:w w:val="110"/>
          <w:sz w:val="12"/>
        </w:rPr>
        <w:t>for Highway</w:t>
      </w:r>
      <w:r>
        <w:rPr>
          <w:rFonts w:ascii="Arial"/>
          <w:color w:val="555759"/>
          <w:spacing w:val="1"/>
          <w:w w:val="110"/>
          <w:sz w:val="12"/>
        </w:rPr>
        <w:t> </w:t>
      </w:r>
      <w:r>
        <w:rPr>
          <w:rFonts w:ascii="Arial"/>
          <w:color w:val="555759"/>
          <w:w w:val="110"/>
          <w:sz w:val="12"/>
        </w:rPr>
        <w:t>Construction, Purdue</w:t>
      </w:r>
      <w:r>
        <w:rPr>
          <w:rFonts w:ascii="Arial"/>
          <w:color w:val="555759"/>
          <w:spacing w:val="1"/>
          <w:w w:val="110"/>
          <w:sz w:val="12"/>
        </w:rPr>
        <w:t> </w:t>
      </w:r>
      <w:r>
        <w:rPr>
          <w:rFonts w:ascii="Arial"/>
          <w:color w:val="555759"/>
          <w:w w:val="110"/>
          <w:sz w:val="12"/>
        </w:rPr>
        <w:t>University</w:t>
      </w:r>
      <w:r>
        <w:rPr>
          <w:rFonts w:ascii="Arial"/>
          <w:color w:val="555759"/>
          <w:spacing w:val="1"/>
          <w:w w:val="110"/>
          <w:sz w:val="12"/>
        </w:rPr>
        <w:t> </w:t>
      </w:r>
      <w:r>
        <w:rPr>
          <w:rFonts w:ascii="Arial"/>
          <w:color w:val="555759"/>
          <w:w w:val="110"/>
          <w:sz w:val="12"/>
        </w:rPr>
        <w:t>College of</w:t>
      </w:r>
      <w:r>
        <w:rPr>
          <w:rFonts w:ascii="Arial"/>
          <w:color w:val="555759"/>
          <w:spacing w:val="1"/>
          <w:w w:val="110"/>
          <w:sz w:val="12"/>
        </w:rPr>
        <w:t> </w:t>
      </w:r>
      <w:r>
        <w:rPr>
          <w:rFonts w:ascii="Arial"/>
          <w:color w:val="555759"/>
          <w:w w:val="110"/>
          <w:sz w:val="12"/>
        </w:rPr>
        <w:t>Technology Directed</w:t>
      </w:r>
      <w:r>
        <w:rPr>
          <w:rFonts w:ascii="Arial"/>
          <w:color w:val="555759"/>
          <w:spacing w:val="1"/>
          <w:w w:val="110"/>
          <w:sz w:val="12"/>
        </w:rPr>
        <w:t> </w:t>
      </w:r>
      <w:r>
        <w:rPr>
          <w:rFonts w:ascii="Arial"/>
          <w:color w:val="555759"/>
          <w:w w:val="110"/>
          <w:sz w:val="12"/>
        </w:rPr>
        <w:t>Projects,</w:t>
      </w:r>
      <w:r>
        <w:rPr>
          <w:rFonts w:ascii="Arial"/>
          <w:color w:val="555759"/>
          <w:spacing w:val="1"/>
          <w:w w:val="110"/>
          <w:sz w:val="12"/>
        </w:rPr>
        <w:t> </w:t>
      </w:r>
      <w:r>
        <w:rPr>
          <w:rFonts w:ascii="Arial"/>
          <w:color w:val="555759"/>
          <w:spacing w:val="-2"/>
          <w:w w:val="110"/>
          <w:sz w:val="12"/>
        </w:rPr>
        <w:t>2010.</w:t>
      </w:r>
    </w:p>
    <w:p>
      <w:pPr>
        <w:pStyle w:val="ListParagraph"/>
        <w:numPr>
          <w:ilvl w:val="0"/>
          <w:numId w:val="2"/>
        </w:numPr>
        <w:tabs>
          <w:tab w:pos="360" w:val="left" w:leader="none"/>
        </w:tabs>
        <w:spacing w:line="249" w:lineRule="auto" w:before="66" w:after="0"/>
        <w:ind w:left="360" w:right="669" w:hanging="240"/>
        <w:jc w:val="left"/>
        <w:rPr>
          <w:rFonts w:ascii="Arial" w:hAnsi="Arial"/>
          <w:sz w:val="12"/>
        </w:rPr>
      </w:pPr>
      <w:r>
        <w:rPr>
          <w:rFonts w:ascii="Arial" w:hAnsi="Arial"/>
          <w:color w:val="555759"/>
          <w:w w:val="110"/>
          <w:sz w:val="12"/>
        </w:rPr>
        <w:t>See P. Douglas Folk, “Constructability Reviews: An Effective Tool for Improving Construction Documents and Reducing Claims”, Construction Briefings No. 2006-4, 2006. See</w:t>
      </w:r>
      <w:r>
        <w:rPr>
          <w:rFonts w:ascii="Arial" w:hAnsi="Arial"/>
          <w:color w:val="555759"/>
          <w:spacing w:val="40"/>
          <w:w w:val="110"/>
          <w:sz w:val="12"/>
        </w:rPr>
        <w:t> </w:t>
      </w:r>
      <w:r>
        <w:rPr>
          <w:rFonts w:ascii="Arial" w:hAnsi="Arial"/>
          <w:color w:val="555759"/>
          <w:w w:val="110"/>
          <w:sz w:val="12"/>
        </w:rPr>
        <w:t>also, AACE International, Recommended Practice 30R-03 - Implementing Project Constructability, May 20, 2009.</w:t>
      </w:r>
    </w:p>
    <w:p>
      <w:pPr>
        <w:spacing w:after="0" w:line="249"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3"/>
        <w:rPr>
          <w:rFonts w:ascii="Arial"/>
          <w:sz w:val="23"/>
        </w:rPr>
      </w:pPr>
    </w:p>
    <w:p>
      <w:pPr>
        <w:spacing w:after="0"/>
        <w:rPr>
          <w:rFonts w:ascii="Arial"/>
          <w:sz w:val="23"/>
        </w:rPr>
        <w:sectPr>
          <w:pgSz w:w="12240" w:h="15840"/>
          <w:pgMar w:header="792" w:footer="0" w:top="1200" w:bottom="280" w:left="600" w:right="380"/>
        </w:sectPr>
      </w:pPr>
    </w:p>
    <w:p>
      <w:pPr>
        <w:pStyle w:val="BodyText"/>
        <w:spacing w:before="73"/>
        <w:ind w:left="120"/>
      </w:pPr>
      <w:r>
        <w:rPr>
          <w:b/>
          <w:color w:val="555759"/>
          <w:w w:val="95"/>
        </w:rPr>
        <w:t>Operations</w:t>
      </w:r>
      <w:r>
        <w:rPr>
          <w:b/>
          <w:color w:val="555759"/>
          <w:spacing w:val="-7"/>
          <w:w w:val="95"/>
        </w:rPr>
        <w:t> </w:t>
      </w:r>
      <w:r>
        <w:rPr>
          <w:b/>
          <w:color w:val="555759"/>
          <w:w w:val="95"/>
        </w:rPr>
        <w:t>and</w:t>
      </w:r>
      <w:r>
        <w:rPr>
          <w:b/>
          <w:color w:val="555759"/>
          <w:spacing w:val="-7"/>
          <w:w w:val="95"/>
        </w:rPr>
        <w:t> </w:t>
      </w:r>
      <w:r>
        <w:rPr>
          <w:b/>
          <w:color w:val="555759"/>
          <w:w w:val="95"/>
        </w:rPr>
        <w:t>Maintenance</w:t>
      </w:r>
      <w:r>
        <w:rPr>
          <w:b/>
          <w:color w:val="555759"/>
          <w:spacing w:val="-7"/>
          <w:w w:val="95"/>
        </w:rPr>
        <w:t> </w:t>
      </w:r>
      <w:r>
        <w:rPr>
          <w:b/>
          <w:color w:val="555759"/>
          <w:w w:val="95"/>
        </w:rPr>
        <w:t>Review</w:t>
      </w:r>
      <w:r>
        <w:rPr>
          <w:b/>
          <w:color w:val="555759"/>
          <w:spacing w:val="-4"/>
          <w:w w:val="95"/>
        </w:rPr>
        <w:t> </w:t>
      </w:r>
      <w:r>
        <w:rPr>
          <w:color w:val="555759"/>
          <w:spacing w:val="-10"/>
          <w:w w:val="95"/>
        </w:rPr>
        <w:t>–</w:t>
      </w:r>
    </w:p>
    <w:p>
      <w:pPr>
        <w:pStyle w:val="BodyText"/>
        <w:spacing w:line="331" w:lineRule="auto" w:before="71"/>
        <w:ind w:left="120" w:right="244" w:firstLine="48"/>
      </w:pPr>
      <w:r>
        <w:rPr>
          <w:color w:val="555759"/>
          <w:w w:val="105"/>
        </w:rPr>
        <w:t>Design</w:t>
      </w:r>
      <w:r>
        <w:rPr>
          <w:color w:val="555759"/>
          <w:spacing w:val="-14"/>
          <w:w w:val="105"/>
        </w:rPr>
        <w:t> </w:t>
      </w:r>
      <w:r>
        <w:rPr>
          <w:color w:val="555759"/>
          <w:w w:val="105"/>
        </w:rPr>
        <w:t>professionals,</w:t>
      </w:r>
      <w:r>
        <w:rPr>
          <w:color w:val="555759"/>
          <w:spacing w:val="-13"/>
          <w:w w:val="105"/>
        </w:rPr>
        <w:t> </w:t>
      </w:r>
      <w:r>
        <w:rPr>
          <w:color w:val="555759"/>
          <w:w w:val="105"/>
        </w:rPr>
        <w:t>construction</w:t>
      </w:r>
      <w:r>
        <w:rPr>
          <w:color w:val="555759"/>
          <w:spacing w:val="-13"/>
          <w:w w:val="105"/>
        </w:rPr>
        <w:t> </w:t>
      </w:r>
      <w:r>
        <w:rPr>
          <w:color w:val="555759"/>
          <w:w w:val="105"/>
        </w:rPr>
        <w:t>managers</w:t>
      </w:r>
      <w:r>
        <w:rPr>
          <w:color w:val="555759"/>
          <w:spacing w:val="-14"/>
          <w:w w:val="105"/>
        </w:rPr>
        <w:t> </w:t>
      </w:r>
      <w:r>
        <w:rPr>
          <w:color w:val="555759"/>
          <w:w w:val="105"/>
        </w:rPr>
        <w:t>and</w:t>
      </w:r>
      <w:r>
        <w:rPr>
          <w:color w:val="555759"/>
          <w:spacing w:val="-13"/>
          <w:w w:val="105"/>
        </w:rPr>
        <w:t> </w:t>
      </w:r>
      <w:r>
        <w:rPr>
          <w:color w:val="555759"/>
          <w:w w:val="105"/>
        </w:rPr>
        <w:t>contractors </w:t>
      </w:r>
      <w:r>
        <w:rPr>
          <w:color w:val="555759"/>
        </w:rPr>
        <w:t>are rarely involved in the long-term operation and maintenance </w:t>
      </w:r>
      <w:r>
        <w:rPr>
          <w:color w:val="555759"/>
          <w:w w:val="105"/>
        </w:rPr>
        <w:t>(“O&amp;M”) of constructed facilities. As design approaches finalization</w:t>
      </w:r>
      <w:r>
        <w:rPr>
          <w:color w:val="555759"/>
          <w:spacing w:val="-14"/>
          <w:w w:val="105"/>
        </w:rPr>
        <w:t> </w:t>
      </w:r>
      <w:r>
        <w:rPr>
          <w:color w:val="555759"/>
          <w:w w:val="105"/>
        </w:rPr>
        <w:t>(either</w:t>
      </w:r>
      <w:r>
        <w:rPr>
          <w:color w:val="555759"/>
          <w:spacing w:val="-13"/>
          <w:w w:val="105"/>
        </w:rPr>
        <w:t> </w:t>
      </w:r>
      <w:r>
        <w:rPr>
          <w:color w:val="555759"/>
          <w:w w:val="105"/>
        </w:rPr>
        <w:t>on</w:t>
      </w:r>
      <w:r>
        <w:rPr>
          <w:color w:val="555759"/>
          <w:spacing w:val="-13"/>
          <w:w w:val="105"/>
        </w:rPr>
        <w:t> </w:t>
      </w:r>
      <w:r>
        <w:rPr>
          <w:color w:val="555759"/>
          <w:w w:val="105"/>
        </w:rPr>
        <w:t>the</w:t>
      </w:r>
      <w:r>
        <w:rPr>
          <w:color w:val="555759"/>
          <w:spacing w:val="-14"/>
          <w:w w:val="105"/>
        </w:rPr>
        <w:t> </w:t>
      </w:r>
      <w:r>
        <w:rPr>
          <w:color w:val="555759"/>
          <w:w w:val="105"/>
        </w:rPr>
        <w:t>complete</w:t>
      </w:r>
      <w:r>
        <w:rPr>
          <w:color w:val="555759"/>
          <w:spacing w:val="-13"/>
          <w:w w:val="105"/>
        </w:rPr>
        <w:t> </w:t>
      </w:r>
      <w:r>
        <w:rPr>
          <w:color w:val="555759"/>
          <w:w w:val="105"/>
        </w:rPr>
        <w:t>design</w:t>
      </w:r>
      <w:r>
        <w:rPr>
          <w:color w:val="555759"/>
          <w:spacing w:val="-13"/>
          <w:w w:val="105"/>
        </w:rPr>
        <w:t> </w:t>
      </w:r>
      <w:r>
        <w:rPr>
          <w:color w:val="555759"/>
          <w:w w:val="105"/>
        </w:rPr>
        <w:t>or</w:t>
      </w:r>
      <w:r>
        <w:rPr>
          <w:color w:val="555759"/>
          <w:spacing w:val="-14"/>
          <w:w w:val="105"/>
        </w:rPr>
        <w:t> </w:t>
      </w:r>
      <w:r>
        <w:rPr>
          <w:color w:val="555759"/>
          <w:w w:val="105"/>
        </w:rPr>
        <w:t>a</w:t>
      </w:r>
      <w:r>
        <w:rPr>
          <w:color w:val="555759"/>
          <w:spacing w:val="-13"/>
          <w:w w:val="105"/>
        </w:rPr>
        <w:t> </w:t>
      </w:r>
      <w:r>
        <w:rPr>
          <w:color w:val="555759"/>
          <w:w w:val="105"/>
        </w:rPr>
        <w:t>specific</w:t>
      </w:r>
      <w:r>
        <w:rPr>
          <w:color w:val="555759"/>
          <w:spacing w:val="-13"/>
          <w:w w:val="105"/>
        </w:rPr>
        <w:t> </w:t>
      </w:r>
      <w:r>
        <w:rPr>
          <w:color w:val="555759"/>
          <w:w w:val="105"/>
        </w:rPr>
        <w:t>design package), an O&amp;M review ought to be performed. The review should</w:t>
      </w:r>
      <w:r>
        <w:rPr>
          <w:color w:val="555759"/>
          <w:spacing w:val="-11"/>
          <w:w w:val="105"/>
        </w:rPr>
        <w:t> </w:t>
      </w:r>
      <w:r>
        <w:rPr>
          <w:color w:val="555759"/>
          <w:w w:val="105"/>
        </w:rPr>
        <w:t>be</w:t>
      </w:r>
      <w:r>
        <w:rPr>
          <w:color w:val="555759"/>
          <w:spacing w:val="-11"/>
          <w:w w:val="105"/>
        </w:rPr>
        <w:t> </w:t>
      </w:r>
      <w:r>
        <w:rPr>
          <w:color w:val="555759"/>
          <w:w w:val="105"/>
        </w:rPr>
        <w:t>performed</w:t>
      </w:r>
      <w:r>
        <w:rPr>
          <w:color w:val="555759"/>
          <w:spacing w:val="-11"/>
          <w:w w:val="105"/>
        </w:rPr>
        <w:t> </w:t>
      </w:r>
      <w:r>
        <w:rPr>
          <w:color w:val="555759"/>
          <w:w w:val="105"/>
        </w:rPr>
        <w:t>by</w:t>
      </w:r>
      <w:r>
        <w:rPr>
          <w:color w:val="555759"/>
          <w:spacing w:val="-11"/>
          <w:w w:val="105"/>
        </w:rPr>
        <w:t> </w:t>
      </w:r>
      <w:r>
        <w:rPr>
          <w:color w:val="555759"/>
          <w:w w:val="105"/>
        </w:rPr>
        <w:t>the</w:t>
      </w:r>
      <w:r>
        <w:rPr>
          <w:color w:val="555759"/>
          <w:spacing w:val="-11"/>
          <w:w w:val="105"/>
        </w:rPr>
        <w:t> </w:t>
      </w:r>
      <w:r>
        <w:rPr>
          <w:color w:val="555759"/>
          <w:w w:val="105"/>
        </w:rPr>
        <w:t>owner’s</w:t>
      </w:r>
      <w:r>
        <w:rPr>
          <w:color w:val="555759"/>
          <w:spacing w:val="-11"/>
          <w:w w:val="105"/>
        </w:rPr>
        <w:t> </w:t>
      </w:r>
      <w:r>
        <w:rPr>
          <w:color w:val="555759"/>
          <w:w w:val="105"/>
        </w:rPr>
        <w:t>O&amp;M</w:t>
      </w:r>
      <w:r>
        <w:rPr>
          <w:color w:val="555759"/>
          <w:spacing w:val="-11"/>
          <w:w w:val="105"/>
        </w:rPr>
        <w:t> </w:t>
      </w:r>
      <w:r>
        <w:rPr>
          <w:color w:val="555759"/>
          <w:w w:val="105"/>
        </w:rPr>
        <w:t>staff</w:t>
      </w:r>
      <w:r>
        <w:rPr>
          <w:color w:val="555759"/>
          <w:spacing w:val="-11"/>
          <w:w w:val="105"/>
        </w:rPr>
        <w:t> </w:t>
      </w:r>
      <w:r>
        <w:rPr>
          <w:color w:val="555759"/>
          <w:w w:val="105"/>
        </w:rPr>
        <w:t>as</w:t>
      </w:r>
      <w:r>
        <w:rPr>
          <w:color w:val="555759"/>
          <w:spacing w:val="-11"/>
          <w:w w:val="105"/>
        </w:rPr>
        <w:t> </w:t>
      </w:r>
      <w:r>
        <w:rPr>
          <w:color w:val="555759"/>
          <w:w w:val="105"/>
        </w:rPr>
        <w:t>they</w:t>
      </w:r>
      <w:r>
        <w:rPr>
          <w:color w:val="555759"/>
          <w:spacing w:val="-11"/>
          <w:w w:val="105"/>
        </w:rPr>
        <w:t> </w:t>
      </w:r>
      <w:r>
        <w:rPr>
          <w:color w:val="555759"/>
          <w:w w:val="105"/>
        </w:rPr>
        <w:t>are</w:t>
      </w:r>
      <w:r>
        <w:rPr>
          <w:color w:val="555759"/>
          <w:spacing w:val="-11"/>
          <w:w w:val="105"/>
        </w:rPr>
        <w:t> </w:t>
      </w:r>
      <w:r>
        <w:rPr>
          <w:color w:val="555759"/>
          <w:w w:val="105"/>
        </w:rPr>
        <w:t>the</w:t>
      </w:r>
    </w:p>
    <w:p>
      <w:pPr>
        <w:pStyle w:val="BodyText"/>
        <w:spacing w:line="331" w:lineRule="auto"/>
        <w:ind w:left="120" w:right="88"/>
      </w:pPr>
      <w:r>
        <w:rPr>
          <w:color w:val="555759"/>
        </w:rPr>
        <w:t>end users of the completed project. The purpose of such a review prior</w:t>
      </w:r>
      <w:r>
        <w:rPr>
          <w:color w:val="555759"/>
          <w:spacing w:val="20"/>
        </w:rPr>
        <w:t> </w:t>
      </w:r>
      <w:r>
        <w:rPr>
          <w:color w:val="555759"/>
        </w:rPr>
        <w:t>to</w:t>
      </w:r>
      <w:r>
        <w:rPr>
          <w:color w:val="555759"/>
          <w:spacing w:val="20"/>
        </w:rPr>
        <w:t> </w:t>
      </w:r>
      <w:r>
        <w:rPr>
          <w:color w:val="555759"/>
        </w:rPr>
        <w:t>construction</w:t>
      </w:r>
      <w:r>
        <w:rPr>
          <w:color w:val="555759"/>
          <w:spacing w:val="20"/>
        </w:rPr>
        <w:t> </w:t>
      </w:r>
      <w:r>
        <w:rPr>
          <w:color w:val="555759"/>
        </w:rPr>
        <w:t>is</w:t>
      </w:r>
      <w:r>
        <w:rPr>
          <w:color w:val="555759"/>
          <w:spacing w:val="20"/>
        </w:rPr>
        <w:t> </w:t>
      </w:r>
      <w:r>
        <w:rPr>
          <w:color w:val="555759"/>
        </w:rPr>
        <w:t>to</w:t>
      </w:r>
      <w:r>
        <w:rPr>
          <w:color w:val="555759"/>
          <w:spacing w:val="20"/>
        </w:rPr>
        <w:t> </w:t>
      </w:r>
      <w:r>
        <w:rPr>
          <w:color w:val="555759"/>
        </w:rPr>
        <w:t>make</w:t>
      </w:r>
      <w:r>
        <w:rPr>
          <w:color w:val="555759"/>
          <w:spacing w:val="20"/>
        </w:rPr>
        <w:t> </w:t>
      </w:r>
      <w:r>
        <w:rPr>
          <w:color w:val="555759"/>
        </w:rPr>
        <w:t>certain</w:t>
      </w:r>
      <w:r>
        <w:rPr>
          <w:color w:val="555759"/>
          <w:spacing w:val="20"/>
        </w:rPr>
        <w:t> </w:t>
      </w:r>
      <w:r>
        <w:rPr>
          <w:color w:val="555759"/>
        </w:rPr>
        <w:t>that</w:t>
      </w:r>
      <w:r>
        <w:rPr>
          <w:color w:val="555759"/>
          <w:spacing w:val="20"/>
        </w:rPr>
        <w:t> </w:t>
      </w:r>
      <w:r>
        <w:rPr>
          <w:color w:val="555759"/>
        </w:rPr>
        <w:t>the</w:t>
      </w:r>
      <w:r>
        <w:rPr>
          <w:color w:val="555759"/>
          <w:spacing w:val="20"/>
        </w:rPr>
        <w:t> </w:t>
      </w:r>
      <w:r>
        <w:rPr>
          <w:color w:val="555759"/>
        </w:rPr>
        <w:t>O&amp;M</w:t>
      </w:r>
      <w:r>
        <w:rPr>
          <w:color w:val="555759"/>
          <w:spacing w:val="20"/>
        </w:rPr>
        <w:t> </w:t>
      </w:r>
      <w:r>
        <w:rPr>
          <w:color w:val="555759"/>
        </w:rPr>
        <w:t>needs</w:t>
      </w:r>
      <w:r>
        <w:rPr>
          <w:color w:val="555759"/>
          <w:spacing w:val="20"/>
        </w:rPr>
        <w:t> </w:t>
      </w:r>
      <w:r>
        <w:rPr>
          <w:color w:val="555759"/>
        </w:rPr>
        <w:t>of the owner’s staff are properly addressed in the design </w:t>
      </w:r>
      <w:r>
        <w:rPr>
          <w:color w:val="555759"/>
        </w:rPr>
        <w:t>documents in order to avoid the need for expensive changes and delays at</w:t>
      </w:r>
      <w:r>
        <w:rPr>
          <w:color w:val="555759"/>
          <w:spacing w:val="40"/>
        </w:rPr>
        <w:t> </w:t>
      </w:r>
      <w:r>
        <w:rPr>
          <w:color w:val="555759"/>
        </w:rPr>
        <w:t>end of the project. Changes, claims, delays and potential disputes arising from such changes at the end of the work can be reduced</w:t>
      </w:r>
      <w:r>
        <w:rPr>
          <w:color w:val="555759"/>
          <w:spacing w:val="40"/>
        </w:rPr>
        <w:t> </w:t>
      </w:r>
      <w:r>
        <w:rPr>
          <w:color w:val="555759"/>
        </w:rPr>
        <w:t>if such a review is performed.</w:t>
      </w:r>
    </w:p>
    <w:p>
      <w:pPr>
        <w:pStyle w:val="BodyText"/>
        <w:spacing w:before="3"/>
        <w:rPr>
          <w:sz w:val="20"/>
        </w:rPr>
      </w:pPr>
    </w:p>
    <w:p>
      <w:pPr>
        <w:pStyle w:val="BodyText"/>
        <w:spacing w:line="331" w:lineRule="auto"/>
        <w:ind w:left="120" w:right="112"/>
      </w:pPr>
      <w:r>
        <w:rPr>
          <w:b/>
          <w:color w:val="555759"/>
        </w:rPr>
        <w:t>Change Order/Claims Prevention Review </w:t>
      </w:r>
      <w:r>
        <w:rPr>
          <w:color w:val="555759"/>
        </w:rPr>
        <w:t>– If the owner is a serial builder (i.e., an owner who frequently builds new projects such as a developer, hotel chain, theater chain, medical group, etc.), then another claim and dispute prevention review that can</w:t>
      </w:r>
      <w:r>
        <w:rPr>
          <w:color w:val="555759"/>
          <w:spacing w:val="40"/>
        </w:rPr>
        <w:t> </w:t>
      </w:r>
      <w:r>
        <w:rPr>
          <w:color w:val="555759"/>
        </w:rPr>
        <w:t>be performed is a change order and claim review of </w:t>
      </w:r>
      <w:r>
        <w:rPr>
          <w:color w:val="555759"/>
          <w:u w:val="single" w:color="555759"/>
        </w:rPr>
        <w:t>recent past </w:t>
      </w:r>
      <w:r>
        <w:rPr>
          <w:color w:val="555759"/>
        </w:rPr>
        <w:t> </w:t>
      </w:r>
      <w:r>
        <w:rPr>
          <w:color w:val="555759"/>
          <w:u w:val="single" w:color="555759"/>
        </w:rPr>
        <w:t>projects</w:t>
      </w:r>
      <w:r>
        <w:rPr>
          <w:color w:val="555759"/>
        </w:rPr>
        <w:t>. The owner’s project team can review all change orders and</w:t>
      </w:r>
      <w:r>
        <w:rPr>
          <w:color w:val="555759"/>
          <w:spacing w:val="7"/>
        </w:rPr>
        <w:t> </w:t>
      </w:r>
      <w:r>
        <w:rPr>
          <w:color w:val="555759"/>
        </w:rPr>
        <w:t>claim</w:t>
      </w:r>
      <w:r>
        <w:rPr>
          <w:color w:val="555759"/>
          <w:spacing w:val="7"/>
        </w:rPr>
        <w:t> </w:t>
      </w:r>
      <w:r>
        <w:rPr>
          <w:color w:val="555759"/>
        </w:rPr>
        <w:t>settlements</w:t>
      </w:r>
      <w:r>
        <w:rPr>
          <w:color w:val="555759"/>
          <w:spacing w:val="7"/>
        </w:rPr>
        <w:t> </w:t>
      </w:r>
      <w:r>
        <w:rPr>
          <w:color w:val="555759"/>
        </w:rPr>
        <w:t>from</w:t>
      </w:r>
      <w:r>
        <w:rPr>
          <w:color w:val="555759"/>
          <w:spacing w:val="7"/>
        </w:rPr>
        <w:t> </w:t>
      </w:r>
      <w:r>
        <w:rPr>
          <w:color w:val="555759"/>
        </w:rPr>
        <w:t>recent</w:t>
      </w:r>
      <w:r>
        <w:rPr>
          <w:color w:val="555759"/>
          <w:spacing w:val="7"/>
        </w:rPr>
        <w:t> </w:t>
      </w:r>
      <w:r>
        <w:rPr>
          <w:color w:val="555759"/>
        </w:rPr>
        <w:t>projects</w:t>
      </w:r>
      <w:r>
        <w:rPr>
          <w:color w:val="555759"/>
          <w:spacing w:val="7"/>
        </w:rPr>
        <w:t> </w:t>
      </w:r>
      <w:r>
        <w:rPr>
          <w:color w:val="555759"/>
        </w:rPr>
        <w:t>to</w:t>
      </w:r>
      <w:r>
        <w:rPr>
          <w:color w:val="555759"/>
          <w:spacing w:val="7"/>
        </w:rPr>
        <w:t> </w:t>
      </w:r>
      <w:r>
        <w:rPr>
          <w:color w:val="555759"/>
        </w:rPr>
        <w:t>determine</w:t>
      </w:r>
      <w:r>
        <w:rPr>
          <w:color w:val="555759"/>
          <w:spacing w:val="7"/>
        </w:rPr>
        <w:t> </w:t>
      </w:r>
      <w:r>
        <w:rPr>
          <w:color w:val="555759"/>
          <w:spacing w:val="-2"/>
        </w:rPr>
        <w:t>whether</w:t>
      </w:r>
    </w:p>
    <w:p>
      <w:pPr>
        <w:pStyle w:val="BodyText"/>
        <w:spacing w:line="331" w:lineRule="auto"/>
        <w:ind w:left="120" w:right="41"/>
      </w:pPr>
      <w:r>
        <w:rPr>
          <w:color w:val="555759"/>
        </w:rPr>
        <w:t>any action related to planning and design of the previous </w:t>
      </w:r>
      <w:r>
        <w:rPr>
          <w:color w:val="555759"/>
        </w:rPr>
        <w:t>projects gave rise to these changes and claims. If so, a quick analysis can be made to determine causation. Once the causes of the change orders</w:t>
      </w:r>
      <w:r>
        <w:rPr>
          <w:color w:val="555759"/>
          <w:spacing w:val="26"/>
        </w:rPr>
        <w:t> </w:t>
      </w:r>
      <w:r>
        <w:rPr>
          <w:color w:val="555759"/>
        </w:rPr>
        <w:t>and</w:t>
      </w:r>
      <w:r>
        <w:rPr>
          <w:color w:val="555759"/>
          <w:spacing w:val="26"/>
        </w:rPr>
        <w:t> </w:t>
      </w:r>
      <w:r>
        <w:rPr>
          <w:color w:val="555759"/>
        </w:rPr>
        <w:t>claim</w:t>
      </w:r>
      <w:r>
        <w:rPr>
          <w:color w:val="555759"/>
          <w:spacing w:val="26"/>
        </w:rPr>
        <w:t> </w:t>
      </w:r>
      <w:r>
        <w:rPr>
          <w:color w:val="555759"/>
        </w:rPr>
        <w:t>settlement</w:t>
      </w:r>
      <w:r>
        <w:rPr>
          <w:color w:val="555759"/>
          <w:spacing w:val="26"/>
        </w:rPr>
        <w:t> </w:t>
      </w:r>
      <w:r>
        <w:rPr>
          <w:color w:val="555759"/>
        </w:rPr>
        <w:t>are</w:t>
      </w:r>
      <w:r>
        <w:rPr>
          <w:color w:val="555759"/>
          <w:spacing w:val="26"/>
        </w:rPr>
        <w:t> </w:t>
      </w:r>
      <w:r>
        <w:rPr>
          <w:color w:val="555759"/>
        </w:rPr>
        <w:t>isolated,</w:t>
      </w:r>
      <w:r>
        <w:rPr>
          <w:color w:val="555759"/>
          <w:spacing w:val="26"/>
        </w:rPr>
        <w:t> </w:t>
      </w:r>
      <w:r>
        <w:rPr>
          <w:color w:val="555759"/>
        </w:rPr>
        <w:t>the</w:t>
      </w:r>
      <w:r>
        <w:rPr>
          <w:color w:val="555759"/>
          <w:spacing w:val="26"/>
        </w:rPr>
        <w:t> </w:t>
      </w:r>
      <w:r>
        <w:rPr>
          <w:color w:val="555759"/>
        </w:rPr>
        <w:t>current</w:t>
      </w:r>
      <w:r>
        <w:rPr>
          <w:color w:val="555759"/>
          <w:spacing w:val="26"/>
        </w:rPr>
        <w:t> </w:t>
      </w:r>
      <w:r>
        <w:rPr>
          <w:color w:val="555759"/>
        </w:rPr>
        <w:t>planning and design documents can be reviewed for similar problems or issues. If the same or similar issues are identified in the current planning</w:t>
      </w:r>
      <w:r>
        <w:rPr>
          <w:color w:val="555759"/>
          <w:spacing w:val="26"/>
        </w:rPr>
        <w:t> </w:t>
      </w:r>
      <w:r>
        <w:rPr>
          <w:color w:val="555759"/>
        </w:rPr>
        <w:t>and</w:t>
      </w:r>
      <w:r>
        <w:rPr>
          <w:color w:val="555759"/>
          <w:spacing w:val="26"/>
        </w:rPr>
        <w:t> </w:t>
      </w:r>
      <w:r>
        <w:rPr>
          <w:color w:val="555759"/>
        </w:rPr>
        <w:t>design</w:t>
      </w:r>
      <w:r>
        <w:rPr>
          <w:color w:val="555759"/>
          <w:spacing w:val="26"/>
        </w:rPr>
        <w:t> </w:t>
      </w:r>
      <w:r>
        <w:rPr>
          <w:color w:val="555759"/>
        </w:rPr>
        <w:t>documents,</w:t>
      </w:r>
      <w:r>
        <w:rPr>
          <w:color w:val="555759"/>
          <w:spacing w:val="26"/>
        </w:rPr>
        <w:t> </w:t>
      </w:r>
      <w:r>
        <w:rPr>
          <w:color w:val="555759"/>
        </w:rPr>
        <w:t>action</w:t>
      </w:r>
      <w:r>
        <w:rPr>
          <w:color w:val="555759"/>
          <w:spacing w:val="26"/>
        </w:rPr>
        <w:t> </w:t>
      </w:r>
      <w:r>
        <w:rPr>
          <w:color w:val="555759"/>
        </w:rPr>
        <w:t>should</w:t>
      </w:r>
      <w:r>
        <w:rPr>
          <w:color w:val="555759"/>
          <w:spacing w:val="26"/>
        </w:rPr>
        <w:t> </w:t>
      </w:r>
      <w:r>
        <w:rPr>
          <w:color w:val="555759"/>
        </w:rPr>
        <w:t>be</w:t>
      </w:r>
      <w:r>
        <w:rPr>
          <w:color w:val="555759"/>
          <w:spacing w:val="26"/>
        </w:rPr>
        <w:t> </w:t>
      </w:r>
      <w:r>
        <w:rPr>
          <w:color w:val="555759"/>
        </w:rPr>
        <w:t>taken</w:t>
      </w:r>
      <w:r>
        <w:rPr>
          <w:color w:val="555759"/>
          <w:spacing w:val="26"/>
        </w:rPr>
        <w:t> </w:t>
      </w:r>
      <w:r>
        <w:rPr>
          <w:color w:val="555759"/>
        </w:rPr>
        <w:t>to correct the issues, thus preventing future changes, claims and potential disputes.</w:t>
      </w:r>
    </w:p>
    <w:p>
      <w:pPr>
        <w:pStyle w:val="BodyText"/>
        <w:spacing w:before="3"/>
        <w:rPr>
          <w:sz w:val="20"/>
        </w:rPr>
      </w:pPr>
    </w:p>
    <w:p>
      <w:pPr>
        <w:pStyle w:val="BodyText"/>
        <w:spacing w:line="331" w:lineRule="auto"/>
        <w:ind w:left="120"/>
      </w:pPr>
      <w:r>
        <w:rPr>
          <w:b/>
          <w:color w:val="555759"/>
          <w:w w:val="105"/>
        </w:rPr>
        <w:t>Freeze</w:t>
      </w:r>
      <w:r>
        <w:rPr>
          <w:b/>
          <w:color w:val="555759"/>
          <w:spacing w:val="-6"/>
          <w:w w:val="105"/>
        </w:rPr>
        <w:t> </w:t>
      </w:r>
      <w:r>
        <w:rPr>
          <w:b/>
          <w:color w:val="555759"/>
          <w:w w:val="105"/>
        </w:rPr>
        <w:t>Design</w:t>
      </w:r>
      <w:r>
        <w:rPr>
          <w:b/>
          <w:color w:val="555759"/>
          <w:spacing w:val="-6"/>
          <w:w w:val="105"/>
        </w:rPr>
        <w:t> </w:t>
      </w:r>
      <w:r>
        <w:rPr>
          <w:color w:val="555759"/>
          <w:w w:val="105"/>
        </w:rPr>
        <w:t>–</w:t>
      </w:r>
      <w:r>
        <w:rPr>
          <w:color w:val="555759"/>
          <w:spacing w:val="-5"/>
          <w:w w:val="105"/>
        </w:rPr>
        <w:t> </w:t>
      </w:r>
      <w:r>
        <w:rPr>
          <w:color w:val="555759"/>
          <w:w w:val="105"/>
        </w:rPr>
        <w:t>As</w:t>
      </w:r>
      <w:r>
        <w:rPr>
          <w:color w:val="555759"/>
          <w:spacing w:val="-5"/>
          <w:w w:val="105"/>
        </w:rPr>
        <w:t> </w:t>
      </w:r>
      <w:r>
        <w:rPr>
          <w:color w:val="555759"/>
          <w:w w:val="105"/>
        </w:rPr>
        <w:t>early</w:t>
      </w:r>
      <w:r>
        <w:rPr>
          <w:color w:val="555759"/>
          <w:spacing w:val="-5"/>
          <w:w w:val="105"/>
        </w:rPr>
        <w:t> </w:t>
      </w:r>
      <w:r>
        <w:rPr>
          <w:color w:val="555759"/>
          <w:w w:val="105"/>
        </w:rPr>
        <w:t>as</w:t>
      </w:r>
      <w:r>
        <w:rPr>
          <w:color w:val="555759"/>
          <w:spacing w:val="-5"/>
          <w:w w:val="105"/>
        </w:rPr>
        <w:t> </w:t>
      </w:r>
      <w:r>
        <w:rPr>
          <w:color w:val="555759"/>
          <w:w w:val="105"/>
        </w:rPr>
        <w:t>possible</w:t>
      </w:r>
      <w:r>
        <w:rPr>
          <w:color w:val="555759"/>
          <w:spacing w:val="-5"/>
          <w:w w:val="105"/>
        </w:rPr>
        <w:t> </w:t>
      </w:r>
      <w:r>
        <w:rPr>
          <w:color w:val="555759"/>
          <w:w w:val="105"/>
        </w:rPr>
        <w:t>in</w:t>
      </w:r>
      <w:r>
        <w:rPr>
          <w:color w:val="555759"/>
          <w:spacing w:val="-5"/>
          <w:w w:val="105"/>
        </w:rPr>
        <w:t> </w:t>
      </w:r>
      <w:r>
        <w:rPr>
          <w:color w:val="555759"/>
          <w:w w:val="105"/>
        </w:rPr>
        <w:t>the</w:t>
      </w:r>
      <w:r>
        <w:rPr>
          <w:color w:val="555759"/>
          <w:spacing w:val="-5"/>
          <w:w w:val="105"/>
        </w:rPr>
        <w:t> </w:t>
      </w:r>
      <w:r>
        <w:rPr>
          <w:color w:val="555759"/>
          <w:w w:val="105"/>
        </w:rPr>
        <w:t>design</w:t>
      </w:r>
      <w:r>
        <w:rPr>
          <w:color w:val="555759"/>
          <w:spacing w:val="-5"/>
          <w:w w:val="105"/>
        </w:rPr>
        <w:t> </w:t>
      </w:r>
      <w:r>
        <w:rPr>
          <w:color w:val="555759"/>
          <w:w w:val="105"/>
        </w:rPr>
        <w:t>phase</w:t>
      </w:r>
      <w:r>
        <w:rPr>
          <w:color w:val="555759"/>
          <w:spacing w:val="-5"/>
          <w:w w:val="105"/>
        </w:rPr>
        <w:t> </w:t>
      </w:r>
      <w:r>
        <w:rPr>
          <w:color w:val="555759"/>
          <w:w w:val="105"/>
        </w:rPr>
        <w:t>the design</w:t>
      </w:r>
      <w:r>
        <w:rPr>
          <w:color w:val="555759"/>
          <w:spacing w:val="-8"/>
          <w:w w:val="105"/>
        </w:rPr>
        <w:t> </w:t>
      </w:r>
      <w:r>
        <w:rPr>
          <w:color w:val="555759"/>
          <w:w w:val="105"/>
        </w:rPr>
        <w:t>should</w:t>
      </w:r>
      <w:r>
        <w:rPr>
          <w:color w:val="555759"/>
          <w:spacing w:val="-8"/>
          <w:w w:val="105"/>
        </w:rPr>
        <w:t> </w:t>
      </w:r>
      <w:r>
        <w:rPr>
          <w:color w:val="555759"/>
          <w:w w:val="105"/>
        </w:rPr>
        <w:t>be</w:t>
      </w:r>
      <w:r>
        <w:rPr>
          <w:color w:val="555759"/>
          <w:spacing w:val="-8"/>
          <w:w w:val="105"/>
        </w:rPr>
        <w:t> </w:t>
      </w:r>
      <w:r>
        <w:rPr>
          <w:color w:val="555759"/>
          <w:w w:val="105"/>
        </w:rPr>
        <w:t>frozen</w:t>
      </w:r>
      <w:r>
        <w:rPr>
          <w:color w:val="555759"/>
          <w:spacing w:val="-8"/>
          <w:w w:val="105"/>
        </w:rPr>
        <w:t> </w:t>
      </w:r>
      <w:r>
        <w:rPr>
          <w:color w:val="555759"/>
          <w:w w:val="105"/>
        </w:rPr>
        <w:t>to</w:t>
      </w:r>
      <w:r>
        <w:rPr>
          <w:color w:val="555759"/>
          <w:spacing w:val="-8"/>
          <w:w w:val="105"/>
        </w:rPr>
        <w:t> </w:t>
      </w:r>
      <w:r>
        <w:rPr>
          <w:color w:val="555759"/>
          <w:w w:val="105"/>
        </w:rPr>
        <w:t>prevent</w:t>
      </w:r>
      <w:r>
        <w:rPr>
          <w:color w:val="555759"/>
          <w:spacing w:val="-8"/>
          <w:w w:val="105"/>
        </w:rPr>
        <w:t> </w:t>
      </w:r>
      <w:r>
        <w:rPr>
          <w:color w:val="555759"/>
          <w:w w:val="105"/>
        </w:rPr>
        <w:t>changes</w:t>
      </w:r>
      <w:r>
        <w:rPr>
          <w:color w:val="555759"/>
          <w:spacing w:val="-8"/>
          <w:w w:val="105"/>
        </w:rPr>
        <w:t> </w:t>
      </w:r>
      <w:r>
        <w:rPr>
          <w:color w:val="555759"/>
          <w:w w:val="105"/>
        </w:rPr>
        <w:t>and</w:t>
      </w:r>
      <w:r>
        <w:rPr>
          <w:color w:val="555759"/>
          <w:spacing w:val="-8"/>
          <w:w w:val="105"/>
        </w:rPr>
        <w:t> </w:t>
      </w:r>
      <w:r>
        <w:rPr>
          <w:color w:val="555759"/>
          <w:w w:val="105"/>
        </w:rPr>
        <w:t>minimize</w:t>
      </w:r>
      <w:r>
        <w:rPr>
          <w:color w:val="555759"/>
          <w:spacing w:val="-8"/>
          <w:w w:val="105"/>
        </w:rPr>
        <w:t> </w:t>
      </w:r>
      <w:r>
        <w:rPr>
          <w:color w:val="555759"/>
          <w:w w:val="105"/>
        </w:rPr>
        <w:t>the disruption and impact that typically accompanies change. A robust change management and change control process is a </w:t>
      </w:r>
      <w:r>
        <w:rPr>
          <w:color w:val="555759"/>
        </w:rPr>
        <w:t>prerequisite to enforcing the design freeze concept. Experience </w:t>
      </w:r>
      <w:r>
        <w:rPr>
          <w:color w:val="555759"/>
          <w:w w:val="105"/>
        </w:rPr>
        <w:t>shows</w:t>
      </w:r>
      <w:r>
        <w:rPr>
          <w:color w:val="555759"/>
          <w:spacing w:val="-4"/>
          <w:w w:val="105"/>
        </w:rPr>
        <w:t> </w:t>
      </w:r>
      <w:r>
        <w:rPr>
          <w:color w:val="555759"/>
          <w:w w:val="105"/>
        </w:rPr>
        <w:t>that</w:t>
      </w:r>
      <w:r>
        <w:rPr>
          <w:color w:val="555759"/>
          <w:spacing w:val="-4"/>
          <w:w w:val="105"/>
        </w:rPr>
        <w:t> </w:t>
      </w:r>
      <w:r>
        <w:rPr>
          <w:color w:val="555759"/>
          <w:w w:val="105"/>
        </w:rPr>
        <w:t>contractors</w:t>
      </w:r>
      <w:r>
        <w:rPr>
          <w:color w:val="555759"/>
          <w:spacing w:val="-4"/>
          <w:w w:val="105"/>
        </w:rPr>
        <w:t> </w:t>
      </w:r>
      <w:r>
        <w:rPr>
          <w:color w:val="555759"/>
          <w:w w:val="105"/>
        </w:rPr>
        <w:t>who</w:t>
      </w:r>
      <w:r>
        <w:rPr>
          <w:color w:val="555759"/>
          <w:spacing w:val="-4"/>
          <w:w w:val="105"/>
        </w:rPr>
        <w:t> </w:t>
      </w:r>
      <w:r>
        <w:rPr>
          <w:color w:val="555759"/>
          <w:w w:val="105"/>
        </w:rPr>
        <w:t>build</w:t>
      </w:r>
      <w:r>
        <w:rPr>
          <w:color w:val="555759"/>
          <w:spacing w:val="-4"/>
          <w:w w:val="105"/>
        </w:rPr>
        <w:t> </w:t>
      </w:r>
      <w:r>
        <w:rPr>
          <w:color w:val="555759"/>
          <w:w w:val="105"/>
        </w:rPr>
        <w:t>what</w:t>
      </w:r>
      <w:r>
        <w:rPr>
          <w:color w:val="555759"/>
          <w:spacing w:val="-4"/>
          <w:w w:val="105"/>
        </w:rPr>
        <w:t> </w:t>
      </w:r>
      <w:r>
        <w:rPr>
          <w:color w:val="555759"/>
          <w:w w:val="105"/>
        </w:rPr>
        <w:t>they</w:t>
      </w:r>
      <w:r>
        <w:rPr>
          <w:color w:val="555759"/>
          <w:spacing w:val="-4"/>
          <w:w w:val="105"/>
        </w:rPr>
        <w:t> </w:t>
      </w:r>
      <w:r>
        <w:rPr>
          <w:color w:val="555759"/>
          <w:w w:val="105"/>
        </w:rPr>
        <w:t>bid,</w:t>
      </w:r>
      <w:r>
        <w:rPr>
          <w:color w:val="555759"/>
          <w:spacing w:val="-4"/>
          <w:w w:val="105"/>
        </w:rPr>
        <w:t> </w:t>
      </w:r>
      <w:r>
        <w:rPr>
          <w:color w:val="555759"/>
          <w:w w:val="105"/>
        </w:rPr>
        <w:t>with</w:t>
      </w:r>
      <w:r>
        <w:rPr>
          <w:color w:val="555759"/>
          <w:spacing w:val="-4"/>
          <w:w w:val="105"/>
        </w:rPr>
        <w:t> </w:t>
      </w:r>
      <w:r>
        <w:rPr>
          <w:color w:val="555759"/>
          <w:w w:val="105"/>
        </w:rPr>
        <w:t>minimal changes,</w:t>
      </w:r>
      <w:r>
        <w:rPr>
          <w:color w:val="555759"/>
          <w:spacing w:val="-8"/>
          <w:w w:val="105"/>
        </w:rPr>
        <w:t> </w:t>
      </w:r>
      <w:r>
        <w:rPr>
          <w:color w:val="555759"/>
          <w:w w:val="105"/>
        </w:rPr>
        <w:t>are</w:t>
      </w:r>
      <w:r>
        <w:rPr>
          <w:color w:val="555759"/>
          <w:spacing w:val="-8"/>
          <w:w w:val="105"/>
        </w:rPr>
        <w:t> </w:t>
      </w:r>
      <w:r>
        <w:rPr>
          <w:color w:val="555759"/>
          <w:w w:val="105"/>
        </w:rPr>
        <w:t>much</w:t>
      </w:r>
      <w:r>
        <w:rPr>
          <w:color w:val="555759"/>
          <w:spacing w:val="-8"/>
          <w:w w:val="105"/>
        </w:rPr>
        <w:t> </w:t>
      </w:r>
      <w:r>
        <w:rPr>
          <w:color w:val="555759"/>
          <w:w w:val="105"/>
        </w:rPr>
        <w:t>less</w:t>
      </w:r>
      <w:r>
        <w:rPr>
          <w:color w:val="555759"/>
          <w:spacing w:val="-8"/>
          <w:w w:val="105"/>
        </w:rPr>
        <w:t> </w:t>
      </w:r>
      <w:r>
        <w:rPr>
          <w:color w:val="555759"/>
          <w:w w:val="105"/>
        </w:rPr>
        <w:t>likely</w:t>
      </w:r>
      <w:r>
        <w:rPr>
          <w:color w:val="555759"/>
          <w:spacing w:val="-8"/>
          <w:w w:val="105"/>
        </w:rPr>
        <w:t> </w:t>
      </w:r>
      <w:r>
        <w:rPr>
          <w:color w:val="555759"/>
          <w:w w:val="105"/>
        </w:rPr>
        <w:t>to</w:t>
      </w:r>
      <w:r>
        <w:rPr>
          <w:color w:val="555759"/>
          <w:spacing w:val="-8"/>
          <w:w w:val="105"/>
        </w:rPr>
        <w:t> </w:t>
      </w:r>
      <w:r>
        <w:rPr>
          <w:color w:val="555759"/>
          <w:w w:val="105"/>
        </w:rPr>
        <w:t>file</w:t>
      </w:r>
      <w:r>
        <w:rPr>
          <w:color w:val="555759"/>
          <w:spacing w:val="-8"/>
          <w:w w:val="105"/>
        </w:rPr>
        <w:t> </w:t>
      </w:r>
      <w:r>
        <w:rPr>
          <w:color w:val="555759"/>
          <w:w w:val="105"/>
        </w:rPr>
        <w:t>claims</w:t>
      </w:r>
      <w:r>
        <w:rPr>
          <w:color w:val="555759"/>
          <w:spacing w:val="-8"/>
          <w:w w:val="105"/>
        </w:rPr>
        <w:t> </w:t>
      </w:r>
      <w:r>
        <w:rPr>
          <w:color w:val="555759"/>
          <w:w w:val="105"/>
        </w:rPr>
        <w:t>and</w:t>
      </w:r>
      <w:r>
        <w:rPr>
          <w:color w:val="555759"/>
          <w:spacing w:val="-8"/>
          <w:w w:val="105"/>
        </w:rPr>
        <w:t> </w:t>
      </w:r>
      <w:r>
        <w:rPr>
          <w:color w:val="555759"/>
          <w:w w:val="105"/>
        </w:rPr>
        <w:t>disputes.</w:t>
      </w:r>
    </w:p>
    <w:p>
      <w:pPr>
        <w:pStyle w:val="BodyText"/>
        <w:spacing w:before="3"/>
        <w:rPr>
          <w:sz w:val="20"/>
        </w:rPr>
      </w:pPr>
    </w:p>
    <w:p>
      <w:pPr>
        <w:pStyle w:val="BodyText"/>
        <w:ind w:left="120"/>
      </w:pPr>
      <w:r>
        <w:rPr>
          <w:b/>
          <w:color w:val="555759"/>
        </w:rPr>
        <w:t>Tailored</w:t>
      </w:r>
      <w:r>
        <w:rPr>
          <w:b/>
          <w:color w:val="555759"/>
          <w:spacing w:val="-13"/>
        </w:rPr>
        <w:t> </w:t>
      </w:r>
      <w:r>
        <w:rPr>
          <w:b/>
          <w:color w:val="555759"/>
        </w:rPr>
        <w:t>Scheduling</w:t>
      </w:r>
      <w:r>
        <w:rPr>
          <w:b/>
          <w:color w:val="555759"/>
          <w:spacing w:val="-13"/>
        </w:rPr>
        <w:t> </w:t>
      </w:r>
      <w:r>
        <w:rPr>
          <w:b/>
          <w:color w:val="555759"/>
        </w:rPr>
        <w:t>Specification</w:t>
      </w:r>
      <w:r>
        <w:rPr>
          <w:b/>
          <w:color w:val="555759"/>
          <w:spacing w:val="-12"/>
        </w:rPr>
        <w:t> </w:t>
      </w:r>
      <w:r>
        <w:rPr>
          <w:color w:val="555759"/>
          <w:spacing w:val="-10"/>
        </w:rPr>
        <w:t>–</w:t>
      </w:r>
    </w:p>
    <w:p>
      <w:pPr>
        <w:pStyle w:val="BodyText"/>
        <w:spacing w:line="331" w:lineRule="auto" w:before="72"/>
        <w:ind w:left="120" w:right="41"/>
      </w:pPr>
      <w:r>
        <w:rPr>
          <w:color w:val="555759"/>
        </w:rPr>
        <w:t>The Scheduling Specification is the major project control specification related to time management. This is the one specification that provides the owner’s team with the information needed to properly monitor the time related aspects of the project during</w:t>
      </w:r>
      <w:r>
        <w:rPr>
          <w:color w:val="555759"/>
          <w:spacing w:val="-4"/>
        </w:rPr>
        <w:t> </w:t>
      </w:r>
      <w:r>
        <w:rPr>
          <w:color w:val="555759"/>
        </w:rPr>
        <w:t>construction</w:t>
      </w:r>
      <w:r>
        <w:rPr>
          <w:color w:val="555759"/>
          <w:spacing w:val="-4"/>
        </w:rPr>
        <w:t> </w:t>
      </w:r>
      <w:r>
        <w:rPr>
          <w:color w:val="555759"/>
        </w:rPr>
        <w:t>(as</w:t>
      </w:r>
      <w:r>
        <w:rPr>
          <w:color w:val="555759"/>
          <w:spacing w:val="-4"/>
        </w:rPr>
        <w:t> </w:t>
      </w:r>
      <w:r>
        <w:rPr>
          <w:color w:val="555759"/>
        </w:rPr>
        <w:t>well</w:t>
      </w:r>
      <w:r>
        <w:rPr>
          <w:color w:val="555759"/>
          <w:spacing w:val="-4"/>
        </w:rPr>
        <w:t> </w:t>
      </w:r>
      <w:r>
        <w:rPr>
          <w:color w:val="555759"/>
        </w:rPr>
        <w:t>as</w:t>
      </w:r>
      <w:r>
        <w:rPr>
          <w:color w:val="555759"/>
          <w:spacing w:val="-4"/>
        </w:rPr>
        <w:t> </w:t>
      </w:r>
      <w:r>
        <w:rPr>
          <w:color w:val="555759"/>
        </w:rPr>
        <w:t>during</w:t>
      </w:r>
      <w:r>
        <w:rPr>
          <w:color w:val="555759"/>
          <w:spacing w:val="-4"/>
        </w:rPr>
        <w:t> </w:t>
      </w:r>
      <w:r>
        <w:rPr>
          <w:color w:val="555759"/>
        </w:rPr>
        <w:t>design</w:t>
      </w:r>
      <w:r>
        <w:rPr>
          <w:color w:val="555759"/>
          <w:spacing w:val="-4"/>
        </w:rPr>
        <w:t> </w:t>
      </w:r>
      <w:r>
        <w:rPr>
          <w:color w:val="555759"/>
        </w:rPr>
        <w:t>if</w:t>
      </w:r>
      <w:r>
        <w:rPr>
          <w:color w:val="555759"/>
          <w:spacing w:val="-4"/>
        </w:rPr>
        <w:t> </w:t>
      </w:r>
      <w:r>
        <w:rPr>
          <w:color w:val="555759"/>
        </w:rPr>
        <w:t>the</w:t>
      </w:r>
      <w:r>
        <w:rPr>
          <w:color w:val="555759"/>
          <w:spacing w:val="-4"/>
        </w:rPr>
        <w:t> </w:t>
      </w:r>
      <w:r>
        <w:rPr>
          <w:color w:val="555759"/>
        </w:rPr>
        <w:t>project</w:t>
      </w:r>
      <w:r>
        <w:rPr>
          <w:color w:val="555759"/>
          <w:spacing w:val="-4"/>
        </w:rPr>
        <w:t> </w:t>
      </w:r>
      <w:r>
        <w:rPr>
          <w:color w:val="555759"/>
        </w:rPr>
        <w:t>is</w:t>
      </w:r>
      <w:r>
        <w:rPr>
          <w:color w:val="555759"/>
          <w:spacing w:val="-4"/>
        </w:rPr>
        <w:t> </w:t>
      </w:r>
      <w:r>
        <w:rPr>
          <w:color w:val="555759"/>
        </w:rPr>
        <w:t>a</w:t>
      </w:r>
      <w:r>
        <w:rPr>
          <w:color w:val="555759"/>
          <w:spacing w:val="-4"/>
        </w:rPr>
        <w:t> </w:t>
      </w:r>
      <w:r>
        <w:rPr>
          <w:color w:val="555759"/>
        </w:rPr>
        <w:t>D/B or EPC project). Experience indicates that there is no such thing as a</w:t>
      </w:r>
      <w:r>
        <w:rPr>
          <w:color w:val="555759"/>
          <w:spacing w:val="-7"/>
        </w:rPr>
        <w:t> </w:t>
      </w:r>
      <w:r>
        <w:rPr>
          <w:color w:val="555759"/>
        </w:rPr>
        <w:t>“one</w:t>
      </w:r>
      <w:r>
        <w:rPr>
          <w:color w:val="555759"/>
          <w:spacing w:val="-7"/>
        </w:rPr>
        <w:t> </w:t>
      </w:r>
      <w:r>
        <w:rPr>
          <w:color w:val="555759"/>
        </w:rPr>
        <w:t>size</w:t>
      </w:r>
      <w:r>
        <w:rPr>
          <w:color w:val="555759"/>
          <w:spacing w:val="-7"/>
        </w:rPr>
        <w:t> </w:t>
      </w:r>
      <w:r>
        <w:rPr>
          <w:color w:val="555759"/>
        </w:rPr>
        <w:t>fits</w:t>
      </w:r>
      <w:r>
        <w:rPr>
          <w:color w:val="555759"/>
          <w:spacing w:val="-7"/>
        </w:rPr>
        <w:t> </w:t>
      </w:r>
      <w:r>
        <w:rPr>
          <w:color w:val="555759"/>
        </w:rPr>
        <w:t>all”</w:t>
      </w:r>
      <w:r>
        <w:rPr>
          <w:color w:val="555759"/>
          <w:spacing w:val="-7"/>
        </w:rPr>
        <w:t> </w:t>
      </w:r>
      <w:r>
        <w:rPr>
          <w:color w:val="555759"/>
        </w:rPr>
        <w:t>scheduling</w:t>
      </w:r>
      <w:r>
        <w:rPr>
          <w:color w:val="555759"/>
          <w:spacing w:val="-7"/>
        </w:rPr>
        <w:t> </w:t>
      </w:r>
      <w:r>
        <w:rPr>
          <w:color w:val="555759"/>
        </w:rPr>
        <w:t>specification.</w:t>
      </w:r>
      <w:r>
        <w:rPr>
          <w:color w:val="555759"/>
          <w:spacing w:val="-7"/>
        </w:rPr>
        <w:t> </w:t>
      </w:r>
      <w:r>
        <w:rPr>
          <w:color w:val="555759"/>
        </w:rPr>
        <w:t>The</w:t>
      </w:r>
      <w:r>
        <w:rPr>
          <w:color w:val="555759"/>
          <w:spacing w:val="-7"/>
        </w:rPr>
        <w:t> </w:t>
      </w:r>
      <w:r>
        <w:rPr>
          <w:color w:val="555759"/>
        </w:rPr>
        <w:t>project</w:t>
      </w:r>
      <w:r>
        <w:rPr>
          <w:color w:val="555759"/>
          <w:spacing w:val="-7"/>
        </w:rPr>
        <w:t> </w:t>
      </w:r>
      <w:r>
        <w:rPr>
          <w:color w:val="555759"/>
        </w:rPr>
        <w:t>scheduling specification must be reviewed for each project and tailored to meet the needs of the owner based on the size and complexity of the</w:t>
      </w:r>
      <w:r>
        <w:rPr>
          <w:color w:val="555759"/>
          <w:spacing w:val="-3"/>
        </w:rPr>
        <w:t> </w:t>
      </w:r>
      <w:r>
        <w:rPr>
          <w:color w:val="555759"/>
        </w:rPr>
        <w:t>project</w:t>
      </w:r>
      <w:r>
        <w:rPr>
          <w:color w:val="555759"/>
          <w:spacing w:val="-3"/>
        </w:rPr>
        <w:t> </w:t>
      </w:r>
      <w:r>
        <w:rPr>
          <w:color w:val="555759"/>
        </w:rPr>
        <w:t>as</w:t>
      </w:r>
      <w:r>
        <w:rPr>
          <w:color w:val="555759"/>
          <w:spacing w:val="-3"/>
        </w:rPr>
        <w:t> </w:t>
      </w:r>
      <w:r>
        <w:rPr>
          <w:color w:val="555759"/>
        </w:rPr>
        <w:t>well</w:t>
      </w:r>
      <w:r>
        <w:rPr>
          <w:color w:val="555759"/>
          <w:spacing w:val="-3"/>
        </w:rPr>
        <w:t> </w:t>
      </w:r>
      <w:r>
        <w:rPr>
          <w:color w:val="555759"/>
        </w:rPr>
        <w:t>as</w:t>
      </w:r>
      <w:r>
        <w:rPr>
          <w:color w:val="555759"/>
          <w:spacing w:val="-3"/>
        </w:rPr>
        <w:t> </w:t>
      </w:r>
      <w:r>
        <w:rPr>
          <w:color w:val="555759"/>
        </w:rPr>
        <w:t>the</w:t>
      </w:r>
      <w:r>
        <w:rPr>
          <w:color w:val="555759"/>
          <w:spacing w:val="-3"/>
        </w:rPr>
        <w:t> </w:t>
      </w:r>
      <w:r>
        <w:rPr>
          <w:color w:val="555759"/>
        </w:rPr>
        <w:t>capability</w:t>
      </w:r>
      <w:r>
        <w:rPr>
          <w:color w:val="555759"/>
          <w:spacing w:val="-3"/>
        </w:rPr>
        <w:t> </w:t>
      </w:r>
      <w:r>
        <w:rPr>
          <w:color w:val="555759"/>
        </w:rPr>
        <w:t>of</w:t>
      </w:r>
      <w:r>
        <w:rPr>
          <w:color w:val="555759"/>
          <w:spacing w:val="-3"/>
        </w:rPr>
        <w:t> </w:t>
      </w:r>
      <w:r>
        <w:rPr>
          <w:color w:val="555759"/>
        </w:rPr>
        <w:t>the</w:t>
      </w:r>
      <w:r>
        <w:rPr>
          <w:color w:val="555759"/>
          <w:spacing w:val="-3"/>
        </w:rPr>
        <w:t> </w:t>
      </w:r>
      <w:r>
        <w:rPr>
          <w:color w:val="555759"/>
        </w:rPr>
        <w:t>owner’s</w:t>
      </w:r>
      <w:r>
        <w:rPr>
          <w:color w:val="555759"/>
          <w:spacing w:val="-3"/>
        </w:rPr>
        <w:t> </w:t>
      </w:r>
      <w:r>
        <w:rPr>
          <w:color w:val="555759"/>
        </w:rPr>
        <w:t>team</w:t>
      </w:r>
      <w:r>
        <w:rPr>
          <w:color w:val="555759"/>
          <w:spacing w:val="-3"/>
        </w:rPr>
        <w:t> </w:t>
      </w:r>
      <w:r>
        <w:rPr>
          <w:color w:val="555759"/>
        </w:rPr>
        <w:t>to</w:t>
      </w:r>
      <w:r>
        <w:rPr>
          <w:color w:val="555759"/>
          <w:spacing w:val="-3"/>
        </w:rPr>
        <w:t> </w:t>
      </w:r>
      <w:r>
        <w:rPr>
          <w:color w:val="555759"/>
        </w:rPr>
        <w:t>manage the schedule and the owner’s tolerance for risk. This latter issue</w:t>
      </w:r>
    </w:p>
    <w:p>
      <w:pPr>
        <w:pStyle w:val="BodyText"/>
        <w:spacing w:line="331" w:lineRule="auto" w:before="74"/>
        <w:ind w:left="120" w:right="338"/>
      </w:pPr>
      <w:r>
        <w:rPr/>
        <w:br w:type="column"/>
      </w:r>
      <w:r>
        <w:rPr>
          <w:color w:val="555759"/>
        </w:rPr>
        <w:t>should be addressed directly with the owner. It is axiomatic that the</w:t>
      </w:r>
      <w:r>
        <w:rPr>
          <w:color w:val="555759"/>
          <w:spacing w:val="-6"/>
        </w:rPr>
        <w:t> </w:t>
      </w:r>
      <w:r>
        <w:rPr>
          <w:color w:val="555759"/>
        </w:rPr>
        <w:t>more</w:t>
      </w:r>
      <w:r>
        <w:rPr>
          <w:color w:val="555759"/>
          <w:spacing w:val="-6"/>
        </w:rPr>
        <w:t> </w:t>
      </w:r>
      <w:r>
        <w:rPr>
          <w:color w:val="555759"/>
        </w:rPr>
        <w:t>involved</w:t>
      </w:r>
      <w:r>
        <w:rPr>
          <w:color w:val="555759"/>
          <w:spacing w:val="-6"/>
        </w:rPr>
        <w:t> </w:t>
      </w:r>
      <w:r>
        <w:rPr>
          <w:color w:val="555759"/>
        </w:rPr>
        <w:t>the</w:t>
      </w:r>
      <w:r>
        <w:rPr>
          <w:color w:val="555759"/>
          <w:spacing w:val="-6"/>
        </w:rPr>
        <w:t> </w:t>
      </w:r>
      <w:r>
        <w:rPr>
          <w:color w:val="555759"/>
        </w:rPr>
        <w:t>owner</w:t>
      </w:r>
      <w:r>
        <w:rPr>
          <w:color w:val="555759"/>
          <w:spacing w:val="-6"/>
        </w:rPr>
        <w:t> </w:t>
      </w:r>
      <w:r>
        <w:rPr>
          <w:color w:val="555759"/>
        </w:rPr>
        <w:t>becomes</w:t>
      </w:r>
      <w:r>
        <w:rPr>
          <w:color w:val="555759"/>
          <w:spacing w:val="-6"/>
        </w:rPr>
        <w:t> </w:t>
      </w:r>
      <w:r>
        <w:rPr>
          <w:color w:val="555759"/>
        </w:rPr>
        <w:t>in</w:t>
      </w:r>
      <w:r>
        <w:rPr>
          <w:color w:val="555759"/>
          <w:spacing w:val="-6"/>
        </w:rPr>
        <w:t> </w:t>
      </w:r>
      <w:r>
        <w:rPr>
          <w:color w:val="555759"/>
        </w:rPr>
        <w:t>the</w:t>
      </w:r>
      <w:r>
        <w:rPr>
          <w:color w:val="555759"/>
          <w:spacing w:val="-6"/>
        </w:rPr>
        <w:t> </w:t>
      </w:r>
      <w:r>
        <w:rPr>
          <w:color w:val="555759"/>
        </w:rPr>
        <w:t>contractor’s</w:t>
      </w:r>
      <w:r>
        <w:rPr>
          <w:color w:val="555759"/>
          <w:spacing w:val="-6"/>
        </w:rPr>
        <w:t> </w:t>
      </w:r>
      <w:r>
        <w:rPr>
          <w:color w:val="555759"/>
        </w:rPr>
        <w:t>schedule, the more risk the owner assumes. The following is a sampling</w:t>
      </w:r>
    </w:p>
    <w:p>
      <w:pPr>
        <w:pStyle w:val="BodyText"/>
        <w:spacing w:line="331" w:lineRule="auto"/>
        <w:ind w:left="120" w:right="338"/>
      </w:pPr>
      <w:r>
        <w:rPr>
          <w:color w:val="555759"/>
          <w:w w:val="105"/>
        </w:rPr>
        <w:t>of</w:t>
      </w:r>
      <w:r>
        <w:rPr>
          <w:color w:val="555759"/>
          <w:spacing w:val="-14"/>
          <w:w w:val="105"/>
        </w:rPr>
        <w:t> </w:t>
      </w:r>
      <w:r>
        <w:rPr>
          <w:color w:val="555759"/>
          <w:w w:val="105"/>
        </w:rPr>
        <w:t>the</w:t>
      </w:r>
      <w:r>
        <w:rPr>
          <w:color w:val="555759"/>
          <w:spacing w:val="-13"/>
          <w:w w:val="105"/>
        </w:rPr>
        <w:t> </w:t>
      </w:r>
      <w:r>
        <w:rPr>
          <w:color w:val="555759"/>
          <w:w w:val="105"/>
        </w:rPr>
        <w:t>issues</w:t>
      </w:r>
      <w:r>
        <w:rPr>
          <w:color w:val="555759"/>
          <w:spacing w:val="-13"/>
          <w:w w:val="105"/>
        </w:rPr>
        <w:t> </w:t>
      </w:r>
      <w:r>
        <w:rPr>
          <w:color w:val="555759"/>
          <w:w w:val="105"/>
        </w:rPr>
        <w:t>that</w:t>
      </w:r>
      <w:r>
        <w:rPr>
          <w:color w:val="555759"/>
          <w:spacing w:val="-14"/>
          <w:w w:val="105"/>
        </w:rPr>
        <w:t> </w:t>
      </w:r>
      <w:r>
        <w:rPr>
          <w:color w:val="555759"/>
          <w:w w:val="105"/>
        </w:rPr>
        <w:t>should</w:t>
      </w:r>
      <w:r>
        <w:rPr>
          <w:color w:val="555759"/>
          <w:spacing w:val="-13"/>
          <w:w w:val="105"/>
        </w:rPr>
        <w:t> </w:t>
      </w:r>
      <w:r>
        <w:rPr>
          <w:color w:val="555759"/>
          <w:w w:val="105"/>
        </w:rPr>
        <w:t>be</w:t>
      </w:r>
      <w:r>
        <w:rPr>
          <w:color w:val="555759"/>
          <w:spacing w:val="-13"/>
          <w:w w:val="105"/>
        </w:rPr>
        <w:t> </w:t>
      </w:r>
      <w:r>
        <w:rPr>
          <w:color w:val="555759"/>
          <w:w w:val="105"/>
        </w:rPr>
        <w:t>considered</w:t>
      </w:r>
      <w:r>
        <w:rPr>
          <w:color w:val="555759"/>
          <w:spacing w:val="-14"/>
          <w:w w:val="105"/>
        </w:rPr>
        <w:t> </w:t>
      </w:r>
      <w:r>
        <w:rPr>
          <w:color w:val="555759"/>
          <w:w w:val="105"/>
        </w:rPr>
        <w:t>during</w:t>
      </w:r>
      <w:r>
        <w:rPr>
          <w:color w:val="555759"/>
          <w:spacing w:val="-13"/>
          <w:w w:val="105"/>
        </w:rPr>
        <w:t> </w:t>
      </w:r>
      <w:r>
        <w:rPr>
          <w:color w:val="555759"/>
          <w:w w:val="105"/>
        </w:rPr>
        <w:t>design.</w:t>
      </w:r>
      <w:r>
        <w:rPr>
          <w:color w:val="555759"/>
          <w:spacing w:val="-13"/>
          <w:w w:val="105"/>
        </w:rPr>
        <w:t> </w:t>
      </w:r>
      <w:r>
        <w:rPr>
          <w:color w:val="555759"/>
          <w:w w:val="105"/>
        </w:rPr>
        <w:t>The </w:t>
      </w:r>
      <w:r>
        <w:rPr>
          <w:color w:val="555759"/>
        </w:rPr>
        <w:t>Scheduling</w:t>
      </w:r>
      <w:r>
        <w:rPr>
          <w:color w:val="555759"/>
          <w:spacing w:val="-1"/>
        </w:rPr>
        <w:t> </w:t>
      </w:r>
      <w:r>
        <w:rPr>
          <w:color w:val="555759"/>
        </w:rPr>
        <w:t>Specification</w:t>
      </w:r>
      <w:r>
        <w:rPr>
          <w:color w:val="555759"/>
          <w:spacing w:val="-1"/>
        </w:rPr>
        <w:t> </w:t>
      </w:r>
      <w:r>
        <w:rPr>
          <w:color w:val="555759"/>
        </w:rPr>
        <w:t>should</w:t>
      </w:r>
      <w:r>
        <w:rPr>
          <w:color w:val="555759"/>
          <w:spacing w:val="-1"/>
        </w:rPr>
        <w:t> </w:t>
      </w:r>
      <w:r>
        <w:rPr>
          <w:color w:val="555759"/>
        </w:rPr>
        <w:t>then</w:t>
      </w:r>
      <w:r>
        <w:rPr>
          <w:color w:val="555759"/>
          <w:spacing w:val="-1"/>
        </w:rPr>
        <w:t> </w:t>
      </w:r>
      <w:r>
        <w:rPr>
          <w:color w:val="555759"/>
        </w:rPr>
        <w:t>be</w:t>
      </w:r>
      <w:r>
        <w:rPr>
          <w:color w:val="555759"/>
          <w:spacing w:val="-1"/>
        </w:rPr>
        <w:t> </w:t>
      </w:r>
      <w:r>
        <w:rPr>
          <w:color w:val="555759"/>
        </w:rPr>
        <w:t>tailored</w:t>
      </w:r>
      <w:r>
        <w:rPr>
          <w:color w:val="555759"/>
          <w:spacing w:val="-1"/>
        </w:rPr>
        <w:t> </w:t>
      </w:r>
      <w:r>
        <w:rPr>
          <w:color w:val="555759"/>
        </w:rPr>
        <w:t>to</w:t>
      </w:r>
      <w:r>
        <w:rPr>
          <w:color w:val="555759"/>
          <w:spacing w:val="-1"/>
        </w:rPr>
        <w:t> </w:t>
      </w:r>
      <w:r>
        <w:rPr>
          <w:color w:val="555759"/>
        </w:rPr>
        <w:t>encompass</w:t>
      </w:r>
      <w:r>
        <w:rPr>
          <w:color w:val="555759"/>
          <w:spacing w:val="-1"/>
        </w:rPr>
        <w:t> </w:t>
      </w:r>
      <w:r>
        <w:rPr>
          <w:color w:val="555759"/>
        </w:rPr>
        <w:t>the </w:t>
      </w:r>
      <w:r>
        <w:rPr>
          <w:color w:val="555759"/>
          <w:w w:val="105"/>
        </w:rPr>
        <w:t>owner’s</w:t>
      </w:r>
      <w:r>
        <w:rPr>
          <w:color w:val="555759"/>
          <w:spacing w:val="-7"/>
          <w:w w:val="105"/>
        </w:rPr>
        <w:t> </w:t>
      </w:r>
      <w:r>
        <w:rPr>
          <w:color w:val="555759"/>
          <w:w w:val="105"/>
        </w:rPr>
        <w:t>decisions</w:t>
      </w:r>
      <w:r>
        <w:rPr>
          <w:color w:val="555759"/>
          <w:spacing w:val="-7"/>
          <w:w w:val="105"/>
        </w:rPr>
        <w:t> </w:t>
      </w:r>
      <w:r>
        <w:rPr>
          <w:color w:val="555759"/>
          <w:w w:val="105"/>
        </w:rPr>
        <w:t>on</w:t>
      </w:r>
      <w:r>
        <w:rPr>
          <w:color w:val="555759"/>
          <w:spacing w:val="-7"/>
          <w:w w:val="105"/>
        </w:rPr>
        <w:t> </w:t>
      </w:r>
      <w:r>
        <w:rPr>
          <w:color w:val="555759"/>
          <w:w w:val="105"/>
        </w:rPr>
        <w:t>each</w:t>
      </w:r>
      <w:r>
        <w:rPr>
          <w:color w:val="555759"/>
          <w:spacing w:val="-7"/>
          <w:w w:val="105"/>
        </w:rPr>
        <w:t> </w:t>
      </w:r>
      <w:r>
        <w:rPr>
          <w:color w:val="555759"/>
          <w:w w:val="105"/>
        </w:rPr>
        <w:t>issue.</w:t>
      </w:r>
    </w:p>
    <w:p>
      <w:pPr>
        <w:pStyle w:val="BodyText"/>
        <w:spacing w:before="3"/>
        <w:rPr>
          <w:sz w:val="15"/>
        </w:rPr>
      </w:pPr>
    </w:p>
    <w:p>
      <w:pPr>
        <w:pStyle w:val="ListParagraph"/>
        <w:numPr>
          <w:ilvl w:val="0"/>
          <w:numId w:val="1"/>
        </w:numPr>
        <w:tabs>
          <w:tab w:pos="360" w:val="left" w:leader="none"/>
        </w:tabs>
        <w:spacing w:line="331" w:lineRule="auto" w:before="0" w:after="0"/>
        <w:ind w:left="360" w:right="581" w:hanging="240"/>
        <w:jc w:val="left"/>
        <w:rPr>
          <w:sz w:val="16"/>
        </w:rPr>
      </w:pPr>
      <w:r>
        <w:rPr>
          <w:color w:val="555759"/>
          <w:w w:val="105"/>
          <w:sz w:val="16"/>
        </w:rPr>
        <w:t>Ninety-day schedule – a short-term schedule required at the</w:t>
      </w:r>
      <w:r>
        <w:rPr>
          <w:color w:val="555759"/>
          <w:spacing w:val="-14"/>
          <w:w w:val="105"/>
          <w:sz w:val="16"/>
        </w:rPr>
        <w:t> </w:t>
      </w:r>
      <w:r>
        <w:rPr>
          <w:color w:val="555759"/>
          <w:w w:val="105"/>
          <w:sz w:val="16"/>
        </w:rPr>
        <w:t>outset</w:t>
      </w:r>
      <w:r>
        <w:rPr>
          <w:color w:val="555759"/>
          <w:spacing w:val="-13"/>
          <w:w w:val="105"/>
          <w:sz w:val="16"/>
        </w:rPr>
        <w:t> </w:t>
      </w:r>
      <w:r>
        <w:rPr>
          <w:color w:val="555759"/>
          <w:w w:val="105"/>
          <w:sz w:val="16"/>
        </w:rPr>
        <w:t>to</w:t>
      </w:r>
      <w:r>
        <w:rPr>
          <w:color w:val="555759"/>
          <w:spacing w:val="-13"/>
          <w:w w:val="105"/>
          <w:sz w:val="16"/>
        </w:rPr>
        <w:t> </w:t>
      </w:r>
      <w:r>
        <w:rPr>
          <w:color w:val="555759"/>
          <w:w w:val="105"/>
          <w:sz w:val="16"/>
        </w:rPr>
        <w:t>cover</w:t>
      </w:r>
      <w:r>
        <w:rPr>
          <w:color w:val="555759"/>
          <w:spacing w:val="-14"/>
          <w:w w:val="105"/>
          <w:sz w:val="16"/>
        </w:rPr>
        <w:t> </w:t>
      </w:r>
      <w:r>
        <w:rPr>
          <w:color w:val="555759"/>
          <w:w w:val="105"/>
          <w:sz w:val="16"/>
        </w:rPr>
        <w:t>the</w:t>
      </w:r>
      <w:r>
        <w:rPr>
          <w:color w:val="555759"/>
          <w:spacing w:val="-13"/>
          <w:w w:val="105"/>
          <w:sz w:val="16"/>
        </w:rPr>
        <w:t> </w:t>
      </w:r>
      <w:r>
        <w:rPr>
          <w:color w:val="555759"/>
          <w:w w:val="105"/>
          <w:sz w:val="16"/>
        </w:rPr>
        <w:t>period</w:t>
      </w:r>
      <w:r>
        <w:rPr>
          <w:color w:val="555759"/>
          <w:spacing w:val="-13"/>
          <w:w w:val="105"/>
          <w:sz w:val="16"/>
        </w:rPr>
        <w:t> </w:t>
      </w:r>
      <w:r>
        <w:rPr>
          <w:color w:val="555759"/>
          <w:w w:val="105"/>
          <w:sz w:val="16"/>
        </w:rPr>
        <w:t>before</w:t>
      </w:r>
      <w:r>
        <w:rPr>
          <w:color w:val="555759"/>
          <w:spacing w:val="-14"/>
          <w:w w:val="105"/>
          <w:sz w:val="16"/>
        </w:rPr>
        <w:t> </w:t>
      </w:r>
      <w:r>
        <w:rPr>
          <w:color w:val="555759"/>
          <w:w w:val="105"/>
          <w:sz w:val="16"/>
        </w:rPr>
        <w:t>the</w:t>
      </w:r>
      <w:r>
        <w:rPr>
          <w:color w:val="555759"/>
          <w:spacing w:val="-13"/>
          <w:w w:val="105"/>
          <w:sz w:val="16"/>
        </w:rPr>
        <w:t> </w:t>
      </w:r>
      <w:r>
        <w:rPr>
          <w:color w:val="555759"/>
          <w:w w:val="105"/>
          <w:sz w:val="16"/>
        </w:rPr>
        <w:t>Baseline</w:t>
      </w:r>
      <w:r>
        <w:rPr>
          <w:color w:val="555759"/>
          <w:spacing w:val="-13"/>
          <w:w w:val="105"/>
          <w:sz w:val="16"/>
        </w:rPr>
        <w:t> </w:t>
      </w:r>
      <w:r>
        <w:rPr>
          <w:color w:val="555759"/>
          <w:w w:val="105"/>
          <w:sz w:val="16"/>
        </w:rPr>
        <w:t>Schedule is provided;</w:t>
      </w:r>
    </w:p>
    <w:p>
      <w:pPr>
        <w:pStyle w:val="ListParagraph"/>
        <w:numPr>
          <w:ilvl w:val="0"/>
          <w:numId w:val="1"/>
        </w:numPr>
        <w:tabs>
          <w:tab w:pos="360" w:val="left" w:leader="none"/>
        </w:tabs>
        <w:spacing w:line="331" w:lineRule="auto" w:before="60" w:after="0"/>
        <w:ind w:left="360" w:right="502" w:hanging="240"/>
        <w:jc w:val="left"/>
        <w:rPr>
          <w:sz w:val="16"/>
        </w:rPr>
      </w:pPr>
      <w:r>
        <w:rPr>
          <w:color w:val="555759"/>
          <w:sz w:val="16"/>
        </w:rPr>
        <w:t>Baseline or As-Planned Schedule submittal – how many </w:t>
      </w:r>
      <w:r>
        <w:rPr>
          <w:color w:val="555759"/>
          <w:sz w:val="16"/>
        </w:rPr>
        <w:t>days</w:t>
      </w:r>
      <w:r>
        <w:rPr>
          <w:color w:val="555759"/>
          <w:sz w:val="16"/>
        </w:rPr>
        <w:t> after the Notice to Proceed (“NTP”) should the Baseline</w:t>
      </w:r>
      <w:r>
        <w:rPr>
          <w:color w:val="555759"/>
          <w:spacing w:val="40"/>
          <w:sz w:val="16"/>
        </w:rPr>
        <w:t> </w:t>
      </w:r>
      <w:r>
        <w:rPr>
          <w:color w:val="555759"/>
          <w:sz w:val="16"/>
        </w:rPr>
        <w:t>Schedule be submitted;</w:t>
      </w:r>
    </w:p>
    <w:p>
      <w:pPr>
        <w:pStyle w:val="ListParagraph"/>
        <w:numPr>
          <w:ilvl w:val="0"/>
          <w:numId w:val="1"/>
        </w:numPr>
        <w:tabs>
          <w:tab w:pos="360" w:val="left" w:leader="none"/>
        </w:tabs>
        <w:spacing w:line="240" w:lineRule="auto" w:before="59" w:after="0"/>
        <w:ind w:left="360" w:right="0" w:hanging="240"/>
        <w:jc w:val="left"/>
        <w:rPr>
          <w:sz w:val="16"/>
        </w:rPr>
      </w:pPr>
      <w:r>
        <w:rPr>
          <w:color w:val="555759"/>
          <w:sz w:val="16"/>
        </w:rPr>
        <w:t>Baseline</w:t>
      </w:r>
      <w:r>
        <w:rPr>
          <w:color w:val="555759"/>
          <w:spacing w:val="8"/>
          <w:sz w:val="16"/>
        </w:rPr>
        <w:t> </w:t>
      </w:r>
      <w:r>
        <w:rPr>
          <w:color w:val="555759"/>
          <w:sz w:val="16"/>
        </w:rPr>
        <w:t>Schedule</w:t>
      </w:r>
      <w:r>
        <w:rPr>
          <w:color w:val="555759"/>
          <w:spacing w:val="8"/>
          <w:sz w:val="16"/>
        </w:rPr>
        <w:t> </w:t>
      </w:r>
      <w:r>
        <w:rPr>
          <w:color w:val="555759"/>
          <w:sz w:val="16"/>
        </w:rPr>
        <w:t>narrative</w:t>
      </w:r>
      <w:r>
        <w:rPr>
          <w:color w:val="555759"/>
          <w:spacing w:val="8"/>
          <w:sz w:val="16"/>
        </w:rPr>
        <w:t> </w:t>
      </w:r>
      <w:r>
        <w:rPr>
          <w:color w:val="555759"/>
          <w:sz w:val="16"/>
        </w:rPr>
        <w:t>required</w:t>
      </w:r>
      <w:r>
        <w:rPr>
          <w:color w:val="555759"/>
          <w:spacing w:val="8"/>
          <w:sz w:val="16"/>
        </w:rPr>
        <w:t> </w:t>
      </w:r>
      <w:r>
        <w:rPr>
          <w:color w:val="555759"/>
          <w:sz w:val="16"/>
        </w:rPr>
        <w:t>to</w:t>
      </w:r>
      <w:r>
        <w:rPr>
          <w:color w:val="555759"/>
          <w:spacing w:val="8"/>
          <w:sz w:val="16"/>
        </w:rPr>
        <w:t> </w:t>
      </w:r>
      <w:r>
        <w:rPr>
          <w:color w:val="555759"/>
          <w:sz w:val="16"/>
        </w:rPr>
        <w:t>explain</w:t>
      </w:r>
      <w:r>
        <w:rPr>
          <w:color w:val="555759"/>
          <w:spacing w:val="9"/>
          <w:sz w:val="16"/>
        </w:rPr>
        <w:t> </w:t>
      </w:r>
      <w:r>
        <w:rPr>
          <w:color w:val="555759"/>
          <w:sz w:val="16"/>
        </w:rPr>
        <w:t>the</w:t>
      </w:r>
      <w:r>
        <w:rPr>
          <w:color w:val="555759"/>
          <w:spacing w:val="8"/>
          <w:sz w:val="16"/>
        </w:rPr>
        <w:t> </w:t>
      </w:r>
      <w:r>
        <w:rPr>
          <w:color w:val="555759"/>
          <w:spacing w:val="-2"/>
          <w:sz w:val="16"/>
        </w:rPr>
        <w:t>schedule;</w:t>
      </w:r>
    </w:p>
    <w:p>
      <w:pPr>
        <w:pStyle w:val="ListParagraph"/>
        <w:numPr>
          <w:ilvl w:val="0"/>
          <w:numId w:val="1"/>
        </w:numPr>
        <w:tabs>
          <w:tab w:pos="360" w:val="left" w:leader="none"/>
        </w:tabs>
        <w:spacing w:line="331" w:lineRule="auto" w:before="132" w:after="0"/>
        <w:ind w:left="360" w:right="591" w:hanging="240"/>
        <w:jc w:val="left"/>
        <w:rPr>
          <w:sz w:val="16"/>
        </w:rPr>
      </w:pPr>
      <w:r>
        <w:rPr>
          <w:color w:val="555759"/>
          <w:w w:val="105"/>
          <w:sz w:val="16"/>
        </w:rPr>
        <w:t>Use</w:t>
      </w:r>
      <w:r>
        <w:rPr>
          <w:color w:val="555759"/>
          <w:spacing w:val="-14"/>
          <w:w w:val="105"/>
          <w:sz w:val="16"/>
        </w:rPr>
        <w:t> </w:t>
      </w:r>
      <w:r>
        <w:rPr>
          <w:color w:val="555759"/>
          <w:w w:val="105"/>
          <w:sz w:val="16"/>
        </w:rPr>
        <w:t>and</w:t>
      </w:r>
      <w:r>
        <w:rPr>
          <w:color w:val="555759"/>
          <w:spacing w:val="-13"/>
          <w:w w:val="105"/>
          <w:sz w:val="16"/>
        </w:rPr>
        <w:t> </w:t>
      </w:r>
      <w:r>
        <w:rPr>
          <w:color w:val="555759"/>
          <w:w w:val="105"/>
          <w:sz w:val="16"/>
        </w:rPr>
        <w:t>ownership</w:t>
      </w:r>
      <w:r>
        <w:rPr>
          <w:color w:val="555759"/>
          <w:spacing w:val="-13"/>
          <w:w w:val="105"/>
          <w:sz w:val="16"/>
        </w:rPr>
        <w:t> </w:t>
      </w:r>
      <w:r>
        <w:rPr>
          <w:color w:val="555759"/>
          <w:w w:val="105"/>
          <w:sz w:val="16"/>
        </w:rPr>
        <w:t>of</w:t>
      </w:r>
      <w:r>
        <w:rPr>
          <w:color w:val="555759"/>
          <w:spacing w:val="-14"/>
          <w:w w:val="105"/>
          <w:sz w:val="16"/>
        </w:rPr>
        <w:t> </w:t>
      </w:r>
      <w:r>
        <w:rPr>
          <w:color w:val="555759"/>
          <w:w w:val="105"/>
          <w:sz w:val="16"/>
        </w:rPr>
        <w:t>Float</w:t>
      </w:r>
      <w:r>
        <w:rPr>
          <w:color w:val="555759"/>
          <w:spacing w:val="-13"/>
          <w:w w:val="105"/>
          <w:sz w:val="16"/>
        </w:rPr>
        <w:t> </w:t>
      </w:r>
      <w:r>
        <w:rPr>
          <w:color w:val="555759"/>
          <w:w w:val="105"/>
          <w:sz w:val="16"/>
        </w:rPr>
        <w:t>–</w:t>
      </w:r>
      <w:r>
        <w:rPr>
          <w:color w:val="555759"/>
          <w:spacing w:val="-13"/>
          <w:w w:val="105"/>
          <w:sz w:val="16"/>
        </w:rPr>
        <w:t> </w:t>
      </w:r>
      <w:r>
        <w:rPr>
          <w:color w:val="555759"/>
          <w:w w:val="105"/>
          <w:sz w:val="16"/>
        </w:rPr>
        <w:t>float</w:t>
      </w:r>
      <w:r>
        <w:rPr>
          <w:color w:val="555759"/>
          <w:spacing w:val="-14"/>
          <w:w w:val="105"/>
          <w:sz w:val="16"/>
        </w:rPr>
        <w:t> </w:t>
      </w:r>
      <w:r>
        <w:rPr>
          <w:color w:val="555759"/>
          <w:w w:val="105"/>
          <w:sz w:val="16"/>
        </w:rPr>
        <w:t>owned</w:t>
      </w:r>
      <w:r>
        <w:rPr>
          <w:color w:val="555759"/>
          <w:spacing w:val="-13"/>
          <w:w w:val="105"/>
          <w:sz w:val="16"/>
        </w:rPr>
        <w:t> </w:t>
      </w:r>
      <w:r>
        <w:rPr>
          <w:color w:val="555759"/>
          <w:w w:val="105"/>
          <w:sz w:val="16"/>
        </w:rPr>
        <w:t>by</w:t>
      </w:r>
      <w:r>
        <w:rPr>
          <w:color w:val="555759"/>
          <w:spacing w:val="-13"/>
          <w:w w:val="105"/>
          <w:sz w:val="16"/>
        </w:rPr>
        <w:t> </w:t>
      </w:r>
      <w:r>
        <w:rPr>
          <w:color w:val="555759"/>
          <w:w w:val="105"/>
          <w:sz w:val="16"/>
        </w:rPr>
        <w:t>the</w:t>
      </w:r>
      <w:r>
        <w:rPr>
          <w:color w:val="555759"/>
          <w:spacing w:val="-13"/>
          <w:w w:val="105"/>
          <w:sz w:val="16"/>
        </w:rPr>
        <w:t> </w:t>
      </w:r>
      <w:r>
        <w:rPr>
          <w:color w:val="555759"/>
          <w:w w:val="105"/>
          <w:sz w:val="16"/>
        </w:rPr>
        <w:t>owner,</w:t>
      </w:r>
      <w:r>
        <w:rPr>
          <w:color w:val="555759"/>
          <w:spacing w:val="-14"/>
          <w:w w:val="105"/>
          <w:sz w:val="16"/>
        </w:rPr>
        <w:t> </w:t>
      </w:r>
      <w:r>
        <w:rPr>
          <w:color w:val="555759"/>
          <w:w w:val="105"/>
          <w:sz w:val="16"/>
        </w:rPr>
        <w:t>the contractor or jointly owned;</w:t>
      </w:r>
    </w:p>
    <w:p>
      <w:pPr>
        <w:pStyle w:val="ListParagraph"/>
        <w:numPr>
          <w:ilvl w:val="0"/>
          <w:numId w:val="1"/>
        </w:numPr>
        <w:tabs>
          <w:tab w:pos="360" w:val="left" w:leader="none"/>
        </w:tabs>
        <w:spacing w:line="331" w:lineRule="auto" w:before="59" w:after="0"/>
        <w:ind w:left="360" w:right="715" w:hanging="240"/>
        <w:jc w:val="left"/>
        <w:rPr>
          <w:sz w:val="16"/>
        </w:rPr>
      </w:pPr>
      <w:r>
        <w:rPr>
          <w:color w:val="555759"/>
          <w:w w:val="105"/>
          <w:sz w:val="16"/>
        </w:rPr>
        <w:t>Early completion schedules accepted – establish what </w:t>
      </w:r>
      <w:r>
        <w:rPr>
          <w:color w:val="555759"/>
          <w:spacing w:val="-2"/>
          <w:w w:val="105"/>
          <w:sz w:val="16"/>
        </w:rPr>
        <w:t>constitutes</w:t>
      </w:r>
      <w:r>
        <w:rPr>
          <w:color w:val="555759"/>
          <w:spacing w:val="-8"/>
          <w:w w:val="105"/>
          <w:sz w:val="16"/>
        </w:rPr>
        <w:t> </w:t>
      </w:r>
      <w:r>
        <w:rPr>
          <w:color w:val="555759"/>
          <w:spacing w:val="-2"/>
          <w:w w:val="105"/>
          <w:sz w:val="16"/>
        </w:rPr>
        <w:t>an</w:t>
      </w:r>
      <w:r>
        <w:rPr>
          <w:color w:val="555759"/>
          <w:spacing w:val="-8"/>
          <w:w w:val="105"/>
          <w:sz w:val="16"/>
        </w:rPr>
        <w:t> </w:t>
      </w:r>
      <w:r>
        <w:rPr>
          <w:color w:val="555759"/>
          <w:spacing w:val="-2"/>
          <w:w w:val="105"/>
          <w:sz w:val="16"/>
        </w:rPr>
        <w:t>early</w:t>
      </w:r>
      <w:r>
        <w:rPr>
          <w:color w:val="555759"/>
          <w:spacing w:val="-8"/>
          <w:w w:val="105"/>
          <w:sz w:val="16"/>
        </w:rPr>
        <w:t> </w:t>
      </w:r>
      <w:r>
        <w:rPr>
          <w:color w:val="555759"/>
          <w:spacing w:val="-2"/>
          <w:w w:val="105"/>
          <w:sz w:val="16"/>
        </w:rPr>
        <w:t>completion</w:t>
      </w:r>
      <w:r>
        <w:rPr>
          <w:color w:val="555759"/>
          <w:spacing w:val="-8"/>
          <w:w w:val="105"/>
          <w:sz w:val="16"/>
        </w:rPr>
        <w:t> </w:t>
      </w:r>
      <w:r>
        <w:rPr>
          <w:color w:val="555759"/>
          <w:spacing w:val="-2"/>
          <w:w w:val="105"/>
          <w:sz w:val="16"/>
        </w:rPr>
        <w:t>schedule</w:t>
      </w:r>
      <w:r>
        <w:rPr>
          <w:color w:val="555759"/>
          <w:spacing w:val="-8"/>
          <w:w w:val="105"/>
          <w:sz w:val="16"/>
        </w:rPr>
        <w:t> </w:t>
      </w:r>
      <w:r>
        <w:rPr>
          <w:color w:val="555759"/>
          <w:spacing w:val="-2"/>
          <w:w w:val="105"/>
          <w:sz w:val="16"/>
        </w:rPr>
        <w:t>and</w:t>
      </w:r>
      <w:r>
        <w:rPr>
          <w:color w:val="555759"/>
          <w:spacing w:val="-8"/>
          <w:w w:val="105"/>
          <w:sz w:val="16"/>
        </w:rPr>
        <w:t> </w:t>
      </w:r>
      <w:r>
        <w:rPr>
          <w:color w:val="555759"/>
          <w:spacing w:val="-2"/>
          <w:w w:val="105"/>
          <w:sz w:val="16"/>
        </w:rPr>
        <w:t>whether</w:t>
      </w:r>
      <w:r>
        <w:rPr>
          <w:color w:val="555759"/>
          <w:spacing w:val="-8"/>
          <w:w w:val="105"/>
          <w:sz w:val="16"/>
        </w:rPr>
        <w:t> </w:t>
      </w:r>
      <w:r>
        <w:rPr>
          <w:color w:val="555759"/>
          <w:spacing w:val="-2"/>
          <w:w w:val="105"/>
          <w:sz w:val="16"/>
        </w:rPr>
        <w:t>the</w:t>
      </w:r>
      <w:r>
        <w:rPr>
          <w:color w:val="555759"/>
          <w:spacing w:val="-2"/>
          <w:w w:val="105"/>
          <w:sz w:val="16"/>
        </w:rPr>
        <w:t> </w:t>
      </w:r>
      <w:r>
        <w:rPr>
          <w:color w:val="555759"/>
          <w:w w:val="105"/>
          <w:sz w:val="16"/>
        </w:rPr>
        <w:t>such a schedule is acceptable or not;</w:t>
      </w:r>
    </w:p>
    <w:p>
      <w:pPr>
        <w:pStyle w:val="ListParagraph"/>
        <w:numPr>
          <w:ilvl w:val="0"/>
          <w:numId w:val="1"/>
        </w:numPr>
        <w:tabs>
          <w:tab w:pos="360" w:val="left" w:leader="none"/>
        </w:tabs>
        <w:spacing w:line="331" w:lineRule="auto" w:before="60" w:after="0"/>
        <w:ind w:left="360" w:right="389" w:hanging="240"/>
        <w:jc w:val="left"/>
        <w:rPr>
          <w:sz w:val="16"/>
        </w:rPr>
      </w:pPr>
      <w:r>
        <w:rPr>
          <w:color w:val="555759"/>
          <w:sz w:val="16"/>
        </w:rPr>
        <w:t>Reduction of contract duration requirement - in the event that an early completion schedule is submitted and accepted;</w:t>
      </w:r>
    </w:p>
    <w:p>
      <w:pPr>
        <w:pStyle w:val="ListParagraph"/>
        <w:numPr>
          <w:ilvl w:val="0"/>
          <w:numId w:val="1"/>
        </w:numPr>
        <w:tabs>
          <w:tab w:pos="360" w:val="left" w:leader="none"/>
        </w:tabs>
        <w:spacing w:line="240" w:lineRule="auto" w:before="60" w:after="0"/>
        <w:ind w:left="360" w:right="0" w:hanging="240"/>
        <w:jc w:val="left"/>
        <w:rPr>
          <w:sz w:val="16"/>
        </w:rPr>
      </w:pPr>
      <w:r>
        <w:rPr>
          <w:color w:val="555759"/>
          <w:sz w:val="16"/>
        </w:rPr>
        <w:t>Level</w:t>
      </w:r>
      <w:r>
        <w:rPr>
          <w:color w:val="555759"/>
          <w:spacing w:val="8"/>
          <w:sz w:val="16"/>
        </w:rPr>
        <w:t> </w:t>
      </w:r>
      <w:r>
        <w:rPr>
          <w:color w:val="555759"/>
          <w:sz w:val="16"/>
        </w:rPr>
        <w:t>of</w:t>
      </w:r>
      <w:r>
        <w:rPr>
          <w:color w:val="555759"/>
          <w:spacing w:val="9"/>
          <w:sz w:val="16"/>
        </w:rPr>
        <w:t> </w:t>
      </w:r>
      <w:r>
        <w:rPr>
          <w:color w:val="555759"/>
          <w:sz w:val="16"/>
        </w:rPr>
        <w:t>schedule</w:t>
      </w:r>
      <w:r>
        <w:rPr>
          <w:color w:val="555759"/>
          <w:spacing w:val="9"/>
          <w:sz w:val="16"/>
        </w:rPr>
        <w:t> </w:t>
      </w:r>
      <w:r>
        <w:rPr>
          <w:color w:val="555759"/>
          <w:sz w:val="16"/>
        </w:rPr>
        <w:t>detail</w:t>
      </w:r>
      <w:r>
        <w:rPr>
          <w:color w:val="555759"/>
          <w:spacing w:val="9"/>
          <w:sz w:val="16"/>
        </w:rPr>
        <w:t> </w:t>
      </w:r>
      <w:r>
        <w:rPr>
          <w:color w:val="555759"/>
          <w:spacing w:val="-2"/>
          <w:sz w:val="16"/>
        </w:rPr>
        <w:t>requirements;</w:t>
      </w:r>
    </w:p>
    <w:p>
      <w:pPr>
        <w:pStyle w:val="ListParagraph"/>
        <w:numPr>
          <w:ilvl w:val="0"/>
          <w:numId w:val="1"/>
        </w:numPr>
        <w:tabs>
          <w:tab w:pos="360" w:val="left" w:leader="none"/>
        </w:tabs>
        <w:spacing w:line="331" w:lineRule="auto" w:before="131" w:after="0"/>
        <w:ind w:left="360" w:right="938" w:hanging="240"/>
        <w:jc w:val="left"/>
        <w:rPr>
          <w:sz w:val="16"/>
        </w:rPr>
      </w:pPr>
      <w:r>
        <w:rPr>
          <w:color w:val="555759"/>
          <w:spacing w:val="-2"/>
          <w:w w:val="105"/>
          <w:sz w:val="16"/>
        </w:rPr>
        <w:t>Restriction</w:t>
      </w:r>
      <w:r>
        <w:rPr>
          <w:color w:val="555759"/>
          <w:spacing w:val="-5"/>
          <w:w w:val="105"/>
          <w:sz w:val="16"/>
        </w:rPr>
        <w:t> </w:t>
      </w:r>
      <w:r>
        <w:rPr>
          <w:color w:val="555759"/>
          <w:spacing w:val="-2"/>
          <w:w w:val="105"/>
          <w:sz w:val="16"/>
        </w:rPr>
        <w:t>on</w:t>
      </w:r>
      <w:r>
        <w:rPr>
          <w:color w:val="555759"/>
          <w:spacing w:val="-5"/>
          <w:w w:val="105"/>
          <w:sz w:val="16"/>
        </w:rPr>
        <w:t> </w:t>
      </w:r>
      <w:r>
        <w:rPr>
          <w:color w:val="555759"/>
          <w:spacing w:val="-2"/>
          <w:w w:val="105"/>
          <w:sz w:val="16"/>
        </w:rPr>
        <w:t>activity</w:t>
      </w:r>
      <w:r>
        <w:rPr>
          <w:color w:val="555759"/>
          <w:spacing w:val="-5"/>
          <w:w w:val="105"/>
          <w:sz w:val="16"/>
        </w:rPr>
        <w:t> </w:t>
      </w:r>
      <w:r>
        <w:rPr>
          <w:color w:val="555759"/>
          <w:spacing w:val="-2"/>
          <w:w w:val="105"/>
          <w:sz w:val="16"/>
        </w:rPr>
        <w:t>durations</w:t>
      </w:r>
      <w:r>
        <w:rPr>
          <w:color w:val="555759"/>
          <w:spacing w:val="-5"/>
          <w:w w:val="105"/>
          <w:sz w:val="16"/>
        </w:rPr>
        <w:t> </w:t>
      </w:r>
      <w:r>
        <w:rPr>
          <w:color w:val="555759"/>
          <w:spacing w:val="-2"/>
          <w:w w:val="105"/>
          <w:sz w:val="16"/>
        </w:rPr>
        <w:t>–</w:t>
      </w:r>
      <w:r>
        <w:rPr>
          <w:color w:val="555759"/>
          <w:spacing w:val="-5"/>
          <w:w w:val="105"/>
          <w:sz w:val="16"/>
        </w:rPr>
        <w:t> </w:t>
      </w:r>
      <w:r>
        <w:rPr>
          <w:color w:val="555759"/>
          <w:spacing w:val="-2"/>
          <w:w w:val="105"/>
          <w:sz w:val="16"/>
        </w:rPr>
        <w:t>thirty</w:t>
      </w:r>
      <w:r>
        <w:rPr>
          <w:color w:val="555759"/>
          <w:spacing w:val="-5"/>
          <w:w w:val="105"/>
          <w:sz w:val="16"/>
        </w:rPr>
        <w:t> </w:t>
      </w:r>
      <w:r>
        <w:rPr>
          <w:color w:val="555759"/>
          <w:spacing w:val="-2"/>
          <w:w w:val="105"/>
          <w:sz w:val="16"/>
        </w:rPr>
        <w:t>days,</w:t>
      </w:r>
      <w:r>
        <w:rPr>
          <w:color w:val="555759"/>
          <w:spacing w:val="-5"/>
          <w:w w:val="105"/>
          <w:sz w:val="16"/>
        </w:rPr>
        <w:t> </w:t>
      </w:r>
      <w:r>
        <w:rPr>
          <w:color w:val="555759"/>
          <w:spacing w:val="-2"/>
          <w:w w:val="105"/>
          <w:sz w:val="16"/>
        </w:rPr>
        <w:t>forty-five </w:t>
      </w:r>
      <w:r>
        <w:rPr>
          <w:color w:val="555759"/>
          <w:w w:val="105"/>
          <w:sz w:val="16"/>
        </w:rPr>
        <w:t>days, unlimited;</w:t>
      </w:r>
    </w:p>
    <w:p>
      <w:pPr>
        <w:pStyle w:val="ListParagraph"/>
        <w:numPr>
          <w:ilvl w:val="0"/>
          <w:numId w:val="1"/>
        </w:numPr>
        <w:tabs>
          <w:tab w:pos="360" w:val="left" w:leader="none"/>
        </w:tabs>
        <w:spacing w:line="240" w:lineRule="auto" w:before="60" w:after="0"/>
        <w:ind w:left="360" w:right="0" w:hanging="240"/>
        <w:jc w:val="left"/>
        <w:rPr>
          <w:sz w:val="16"/>
        </w:rPr>
      </w:pPr>
      <w:r>
        <w:rPr>
          <w:color w:val="555759"/>
          <w:w w:val="105"/>
          <w:sz w:val="16"/>
        </w:rPr>
        <w:t>WBS</w:t>
      </w:r>
      <w:r>
        <w:rPr>
          <w:color w:val="555759"/>
          <w:spacing w:val="-5"/>
          <w:w w:val="105"/>
          <w:sz w:val="16"/>
        </w:rPr>
        <w:t> </w:t>
      </w:r>
      <w:r>
        <w:rPr>
          <w:color w:val="555759"/>
          <w:w w:val="105"/>
          <w:sz w:val="16"/>
        </w:rPr>
        <w:t>coding</w:t>
      </w:r>
      <w:r>
        <w:rPr>
          <w:color w:val="555759"/>
          <w:spacing w:val="-5"/>
          <w:w w:val="105"/>
          <w:sz w:val="16"/>
        </w:rPr>
        <w:t> </w:t>
      </w:r>
      <w:r>
        <w:rPr>
          <w:color w:val="555759"/>
          <w:w w:val="105"/>
          <w:sz w:val="16"/>
        </w:rPr>
        <w:t>and</w:t>
      </w:r>
      <w:r>
        <w:rPr>
          <w:color w:val="555759"/>
          <w:spacing w:val="-5"/>
          <w:w w:val="105"/>
          <w:sz w:val="16"/>
        </w:rPr>
        <w:t> </w:t>
      </w:r>
      <w:r>
        <w:rPr>
          <w:color w:val="555759"/>
          <w:w w:val="105"/>
          <w:sz w:val="16"/>
        </w:rPr>
        <w:t>organization</w:t>
      </w:r>
      <w:r>
        <w:rPr>
          <w:color w:val="555759"/>
          <w:spacing w:val="-4"/>
          <w:w w:val="105"/>
          <w:sz w:val="16"/>
        </w:rPr>
        <w:t> </w:t>
      </w:r>
      <w:r>
        <w:rPr>
          <w:color w:val="555759"/>
          <w:spacing w:val="-2"/>
          <w:w w:val="105"/>
          <w:sz w:val="16"/>
        </w:rPr>
        <w:t>requirements;</w:t>
      </w:r>
    </w:p>
    <w:p>
      <w:pPr>
        <w:pStyle w:val="ListParagraph"/>
        <w:numPr>
          <w:ilvl w:val="0"/>
          <w:numId w:val="1"/>
        </w:numPr>
        <w:tabs>
          <w:tab w:pos="360" w:val="left" w:leader="none"/>
        </w:tabs>
        <w:spacing w:line="331" w:lineRule="auto" w:before="131" w:after="0"/>
        <w:ind w:left="360" w:right="499" w:hanging="240"/>
        <w:jc w:val="left"/>
        <w:rPr>
          <w:sz w:val="16"/>
        </w:rPr>
      </w:pPr>
      <w:r>
        <w:rPr>
          <w:color w:val="555759"/>
          <w:sz w:val="16"/>
        </w:rPr>
        <w:t>Establish Interim Milestone dates with enforceable liquidated </w:t>
      </w:r>
      <w:r>
        <w:rPr>
          <w:color w:val="555759"/>
          <w:w w:val="105"/>
          <w:sz w:val="16"/>
        </w:rPr>
        <w:t>damages for each milestone;</w:t>
      </w:r>
    </w:p>
    <w:p>
      <w:pPr>
        <w:pStyle w:val="ListParagraph"/>
        <w:numPr>
          <w:ilvl w:val="0"/>
          <w:numId w:val="1"/>
        </w:numPr>
        <w:tabs>
          <w:tab w:pos="360" w:val="left" w:leader="none"/>
        </w:tabs>
        <w:spacing w:line="331" w:lineRule="auto" w:before="60" w:after="0"/>
        <w:ind w:left="360" w:right="599" w:hanging="240"/>
        <w:jc w:val="left"/>
        <w:rPr>
          <w:sz w:val="16"/>
        </w:rPr>
      </w:pPr>
      <w:r>
        <w:rPr>
          <w:color w:val="555759"/>
          <w:sz w:val="16"/>
        </w:rPr>
        <w:t>Clearly identify physical, contractual and/or regulatory constraints– both in the Scheduling Specification and in </w:t>
      </w:r>
      <w:r>
        <w:rPr>
          <w:color w:val="555759"/>
          <w:sz w:val="16"/>
        </w:rPr>
        <w:t>the</w:t>
      </w:r>
      <w:r>
        <w:rPr>
          <w:color w:val="555759"/>
          <w:sz w:val="16"/>
        </w:rPr>
        <w:t> project schedule;</w:t>
      </w:r>
    </w:p>
    <w:p>
      <w:pPr>
        <w:pStyle w:val="ListParagraph"/>
        <w:numPr>
          <w:ilvl w:val="0"/>
          <w:numId w:val="1"/>
        </w:numPr>
        <w:tabs>
          <w:tab w:pos="360" w:val="left" w:leader="none"/>
        </w:tabs>
        <w:spacing w:line="331" w:lineRule="auto" w:before="60" w:after="0"/>
        <w:ind w:left="360" w:right="1357" w:hanging="240"/>
        <w:jc w:val="left"/>
        <w:rPr>
          <w:sz w:val="16"/>
        </w:rPr>
      </w:pPr>
      <w:r>
        <w:rPr>
          <w:color w:val="555759"/>
          <w:spacing w:val="-2"/>
          <w:w w:val="105"/>
          <w:sz w:val="16"/>
        </w:rPr>
        <w:t>Require</w:t>
      </w:r>
      <w:r>
        <w:rPr>
          <w:color w:val="555759"/>
          <w:spacing w:val="-7"/>
          <w:w w:val="105"/>
          <w:sz w:val="16"/>
        </w:rPr>
        <w:t> </w:t>
      </w:r>
      <w:r>
        <w:rPr>
          <w:color w:val="555759"/>
          <w:spacing w:val="-2"/>
          <w:w w:val="105"/>
          <w:sz w:val="16"/>
        </w:rPr>
        <w:t>specialty</w:t>
      </w:r>
      <w:r>
        <w:rPr>
          <w:color w:val="555759"/>
          <w:spacing w:val="-7"/>
          <w:w w:val="105"/>
          <w:sz w:val="16"/>
        </w:rPr>
        <w:t> </w:t>
      </w:r>
      <w:r>
        <w:rPr>
          <w:color w:val="555759"/>
          <w:spacing w:val="-2"/>
          <w:w w:val="105"/>
          <w:sz w:val="16"/>
        </w:rPr>
        <w:t>schedules</w:t>
      </w:r>
      <w:r>
        <w:rPr>
          <w:color w:val="555759"/>
          <w:spacing w:val="-7"/>
          <w:w w:val="105"/>
          <w:sz w:val="16"/>
        </w:rPr>
        <w:t> </w:t>
      </w:r>
      <w:r>
        <w:rPr>
          <w:color w:val="555759"/>
          <w:spacing w:val="-2"/>
          <w:w w:val="105"/>
          <w:sz w:val="16"/>
        </w:rPr>
        <w:t>–</w:t>
      </w:r>
      <w:r>
        <w:rPr>
          <w:color w:val="555759"/>
          <w:spacing w:val="-7"/>
          <w:w w:val="105"/>
          <w:sz w:val="16"/>
        </w:rPr>
        <w:t> </w:t>
      </w:r>
      <w:r>
        <w:rPr>
          <w:color w:val="555759"/>
          <w:spacing w:val="-2"/>
          <w:w w:val="105"/>
          <w:sz w:val="16"/>
        </w:rPr>
        <w:t>Submittal</w:t>
      </w:r>
      <w:r>
        <w:rPr>
          <w:color w:val="555759"/>
          <w:spacing w:val="-7"/>
          <w:w w:val="105"/>
          <w:sz w:val="16"/>
        </w:rPr>
        <w:t> </w:t>
      </w:r>
      <w:r>
        <w:rPr>
          <w:color w:val="555759"/>
          <w:spacing w:val="-2"/>
          <w:w w:val="105"/>
          <w:sz w:val="16"/>
        </w:rPr>
        <w:t>Schedule,</w:t>
      </w:r>
      <w:r>
        <w:rPr>
          <w:color w:val="555759"/>
          <w:spacing w:val="-2"/>
          <w:w w:val="105"/>
          <w:sz w:val="16"/>
        </w:rPr>
        <w:t> </w:t>
      </w:r>
      <w:r>
        <w:rPr>
          <w:color w:val="555759"/>
          <w:w w:val="105"/>
          <w:sz w:val="16"/>
        </w:rPr>
        <w:t>Procurement Schedule, Delivery Schedule, etc.;</w:t>
      </w:r>
    </w:p>
    <w:p>
      <w:pPr>
        <w:pStyle w:val="ListParagraph"/>
        <w:numPr>
          <w:ilvl w:val="0"/>
          <w:numId w:val="1"/>
        </w:numPr>
        <w:tabs>
          <w:tab w:pos="360" w:val="left" w:leader="none"/>
        </w:tabs>
        <w:spacing w:line="331" w:lineRule="auto" w:before="60" w:after="0"/>
        <w:ind w:left="360" w:right="520" w:hanging="240"/>
        <w:jc w:val="left"/>
        <w:rPr>
          <w:sz w:val="16"/>
        </w:rPr>
      </w:pPr>
      <w:r>
        <w:rPr>
          <w:color w:val="555759"/>
          <w:w w:val="105"/>
          <w:sz w:val="16"/>
        </w:rPr>
        <w:t>Owner-furnished, contractor-installed (“OFCI”) identified in the</w:t>
      </w:r>
      <w:r>
        <w:rPr>
          <w:color w:val="555759"/>
          <w:spacing w:val="-5"/>
          <w:w w:val="105"/>
          <w:sz w:val="16"/>
        </w:rPr>
        <w:t> </w:t>
      </w:r>
      <w:r>
        <w:rPr>
          <w:color w:val="555759"/>
          <w:w w:val="105"/>
          <w:sz w:val="16"/>
        </w:rPr>
        <w:t>contract</w:t>
      </w:r>
      <w:r>
        <w:rPr>
          <w:color w:val="555759"/>
          <w:spacing w:val="-5"/>
          <w:w w:val="105"/>
          <w:sz w:val="16"/>
        </w:rPr>
        <w:t> </w:t>
      </w:r>
      <w:r>
        <w:rPr>
          <w:color w:val="555759"/>
          <w:w w:val="105"/>
          <w:sz w:val="16"/>
        </w:rPr>
        <w:t>–</w:t>
      </w:r>
      <w:r>
        <w:rPr>
          <w:color w:val="555759"/>
          <w:spacing w:val="-5"/>
          <w:w w:val="105"/>
          <w:sz w:val="16"/>
        </w:rPr>
        <w:t> </w:t>
      </w:r>
      <w:r>
        <w:rPr>
          <w:color w:val="555759"/>
          <w:w w:val="105"/>
          <w:sz w:val="16"/>
        </w:rPr>
        <w:t>included</w:t>
      </w:r>
      <w:r>
        <w:rPr>
          <w:color w:val="555759"/>
          <w:spacing w:val="-5"/>
          <w:w w:val="105"/>
          <w:sz w:val="16"/>
        </w:rPr>
        <w:t> </w:t>
      </w:r>
      <w:r>
        <w:rPr>
          <w:color w:val="555759"/>
          <w:w w:val="105"/>
          <w:sz w:val="16"/>
        </w:rPr>
        <w:t>in</w:t>
      </w:r>
      <w:r>
        <w:rPr>
          <w:color w:val="555759"/>
          <w:spacing w:val="-5"/>
          <w:w w:val="105"/>
          <w:sz w:val="16"/>
        </w:rPr>
        <w:t> </w:t>
      </w:r>
      <w:r>
        <w:rPr>
          <w:color w:val="555759"/>
          <w:w w:val="105"/>
          <w:sz w:val="16"/>
        </w:rPr>
        <w:t>the</w:t>
      </w:r>
      <w:r>
        <w:rPr>
          <w:color w:val="555759"/>
          <w:spacing w:val="-5"/>
          <w:w w:val="105"/>
          <w:sz w:val="16"/>
        </w:rPr>
        <w:t> </w:t>
      </w:r>
      <w:r>
        <w:rPr>
          <w:color w:val="555759"/>
          <w:w w:val="105"/>
          <w:sz w:val="16"/>
        </w:rPr>
        <w:t>schedule</w:t>
      </w:r>
      <w:r>
        <w:rPr>
          <w:color w:val="555759"/>
          <w:spacing w:val="-5"/>
          <w:w w:val="105"/>
          <w:sz w:val="16"/>
        </w:rPr>
        <w:t> </w:t>
      </w:r>
      <w:r>
        <w:rPr>
          <w:color w:val="555759"/>
          <w:w w:val="105"/>
          <w:sz w:val="16"/>
        </w:rPr>
        <w:t>with</w:t>
      </w:r>
      <w:r>
        <w:rPr>
          <w:color w:val="555759"/>
          <w:spacing w:val="-5"/>
          <w:w w:val="105"/>
          <w:sz w:val="16"/>
        </w:rPr>
        <w:t> </w:t>
      </w:r>
      <w:r>
        <w:rPr>
          <w:color w:val="555759"/>
          <w:w w:val="105"/>
          <w:sz w:val="16"/>
        </w:rPr>
        <w:t>realistic</w:t>
      </w:r>
      <w:r>
        <w:rPr>
          <w:color w:val="555759"/>
          <w:spacing w:val="-5"/>
          <w:w w:val="105"/>
          <w:sz w:val="16"/>
        </w:rPr>
        <w:t> </w:t>
      </w:r>
      <w:r>
        <w:rPr>
          <w:color w:val="555759"/>
          <w:w w:val="105"/>
          <w:sz w:val="16"/>
        </w:rPr>
        <w:t>dates;</w:t>
      </w:r>
    </w:p>
    <w:p>
      <w:pPr>
        <w:pStyle w:val="ListParagraph"/>
        <w:numPr>
          <w:ilvl w:val="0"/>
          <w:numId w:val="1"/>
        </w:numPr>
        <w:tabs>
          <w:tab w:pos="360" w:val="left" w:leader="none"/>
        </w:tabs>
        <w:spacing w:line="240" w:lineRule="auto" w:before="59" w:after="0"/>
        <w:ind w:left="360" w:right="0" w:hanging="240"/>
        <w:jc w:val="left"/>
        <w:rPr>
          <w:sz w:val="16"/>
        </w:rPr>
      </w:pPr>
      <w:r>
        <w:rPr>
          <w:color w:val="555759"/>
          <w:sz w:val="16"/>
        </w:rPr>
        <w:t>Require</w:t>
      </w:r>
      <w:r>
        <w:rPr>
          <w:color w:val="555759"/>
          <w:spacing w:val="3"/>
          <w:sz w:val="16"/>
        </w:rPr>
        <w:t> </w:t>
      </w:r>
      <w:r>
        <w:rPr>
          <w:color w:val="555759"/>
          <w:sz w:val="16"/>
        </w:rPr>
        <w:t>resource</w:t>
      </w:r>
      <w:r>
        <w:rPr>
          <w:color w:val="555759"/>
          <w:spacing w:val="4"/>
          <w:sz w:val="16"/>
        </w:rPr>
        <w:t> </w:t>
      </w:r>
      <w:r>
        <w:rPr>
          <w:color w:val="555759"/>
          <w:sz w:val="16"/>
        </w:rPr>
        <w:t>loading</w:t>
      </w:r>
      <w:r>
        <w:rPr>
          <w:color w:val="555759"/>
          <w:spacing w:val="3"/>
          <w:sz w:val="16"/>
        </w:rPr>
        <w:t> </w:t>
      </w:r>
      <w:r>
        <w:rPr>
          <w:color w:val="555759"/>
          <w:sz w:val="16"/>
        </w:rPr>
        <w:t>–</w:t>
      </w:r>
      <w:r>
        <w:rPr>
          <w:color w:val="555759"/>
          <w:spacing w:val="4"/>
          <w:sz w:val="16"/>
        </w:rPr>
        <w:t> </w:t>
      </w:r>
      <w:r>
        <w:rPr>
          <w:color w:val="555759"/>
          <w:sz w:val="16"/>
        </w:rPr>
        <w:t>cost,</w:t>
      </w:r>
      <w:r>
        <w:rPr>
          <w:color w:val="555759"/>
          <w:spacing w:val="3"/>
          <w:sz w:val="16"/>
        </w:rPr>
        <w:t> </w:t>
      </w:r>
      <w:r>
        <w:rPr>
          <w:color w:val="555759"/>
          <w:sz w:val="16"/>
        </w:rPr>
        <w:t>manpower,</w:t>
      </w:r>
      <w:r>
        <w:rPr>
          <w:color w:val="555759"/>
          <w:spacing w:val="4"/>
          <w:sz w:val="16"/>
        </w:rPr>
        <w:t> </w:t>
      </w:r>
      <w:r>
        <w:rPr>
          <w:color w:val="555759"/>
          <w:sz w:val="16"/>
        </w:rPr>
        <w:t>equipment,</w:t>
      </w:r>
      <w:r>
        <w:rPr>
          <w:color w:val="555759"/>
          <w:spacing w:val="4"/>
          <w:sz w:val="16"/>
        </w:rPr>
        <w:t> </w:t>
      </w:r>
      <w:r>
        <w:rPr>
          <w:color w:val="555759"/>
          <w:spacing w:val="-2"/>
          <w:sz w:val="16"/>
        </w:rPr>
        <w:t>etc.;</w:t>
      </w:r>
    </w:p>
    <w:p>
      <w:pPr>
        <w:pStyle w:val="ListParagraph"/>
        <w:numPr>
          <w:ilvl w:val="0"/>
          <w:numId w:val="1"/>
        </w:numPr>
        <w:tabs>
          <w:tab w:pos="360" w:val="left" w:leader="none"/>
        </w:tabs>
        <w:spacing w:line="240" w:lineRule="auto" w:before="132" w:after="0"/>
        <w:ind w:left="360" w:right="0" w:hanging="240"/>
        <w:jc w:val="left"/>
        <w:rPr>
          <w:sz w:val="16"/>
        </w:rPr>
      </w:pPr>
      <w:r>
        <w:rPr>
          <w:color w:val="555759"/>
          <w:sz w:val="16"/>
        </w:rPr>
        <w:t>Tie</w:t>
      </w:r>
      <w:r>
        <w:rPr>
          <w:color w:val="555759"/>
          <w:spacing w:val="8"/>
          <w:sz w:val="16"/>
        </w:rPr>
        <w:t> </w:t>
      </w:r>
      <w:r>
        <w:rPr>
          <w:color w:val="555759"/>
          <w:sz w:val="16"/>
        </w:rPr>
        <w:t>schedule</w:t>
      </w:r>
      <w:r>
        <w:rPr>
          <w:color w:val="555759"/>
          <w:spacing w:val="8"/>
          <w:sz w:val="16"/>
        </w:rPr>
        <w:t> </w:t>
      </w:r>
      <w:r>
        <w:rPr>
          <w:color w:val="555759"/>
          <w:sz w:val="16"/>
        </w:rPr>
        <w:t>to</w:t>
      </w:r>
      <w:r>
        <w:rPr>
          <w:color w:val="555759"/>
          <w:spacing w:val="8"/>
          <w:sz w:val="16"/>
        </w:rPr>
        <w:t> </w:t>
      </w:r>
      <w:r>
        <w:rPr>
          <w:color w:val="555759"/>
          <w:sz w:val="16"/>
        </w:rPr>
        <w:t>budget</w:t>
      </w:r>
      <w:r>
        <w:rPr>
          <w:color w:val="555759"/>
          <w:spacing w:val="8"/>
          <w:sz w:val="16"/>
        </w:rPr>
        <w:t> </w:t>
      </w:r>
      <w:r>
        <w:rPr>
          <w:color w:val="555759"/>
          <w:sz w:val="16"/>
        </w:rPr>
        <w:t>and</w:t>
      </w:r>
      <w:r>
        <w:rPr>
          <w:color w:val="555759"/>
          <w:spacing w:val="8"/>
          <w:sz w:val="16"/>
        </w:rPr>
        <w:t> </w:t>
      </w:r>
      <w:r>
        <w:rPr>
          <w:color w:val="555759"/>
          <w:sz w:val="16"/>
        </w:rPr>
        <w:t>monthly</w:t>
      </w:r>
      <w:r>
        <w:rPr>
          <w:color w:val="555759"/>
          <w:spacing w:val="8"/>
          <w:sz w:val="16"/>
        </w:rPr>
        <w:t> </w:t>
      </w:r>
      <w:r>
        <w:rPr>
          <w:color w:val="555759"/>
          <w:sz w:val="16"/>
        </w:rPr>
        <w:t>pay</w:t>
      </w:r>
      <w:r>
        <w:rPr>
          <w:color w:val="555759"/>
          <w:spacing w:val="8"/>
          <w:sz w:val="16"/>
        </w:rPr>
        <w:t> </w:t>
      </w:r>
      <w:r>
        <w:rPr>
          <w:color w:val="555759"/>
          <w:spacing w:val="-2"/>
          <w:sz w:val="16"/>
        </w:rPr>
        <w:t>applications;</w:t>
      </w:r>
    </w:p>
    <w:p>
      <w:pPr>
        <w:pStyle w:val="ListParagraph"/>
        <w:numPr>
          <w:ilvl w:val="0"/>
          <w:numId w:val="1"/>
        </w:numPr>
        <w:tabs>
          <w:tab w:pos="360" w:val="left" w:leader="none"/>
        </w:tabs>
        <w:spacing w:line="331" w:lineRule="auto" w:before="131" w:after="0"/>
        <w:ind w:left="360" w:right="1111" w:hanging="240"/>
        <w:jc w:val="left"/>
        <w:rPr>
          <w:sz w:val="16"/>
        </w:rPr>
      </w:pPr>
      <w:r>
        <w:rPr>
          <w:color w:val="555759"/>
          <w:sz w:val="16"/>
        </w:rPr>
        <w:t>Require Weekly Look Ahead schedule submittals in </w:t>
      </w:r>
      <w:r>
        <w:rPr>
          <w:color w:val="555759"/>
          <w:sz w:val="16"/>
        </w:rPr>
        <w:t>a</w:t>
      </w:r>
      <w:r>
        <w:rPr>
          <w:color w:val="555759"/>
          <w:sz w:val="16"/>
        </w:rPr>
        <w:t> specific format;</w:t>
      </w:r>
    </w:p>
    <w:p>
      <w:pPr>
        <w:pStyle w:val="ListParagraph"/>
        <w:numPr>
          <w:ilvl w:val="0"/>
          <w:numId w:val="1"/>
        </w:numPr>
        <w:tabs>
          <w:tab w:pos="360" w:val="left" w:leader="none"/>
        </w:tabs>
        <w:spacing w:line="240" w:lineRule="auto" w:before="60" w:after="0"/>
        <w:ind w:left="360" w:right="0" w:hanging="240"/>
        <w:jc w:val="left"/>
        <w:rPr>
          <w:sz w:val="16"/>
        </w:rPr>
      </w:pPr>
      <w:r>
        <w:rPr>
          <w:color w:val="555759"/>
          <w:w w:val="105"/>
          <w:sz w:val="16"/>
        </w:rPr>
        <w:t>Frequency</w:t>
      </w:r>
      <w:r>
        <w:rPr>
          <w:color w:val="555759"/>
          <w:spacing w:val="-12"/>
          <w:w w:val="105"/>
          <w:sz w:val="16"/>
        </w:rPr>
        <w:t> </w:t>
      </w:r>
      <w:r>
        <w:rPr>
          <w:color w:val="555759"/>
          <w:w w:val="105"/>
          <w:sz w:val="16"/>
        </w:rPr>
        <w:t>of</w:t>
      </w:r>
      <w:r>
        <w:rPr>
          <w:color w:val="555759"/>
          <w:spacing w:val="-11"/>
          <w:w w:val="105"/>
          <w:sz w:val="16"/>
        </w:rPr>
        <w:t> </w:t>
      </w:r>
      <w:r>
        <w:rPr>
          <w:color w:val="555759"/>
          <w:w w:val="105"/>
          <w:sz w:val="16"/>
        </w:rPr>
        <w:t>schedule</w:t>
      </w:r>
      <w:r>
        <w:rPr>
          <w:color w:val="555759"/>
          <w:spacing w:val="-11"/>
          <w:w w:val="105"/>
          <w:sz w:val="16"/>
        </w:rPr>
        <w:t> </w:t>
      </w:r>
      <w:r>
        <w:rPr>
          <w:color w:val="555759"/>
          <w:spacing w:val="-2"/>
          <w:w w:val="105"/>
          <w:sz w:val="16"/>
        </w:rPr>
        <w:t>updates;</w:t>
      </w:r>
    </w:p>
    <w:p>
      <w:pPr>
        <w:pStyle w:val="ListParagraph"/>
        <w:numPr>
          <w:ilvl w:val="0"/>
          <w:numId w:val="1"/>
        </w:numPr>
        <w:tabs>
          <w:tab w:pos="360" w:val="left" w:leader="none"/>
        </w:tabs>
        <w:spacing w:line="331" w:lineRule="auto" w:before="131" w:after="0"/>
        <w:ind w:left="360" w:right="341" w:hanging="240"/>
        <w:jc w:val="left"/>
        <w:rPr>
          <w:sz w:val="16"/>
        </w:rPr>
      </w:pPr>
      <w:r>
        <w:rPr>
          <w:color w:val="555759"/>
          <w:sz w:val="16"/>
        </w:rPr>
        <w:t>Require</w:t>
      </w:r>
      <w:r>
        <w:rPr>
          <w:color w:val="555759"/>
          <w:spacing w:val="-13"/>
          <w:sz w:val="16"/>
        </w:rPr>
        <w:t> </w:t>
      </w:r>
      <w:r>
        <w:rPr>
          <w:color w:val="555759"/>
          <w:sz w:val="16"/>
        </w:rPr>
        <w:t>a</w:t>
      </w:r>
      <w:r>
        <w:rPr>
          <w:color w:val="555759"/>
          <w:spacing w:val="-13"/>
          <w:sz w:val="16"/>
        </w:rPr>
        <w:t> </w:t>
      </w:r>
      <w:r>
        <w:rPr>
          <w:color w:val="555759"/>
          <w:sz w:val="16"/>
        </w:rPr>
        <w:t>schedule</w:t>
      </w:r>
      <w:r>
        <w:rPr>
          <w:color w:val="555759"/>
          <w:spacing w:val="-12"/>
          <w:sz w:val="16"/>
        </w:rPr>
        <w:t> </w:t>
      </w:r>
      <w:r>
        <w:rPr>
          <w:color w:val="555759"/>
          <w:sz w:val="16"/>
        </w:rPr>
        <w:t>update</w:t>
      </w:r>
      <w:r>
        <w:rPr>
          <w:color w:val="555759"/>
          <w:spacing w:val="-13"/>
          <w:sz w:val="16"/>
        </w:rPr>
        <w:t> </w:t>
      </w:r>
      <w:r>
        <w:rPr>
          <w:color w:val="555759"/>
          <w:sz w:val="16"/>
        </w:rPr>
        <w:t>narrative</w:t>
      </w:r>
      <w:r>
        <w:rPr>
          <w:color w:val="555759"/>
          <w:spacing w:val="-13"/>
          <w:sz w:val="16"/>
        </w:rPr>
        <w:t> </w:t>
      </w:r>
      <w:r>
        <w:rPr>
          <w:color w:val="555759"/>
          <w:sz w:val="16"/>
        </w:rPr>
        <w:t>–</w:t>
      </w:r>
      <w:r>
        <w:rPr>
          <w:color w:val="555759"/>
          <w:spacing w:val="-12"/>
          <w:sz w:val="16"/>
        </w:rPr>
        <w:t> </w:t>
      </w:r>
      <w:r>
        <w:rPr>
          <w:color w:val="555759"/>
          <w:sz w:val="16"/>
        </w:rPr>
        <w:t>that</w:t>
      </w:r>
      <w:r>
        <w:rPr>
          <w:color w:val="555759"/>
          <w:spacing w:val="-13"/>
          <w:sz w:val="16"/>
        </w:rPr>
        <w:t> </w:t>
      </w:r>
      <w:r>
        <w:rPr>
          <w:color w:val="555759"/>
          <w:sz w:val="16"/>
        </w:rPr>
        <w:t>describes</w:t>
      </w:r>
      <w:r>
        <w:rPr>
          <w:color w:val="555759"/>
          <w:spacing w:val="-13"/>
          <w:sz w:val="16"/>
        </w:rPr>
        <w:t> </w:t>
      </w:r>
      <w:r>
        <w:rPr>
          <w:color w:val="555759"/>
          <w:sz w:val="16"/>
        </w:rPr>
        <w:t>existing</w:t>
      </w:r>
      <w:r>
        <w:rPr>
          <w:color w:val="555759"/>
          <w:spacing w:val="-12"/>
          <w:sz w:val="16"/>
        </w:rPr>
        <w:t> </w:t>
      </w:r>
      <w:r>
        <w:rPr>
          <w:color w:val="555759"/>
          <w:sz w:val="16"/>
        </w:rPr>
        <w:t>and potential</w:t>
      </w:r>
      <w:r>
        <w:rPr>
          <w:color w:val="555759"/>
          <w:spacing w:val="-3"/>
          <w:sz w:val="16"/>
        </w:rPr>
        <w:t> </w:t>
      </w:r>
      <w:r>
        <w:rPr>
          <w:color w:val="555759"/>
          <w:sz w:val="16"/>
        </w:rPr>
        <w:t>delay</w:t>
      </w:r>
      <w:r>
        <w:rPr>
          <w:color w:val="555759"/>
          <w:spacing w:val="-3"/>
          <w:sz w:val="16"/>
        </w:rPr>
        <w:t> </w:t>
      </w:r>
      <w:r>
        <w:rPr>
          <w:color w:val="555759"/>
          <w:sz w:val="16"/>
        </w:rPr>
        <w:t>impacts,</w:t>
      </w:r>
      <w:r>
        <w:rPr>
          <w:color w:val="555759"/>
          <w:spacing w:val="-3"/>
          <w:sz w:val="16"/>
        </w:rPr>
        <w:t> </w:t>
      </w:r>
      <w:r>
        <w:rPr>
          <w:color w:val="555759"/>
          <w:sz w:val="16"/>
        </w:rPr>
        <w:t>including</w:t>
      </w:r>
      <w:r>
        <w:rPr>
          <w:color w:val="555759"/>
          <w:spacing w:val="-3"/>
          <w:sz w:val="16"/>
        </w:rPr>
        <w:t> </w:t>
      </w:r>
      <w:r>
        <w:rPr>
          <w:color w:val="555759"/>
          <w:sz w:val="16"/>
        </w:rPr>
        <w:t>a</w:t>
      </w:r>
      <w:r>
        <w:rPr>
          <w:color w:val="555759"/>
          <w:spacing w:val="-3"/>
          <w:sz w:val="16"/>
        </w:rPr>
        <w:t> </w:t>
      </w:r>
      <w:r>
        <w:rPr>
          <w:color w:val="555759"/>
          <w:sz w:val="16"/>
        </w:rPr>
        <w:t>contractor</w:t>
      </w:r>
      <w:r>
        <w:rPr>
          <w:color w:val="555759"/>
          <w:spacing w:val="-3"/>
          <w:sz w:val="16"/>
        </w:rPr>
        <w:t> </w:t>
      </w:r>
      <w:r>
        <w:rPr>
          <w:color w:val="555759"/>
          <w:sz w:val="16"/>
        </w:rPr>
        <w:t>mitigation</w:t>
      </w:r>
      <w:r>
        <w:rPr>
          <w:color w:val="555759"/>
          <w:spacing w:val="-3"/>
          <w:sz w:val="16"/>
        </w:rPr>
        <w:t> </w:t>
      </w:r>
      <w:r>
        <w:rPr>
          <w:color w:val="555759"/>
          <w:sz w:val="16"/>
        </w:rPr>
        <w:t>plan;</w:t>
      </w:r>
    </w:p>
    <w:p>
      <w:pPr>
        <w:pStyle w:val="ListParagraph"/>
        <w:numPr>
          <w:ilvl w:val="0"/>
          <w:numId w:val="1"/>
        </w:numPr>
        <w:tabs>
          <w:tab w:pos="360" w:val="left" w:leader="none"/>
        </w:tabs>
        <w:spacing w:line="331" w:lineRule="auto" w:before="60" w:after="0"/>
        <w:ind w:left="360" w:right="887" w:hanging="240"/>
        <w:jc w:val="left"/>
        <w:rPr>
          <w:sz w:val="16"/>
        </w:rPr>
      </w:pPr>
      <w:r>
        <w:rPr>
          <w:color w:val="555759"/>
          <w:spacing w:val="-2"/>
          <w:w w:val="105"/>
          <w:sz w:val="16"/>
        </w:rPr>
        <w:t>Schedule</w:t>
      </w:r>
      <w:r>
        <w:rPr>
          <w:color w:val="555759"/>
          <w:spacing w:val="-8"/>
          <w:w w:val="105"/>
          <w:sz w:val="16"/>
        </w:rPr>
        <w:t> </w:t>
      </w:r>
      <w:r>
        <w:rPr>
          <w:color w:val="555759"/>
          <w:spacing w:val="-2"/>
          <w:w w:val="105"/>
          <w:sz w:val="16"/>
        </w:rPr>
        <w:t>revisions</w:t>
      </w:r>
      <w:r>
        <w:rPr>
          <w:color w:val="555759"/>
          <w:spacing w:val="-8"/>
          <w:w w:val="105"/>
          <w:sz w:val="16"/>
        </w:rPr>
        <w:t> </w:t>
      </w:r>
      <w:r>
        <w:rPr>
          <w:color w:val="555759"/>
          <w:spacing w:val="-2"/>
          <w:w w:val="105"/>
          <w:sz w:val="16"/>
        </w:rPr>
        <w:t>–</w:t>
      </w:r>
      <w:r>
        <w:rPr>
          <w:color w:val="555759"/>
          <w:spacing w:val="-8"/>
          <w:w w:val="105"/>
          <w:sz w:val="16"/>
        </w:rPr>
        <w:t> </w:t>
      </w:r>
      <w:r>
        <w:rPr>
          <w:color w:val="555759"/>
          <w:spacing w:val="-2"/>
          <w:w w:val="105"/>
          <w:sz w:val="16"/>
        </w:rPr>
        <w:t>when</w:t>
      </w:r>
      <w:r>
        <w:rPr>
          <w:color w:val="555759"/>
          <w:spacing w:val="-8"/>
          <w:w w:val="105"/>
          <w:sz w:val="16"/>
        </w:rPr>
        <w:t> </w:t>
      </w:r>
      <w:r>
        <w:rPr>
          <w:color w:val="555759"/>
          <w:spacing w:val="-2"/>
          <w:w w:val="105"/>
          <w:sz w:val="16"/>
        </w:rPr>
        <w:t>must</w:t>
      </w:r>
      <w:r>
        <w:rPr>
          <w:color w:val="555759"/>
          <w:spacing w:val="-8"/>
          <w:w w:val="105"/>
          <w:sz w:val="16"/>
        </w:rPr>
        <w:t> </w:t>
      </w:r>
      <w:r>
        <w:rPr>
          <w:color w:val="555759"/>
          <w:spacing w:val="-2"/>
          <w:w w:val="105"/>
          <w:sz w:val="16"/>
        </w:rPr>
        <w:t>the</w:t>
      </w:r>
      <w:r>
        <w:rPr>
          <w:color w:val="555759"/>
          <w:spacing w:val="-8"/>
          <w:w w:val="105"/>
          <w:sz w:val="16"/>
        </w:rPr>
        <w:t> </w:t>
      </w:r>
      <w:r>
        <w:rPr>
          <w:color w:val="555759"/>
          <w:spacing w:val="-2"/>
          <w:w w:val="105"/>
          <w:sz w:val="16"/>
        </w:rPr>
        <w:t>contractor</w:t>
      </w:r>
      <w:r>
        <w:rPr>
          <w:color w:val="555759"/>
          <w:spacing w:val="-8"/>
          <w:w w:val="105"/>
          <w:sz w:val="16"/>
        </w:rPr>
        <w:t> </w:t>
      </w:r>
      <w:r>
        <w:rPr>
          <w:color w:val="555759"/>
          <w:spacing w:val="-2"/>
          <w:w w:val="105"/>
          <w:sz w:val="16"/>
        </w:rPr>
        <w:t>revise</w:t>
      </w:r>
      <w:r>
        <w:rPr>
          <w:color w:val="555759"/>
          <w:spacing w:val="-8"/>
          <w:w w:val="105"/>
          <w:sz w:val="16"/>
        </w:rPr>
        <w:t> </w:t>
      </w:r>
      <w:r>
        <w:rPr>
          <w:color w:val="555759"/>
          <w:spacing w:val="-2"/>
          <w:w w:val="105"/>
          <w:sz w:val="16"/>
        </w:rPr>
        <w:t>or </w:t>
      </w:r>
      <w:r>
        <w:rPr>
          <w:color w:val="555759"/>
          <w:w w:val="105"/>
          <w:sz w:val="16"/>
        </w:rPr>
        <w:t>rebaseline the schedule;</w:t>
      </w:r>
    </w:p>
    <w:p>
      <w:pPr>
        <w:pStyle w:val="ListParagraph"/>
        <w:numPr>
          <w:ilvl w:val="0"/>
          <w:numId w:val="1"/>
        </w:numPr>
        <w:tabs>
          <w:tab w:pos="360" w:val="left" w:leader="none"/>
        </w:tabs>
        <w:spacing w:line="331" w:lineRule="auto" w:before="60" w:after="0"/>
        <w:ind w:left="360" w:right="470" w:hanging="240"/>
        <w:jc w:val="left"/>
        <w:rPr>
          <w:sz w:val="16"/>
        </w:rPr>
      </w:pPr>
      <w:r>
        <w:rPr>
          <w:color w:val="555759"/>
          <w:w w:val="105"/>
          <w:sz w:val="16"/>
        </w:rPr>
        <w:t>Recovery schedules – under what circumstances must the </w:t>
      </w:r>
      <w:r>
        <w:rPr>
          <w:color w:val="555759"/>
          <w:spacing w:val="-2"/>
          <w:w w:val="105"/>
          <w:sz w:val="16"/>
        </w:rPr>
        <w:t>contractor</w:t>
      </w:r>
      <w:r>
        <w:rPr>
          <w:color w:val="555759"/>
          <w:spacing w:val="-6"/>
          <w:w w:val="105"/>
          <w:sz w:val="16"/>
        </w:rPr>
        <w:t> </w:t>
      </w:r>
      <w:r>
        <w:rPr>
          <w:color w:val="555759"/>
          <w:spacing w:val="-2"/>
          <w:w w:val="105"/>
          <w:sz w:val="16"/>
        </w:rPr>
        <w:t>prepare</w:t>
      </w:r>
      <w:r>
        <w:rPr>
          <w:color w:val="555759"/>
          <w:spacing w:val="-6"/>
          <w:w w:val="105"/>
          <w:sz w:val="16"/>
        </w:rPr>
        <w:t> </w:t>
      </w:r>
      <w:r>
        <w:rPr>
          <w:color w:val="555759"/>
          <w:spacing w:val="-2"/>
          <w:w w:val="105"/>
          <w:sz w:val="16"/>
        </w:rPr>
        <w:t>and</w:t>
      </w:r>
      <w:r>
        <w:rPr>
          <w:color w:val="555759"/>
          <w:spacing w:val="-6"/>
          <w:w w:val="105"/>
          <w:sz w:val="16"/>
        </w:rPr>
        <w:t> </w:t>
      </w:r>
      <w:r>
        <w:rPr>
          <w:color w:val="555759"/>
          <w:spacing w:val="-2"/>
          <w:w w:val="105"/>
          <w:sz w:val="16"/>
        </w:rPr>
        <w:t>submit</w:t>
      </w:r>
      <w:r>
        <w:rPr>
          <w:color w:val="555759"/>
          <w:spacing w:val="-6"/>
          <w:w w:val="105"/>
          <w:sz w:val="16"/>
        </w:rPr>
        <w:t> </w:t>
      </w:r>
      <w:r>
        <w:rPr>
          <w:color w:val="555759"/>
          <w:spacing w:val="-2"/>
          <w:w w:val="105"/>
          <w:sz w:val="16"/>
        </w:rPr>
        <w:t>a</w:t>
      </w:r>
      <w:r>
        <w:rPr>
          <w:color w:val="555759"/>
          <w:spacing w:val="-6"/>
          <w:w w:val="105"/>
          <w:sz w:val="16"/>
        </w:rPr>
        <w:t> </w:t>
      </w:r>
      <w:r>
        <w:rPr>
          <w:color w:val="555759"/>
          <w:spacing w:val="-2"/>
          <w:w w:val="105"/>
          <w:sz w:val="16"/>
        </w:rPr>
        <w:t>recovery</w:t>
      </w:r>
      <w:r>
        <w:rPr>
          <w:color w:val="555759"/>
          <w:spacing w:val="-6"/>
          <w:w w:val="105"/>
          <w:sz w:val="16"/>
        </w:rPr>
        <w:t> </w:t>
      </w:r>
      <w:r>
        <w:rPr>
          <w:color w:val="555759"/>
          <w:spacing w:val="-2"/>
          <w:w w:val="105"/>
          <w:sz w:val="16"/>
        </w:rPr>
        <w:t>schedule</w:t>
      </w:r>
      <w:r>
        <w:rPr>
          <w:color w:val="555759"/>
          <w:spacing w:val="-6"/>
          <w:w w:val="105"/>
          <w:sz w:val="16"/>
        </w:rPr>
        <w:t> </w:t>
      </w:r>
      <w:r>
        <w:rPr>
          <w:color w:val="555759"/>
          <w:spacing w:val="-2"/>
          <w:w w:val="105"/>
          <w:sz w:val="16"/>
        </w:rPr>
        <w:t>and</w:t>
      </w:r>
      <w:r>
        <w:rPr>
          <w:color w:val="555759"/>
          <w:spacing w:val="-6"/>
          <w:w w:val="105"/>
          <w:sz w:val="16"/>
        </w:rPr>
        <w:t> </w:t>
      </w:r>
      <w:r>
        <w:rPr>
          <w:color w:val="555759"/>
          <w:spacing w:val="-2"/>
          <w:w w:val="105"/>
          <w:sz w:val="16"/>
        </w:rPr>
        <w:t>what</w:t>
      </w:r>
      <w:r>
        <w:rPr>
          <w:color w:val="555759"/>
          <w:spacing w:val="-2"/>
          <w:w w:val="105"/>
          <w:sz w:val="16"/>
        </w:rPr>
        <w:t> </w:t>
      </w:r>
      <w:r>
        <w:rPr>
          <w:color w:val="555759"/>
          <w:w w:val="105"/>
          <w:sz w:val="16"/>
        </w:rPr>
        <w:t>is the procedure for review and acceptance;</w:t>
      </w:r>
    </w:p>
    <w:p>
      <w:pPr>
        <w:pStyle w:val="ListParagraph"/>
        <w:numPr>
          <w:ilvl w:val="0"/>
          <w:numId w:val="1"/>
        </w:numPr>
        <w:tabs>
          <w:tab w:pos="360" w:val="left" w:leader="none"/>
        </w:tabs>
        <w:spacing w:line="331" w:lineRule="auto" w:before="60" w:after="0"/>
        <w:ind w:left="360" w:right="425" w:hanging="240"/>
        <w:jc w:val="left"/>
        <w:rPr>
          <w:sz w:val="16"/>
        </w:rPr>
      </w:pPr>
      <w:r>
        <w:rPr>
          <w:color w:val="555759"/>
          <w:sz w:val="16"/>
        </w:rPr>
        <w:t>Float suppression / float sequestering – defined, what </w:t>
      </w:r>
      <w:r>
        <w:rPr>
          <w:color w:val="555759"/>
          <w:sz w:val="16"/>
        </w:rPr>
        <w:t>actions</w:t>
      </w:r>
      <w:r>
        <w:rPr>
          <w:color w:val="555759"/>
          <w:sz w:val="16"/>
        </w:rPr>
        <w:t> may the owner take if these are discovered;</w:t>
      </w:r>
    </w:p>
    <w:p>
      <w:pPr>
        <w:spacing w:after="0" w:line="331" w:lineRule="auto"/>
        <w:jc w:val="left"/>
        <w:rPr>
          <w:sz w:val="16"/>
        </w:rPr>
        <w:sectPr>
          <w:type w:val="continuous"/>
          <w:pgSz w:w="12240" w:h="15840"/>
          <w:pgMar w:header="792" w:footer="0" w:top="1500" w:bottom="280" w:left="600" w:right="380"/>
          <w:cols w:num="2" w:equalWidth="0">
            <w:col w:w="5381" w:space="199"/>
            <w:col w:w="5680"/>
          </w:cols>
        </w:sectPr>
      </w:pPr>
    </w:p>
    <w:p>
      <w:pPr>
        <w:pStyle w:val="BodyText"/>
        <w:rPr>
          <w:sz w:val="20"/>
        </w:rPr>
      </w:pPr>
    </w:p>
    <w:p>
      <w:pPr>
        <w:pStyle w:val="BodyText"/>
        <w:spacing w:before="11"/>
        <w:rPr>
          <w:sz w:val="20"/>
        </w:rPr>
      </w:pPr>
    </w:p>
    <w:p>
      <w:pPr>
        <w:spacing w:after="0"/>
        <w:rPr>
          <w:sz w:val="20"/>
        </w:rPr>
        <w:sectPr>
          <w:pgSz w:w="12240" w:h="15840"/>
          <w:pgMar w:header="792" w:footer="0" w:top="1200" w:bottom="280" w:left="600" w:right="380"/>
        </w:sectPr>
      </w:pPr>
    </w:p>
    <w:p>
      <w:pPr>
        <w:pStyle w:val="ListParagraph"/>
        <w:numPr>
          <w:ilvl w:val="0"/>
          <w:numId w:val="1"/>
        </w:numPr>
        <w:tabs>
          <w:tab w:pos="360" w:val="left" w:leader="none"/>
        </w:tabs>
        <w:spacing w:line="240" w:lineRule="auto" w:before="73" w:after="0"/>
        <w:ind w:left="360" w:right="0" w:hanging="240"/>
        <w:jc w:val="left"/>
        <w:rPr>
          <w:sz w:val="16"/>
        </w:rPr>
      </w:pPr>
      <w:r>
        <w:rPr>
          <w:color w:val="555759"/>
          <w:spacing w:val="-2"/>
          <w:sz w:val="16"/>
        </w:rPr>
        <w:t>Joint</w:t>
      </w:r>
      <w:r>
        <w:rPr>
          <w:color w:val="555759"/>
          <w:spacing w:val="-5"/>
          <w:sz w:val="16"/>
        </w:rPr>
        <w:t> </w:t>
      </w:r>
      <w:r>
        <w:rPr>
          <w:color w:val="555759"/>
          <w:spacing w:val="-2"/>
          <w:sz w:val="16"/>
        </w:rPr>
        <w:t>schedule</w:t>
      </w:r>
      <w:r>
        <w:rPr>
          <w:color w:val="555759"/>
          <w:spacing w:val="-5"/>
          <w:sz w:val="16"/>
        </w:rPr>
        <w:t> </w:t>
      </w:r>
      <w:r>
        <w:rPr>
          <w:color w:val="555759"/>
          <w:spacing w:val="-2"/>
          <w:sz w:val="16"/>
        </w:rPr>
        <w:t>update</w:t>
      </w:r>
      <w:r>
        <w:rPr>
          <w:color w:val="555759"/>
          <w:spacing w:val="-5"/>
          <w:sz w:val="16"/>
        </w:rPr>
        <w:t> </w:t>
      </w:r>
      <w:r>
        <w:rPr>
          <w:color w:val="555759"/>
          <w:spacing w:val="-2"/>
          <w:sz w:val="16"/>
        </w:rPr>
        <w:t>reviews</w:t>
      </w:r>
      <w:r>
        <w:rPr>
          <w:color w:val="555759"/>
          <w:spacing w:val="-5"/>
          <w:sz w:val="16"/>
        </w:rPr>
        <w:t> </w:t>
      </w:r>
      <w:r>
        <w:rPr>
          <w:color w:val="555759"/>
          <w:spacing w:val="-2"/>
          <w:sz w:val="16"/>
        </w:rPr>
        <w:t>with</w:t>
      </w:r>
      <w:r>
        <w:rPr>
          <w:color w:val="555759"/>
          <w:spacing w:val="-4"/>
          <w:sz w:val="16"/>
        </w:rPr>
        <w:t> </w:t>
      </w:r>
      <w:r>
        <w:rPr>
          <w:color w:val="555759"/>
          <w:spacing w:val="-2"/>
          <w:sz w:val="16"/>
        </w:rPr>
        <w:t>all</w:t>
      </w:r>
      <w:r>
        <w:rPr>
          <w:color w:val="555759"/>
          <w:spacing w:val="-5"/>
          <w:sz w:val="16"/>
        </w:rPr>
        <w:t> </w:t>
      </w:r>
      <w:r>
        <w:rPr>
          <w:color w:val="555759"/>
          <w:spacing w:val="-2"/>
          <w:sz w:val="16"/>
        </w:rPr>
        <w:t>major</w:t>
      </w:r>
      <w:r>
        <w:rPr>
          <w:color w:val="555759"/>
          <w:spacing w:val="-5"/>
          <w:sz w:val="16"/>
        </w:rPr>
        <w:t> </w:t>
      </w:r>
      <w:r>
        <w:rPr>
          <w:color w:val="555759"/>
          <w:spacing w:val="-2"/>
          <w:sz w:val="16"/>
        </w:rPr>
        <w:t>subcontractors;</w:t>
      </w:r>
      <w:r>
        <w:rPr>
          <w:color w:val="555759"/>
          <w:spacing w:val="-5"/>
          <w:sz w:val="16"/>
        </w:rPr>
        <w:t> </w:t>
      </w:r>
      <w:r>
        <w:rPr>
          <w:color w:val="555759"/>
          <w:spacing w:val="-4"/>
          <w:sz w:val="16"/>
        </w:rPr>
        <w:t>and,</w:t>
      </w:r>
    </w:p>
    <w:p>
      <w:pPr>
        <w:pStyle w:val="ListParagraph"/>
        <w:numPr>
          <w:ilvl w:val="0"/>
          <w:numId w:val="1"/>
        </w:numPr>
        <w:tabs>
          <w:tab w:pos="360" w:val="left" w:leader="none"/>
        </w:tabs>
        <w:spacing w:line="331" w:lineRule="auto" w:before="132" w:after="0"/>
        <w:ind w:left="360" w:right="47" w:hanging="240"/>
        <w:jc w:val="left"/>
        <w:rPr>
          <w:sz w:val="16"/>
        </w:rPr>
      </w:pPr>
      <w:r>
        <w:rPr>
          <w:color w:val="555759"/>
          <w:sz w:val="16"/>
        </w:rPr>
        <w:t>Detailed time extension requirements in the Scheduling Specification – list all supporting documentation. Require </w:t>
      </w:r>
      <w:r>
        <w:rPr>
          <w:color w:val="555759"/>
          <w:sz w:val="16"/>
        </w:rPr>
        <w:t>Time</w:t>
      </w:r>
      <w:r>
        <w:rPr>
          <w:color w:val="555759"/>
          <w:sz w:val="16"/>
        </w:rPr>
        <w:t> Impact Analyses for all change order proposals and a specific forensic scheduling method for all claims.</w:t>
      </w:r>
      <w:r>
        <w:rPr>
          <w:color w:val="555759"/>
          <w:sz w:val="16"/>
          <w:vertAlign w:val="superscript"/>
        </w:rPr>
        <w:t>11</w:t>
      </w:r>
    </w:p>
    <w:p>
      <w:pPr>
        <w:pStyle w:val="BodyText"/>
        <w:spacing w:before="2"/>
        <w:rPr>
          <w:sz w:val="15"/>
        </w:rPr>
      </w:pPr>
    </w:p>
    <w:p>
      <w:pPr>
        <w:pStyle w:val="BodyText"/>
        <w:spacing w:line="331" w:lineRule="auto" w:before="1"/>
        <w:ind w:left="120" w:right="112"/>
      </w:pPr>
      <w:r>
        <w:rPr>
          <w:color w:val="555759"/>
        </w:rPr>
        <w:t>Detailed scheduling, strict specification enforcement and good schedule</w:t>
      </w:r>
      <w:r>
        <w:rPr>
          <w:color w:val="555759"/>
          <w:spacing w:val="37"/>
        </w:rPr>
        <w:t> </w:t>
      </w:r>
      <w:r>
        <w:rPr>
          <w:color w:val="555759"/>
        </w:rPr>
        <w:t>management</w:t>
      </w:r>
      <w:r>
        <w:rPr>
          <w:color w:val="555759"/>
          <w:spacing w:val="37"/>
        </w:rPr>
        <w:t> </w:t>
      </w:r>
      <w:r>
        <w:rPr>
          <w:color w:val="555759"/>
        </w:rPr>
        <w:t>should</w:t>
      </w:r>
      <w:r>
        <w:rPr>
          <w:color w:val="555759"/>
          <w:spacing w:val="37"/>
        </w:rPr>
        <w:t> </w:t>
      </w:r>
      <w:r>
        <w:rPr>
          <w:color w:val="555759"/>
        </w:rPr>
        <w:t>help</w:t>
      </w:r>
      <w:r>
        <w:rPr>
          <w:color w:val="555759"/>
          <w:spacing w:val="37"/>
        </w:rPr>
        <w:t> </w:t>
      </w:r>
      <w:r>
        <w:rPr>
          <w:color w:val="555759"/>
        </w:rPr>
        <w:t>identify</w:t>
      </w:r>
      <w:r>
        <w:rPr>
          <w:color w:val="555759"/>
          <w:spacing w:val="37"/>
        </w:rPr>
        <w:t> </w:t>
      </w:r>
      <w:r>
        <w:rPr>
          <w:color w:val="555759"/>
        </w:rPr>
        <w:t>problems</w:t>
      </w:r>
      <w:r>
        <w:rPr>
          <w:color w:val="555759"/>
          <w:spacing w:val="37"/>
        </w:rPr>
        <w:t> </w:t>
      </w:r>
      <w:r>
        <w:rPr>
          <w:color w:val="555759"/>
        </w:rPr>
        <w:t>and issues early enough to provide for resolution, reduce claims </w:t>
      </w:r>
      <w:r>
        <w:rPr>
          <w:color w:val="555759"/>
        </w:rPr>
        <w:t>and minimize time-related disputes.</w:t>
      </w:r>
    </w:p>
    <w:p>
      <w:pPr>
        <w:pStyle w:val="BodyText"/>
        <w:spacing w:before="4"/>
        <w:rPr>
          <w:sz w:val="20"/>
        </w:rPr>
      </w:pPr>
    </w:p>
    <w:p>
      <w:pPr>
        <w:pStyle w:val="BodyText"/>
        <w:spacing w:line="331" w:lineRule="auto"/>
        <w:ind w:left="120" w:right="112"/>
      </w:pPr>
      <w:r>
        <w:rPr>
          <w:color w:val="555759"/>
          <w:w w:val="105"/>
        </w:rPr>
        <w:t>Payment for Changes Section – Like the Scheduling Specification,</w:t>
      </w:r>
      <w:r>
        <w:rPr>
          <w:color w:val="555759"/>
          <w:spacing w:val="-3"/>
          <w:w w:val="105"/>
        </w:rPr>
        <w:t> </w:t>
      </w:r>
      <w:r>
        <w:rPr>
          <w:color w:val="555759"/>
          <w:w w:val="105"/>
        </w:rPr>
        <w:t>the</w:t>
      </w:r>
      <w:r>
        <w:rPr>
          <w:color w:val="555759"/>
          <w:spacing w:val="-3"/>
          <w:w w:val="105"/>
        </w:rPr>
        <w:t> </w:t>
      </w:r>
      <w:r>
        <w:rPr>
          <w:color w:val="555759"/>
          <w:w w:val="105"/>
        </w:rPr>
        <w:t>Payment</w:t>
      </w:r>
      <w:r>
        <w:rPr>
          <w:color w:val="555759"/>
          <w:spacing w:val="-3"/>
          <w:w w:val="105"/>
        </w:rPr>
        <w:t> </w:t>
      </w:r>
      <w:r>
        <w:rPr>
          <w:color w:val="555759"/>
          <w:w w:val="105"/>
        </w:rPr>
        <w:t>for</w:t>
      </w:r>
      <w:r>
        <w:rPr>
          <w:color w:val="555759"/>
          <w:spacing w:val="-3"/>
          <w:w w:val="105"/>
        </w:rPr>
        <w:t> </w:t>
      </w:r>
      <w:r>
        <w:rPr>
          <w:color w:val="555759"/>
          <w:w w:val="105"/>
        </w:rPr>
        <w:t>Changes</w:t>
      </w:r>
      <w:r>
        <w:rPr>
          <w:color w:val="555759"/>
          <w:spacing w:val="-3"/>
          <w:w w:val="105"/>
        </w:rPr>
        <w:t> </w:t>
      </w:r>
      <w:r>
        <w:rPr>
          <w:color w:val="555759"/>
          <w:w w:val="105"/>
        </w:rPr>
        <w:t>Specification</w:t>
      </w:r>
      <w:r>
        <w:rPr>
          <w:color w:val="555759"/>
          <w:spacing w:val="-3"/>
          <w:w w:val="105"/>
        </w:rPr>
        <w:t> </w:t>
      </w:r>
      <w:r>
        <w:rPr>
          <w:color w:val="555759"/>
          <w:w w:val="105"/>
        </w:rPr>
        <w:t>(typically included as part of the Changes clause) is the major project control</w:t>
      </w:r>
      <w:r>
        <w:rPr>
          <w:color w:val="555759"/>
          <w:spacing w:val="-13"/>
          <w:w w:val="105"/>
        </w:rPr>
        <w:t> </w:t>
      </w:r>
      <w:r>
        <w:rPr>
          <w:color w:val="555759"/>
          <w:w w:val="105"/>
        </w:rPr>
        <w:t>specification</w:t>
      </w:r>
      <w:r>
        <w:rPr>
          <w:color w:val="555759"/>
          <w:spacing w:val="-13"/>
          <w:w w:val="105"/>
        </w:rPr>
        <w:t> </w:t>
      </w:r>
      <w:r>
        <w:rPr>
          <w:color w:val="555759"/>
          <w:w w:val="105"/>
        </w:rPr>
        <w:t>intended</w:t>
      </w:r>
      <w:r>
        <w:rPr>
          <w:color w:val="555759"/>
          <w:spacing w:val="-13"/>
          <w:w w:val="105"/>
        </w:rPr>
        <w:t> </w:t>
      </w:r>
      <w:r>
        <w:rPr>
          <w:color w:val="555759"/>
          <w:w w:val="105"/>
        </w:rPr>
        <w:t>to</w:t>
      </w:r>
      <w:r>
        <w:rPr>
          <w:color w:val="555759"/>
          <w:spacing w:val="-13"/>
          <w:w w:val="105"/>
        </w:rPr>
        <w:t> </w:t>
      </w:r>
      <w:r>
        <w:rPr>
          <w:color w:val="555759"/>
          <w:w w:val="105"/>
        </w:rPr>
        <w:t>control</w:t>
      </w:r>
      <w:r>
        <w:rPr>
          <w:color w:val="555759"/>
          <w:spacing w:val="-13"/>
          <w:w w:val="105"/>
        </w:rPr>
        <w:t> </w:t>
      </w:r>
      <w:r>
        <w:rPr>
          <w:color w:val="555759"/>
          <w:w w:val="105"/>
        </w:rPr>
        <w:t>the</w:t>
      </w:r>
      <w:r>
        <w:rPr>
          <w:color w:val="555759"/>
          <w:spacing w:val="-13"/>
          <w:w w:val="105"/>
        </w:rPr>
        <w:t> </w:t>
      </w:r>
      <w:r>
        <w:rPr>
          <w:color w:val="555759"/>
          <w:w w:val="105"/>
        </w:rPr>
        <w:t>cost</w:t>
      </w:r>
      <w:r>
        <w:rPr>
          <w:color w:val="555759"/>
          <w:spacing w:val="-13"/>
          <w:w w:val="105"/>
        </w:rPr>
        <w:t> </w:t>
      </w:r>
      <w:r>
        <w:rPr>
          <w:color w:val="555759"/>
          <w:w w:val="105"/>
        </w:rPr>
        <w:t>of</w:t>
      </w:r>
      <w:r>
        <w:rPr>
          <w:color w:val="555759"/>
          <w:spacing w:val="-13"/>
          <w:w w:val="105"/>
        </w:rPr>
        <w:t> </w:t>
      </w:r>
      <w:r>
        <w:rPr>
          <w:color w:val="555759"/>
          <w:w w:val="105"/>
        </w:rPr>
        <w:t>changes</w:t>
      </w:r>
      <w:r>
        <w:rPr>
          <w:color w:val="555759"/>
          <w:spacing w:val="-13"/>
          <w:w w:val="105"/>
        </w:rPr>
        <w:t> </w:t>
      </w:r>
      <w:r>
        <w:rPr>
          <w:color w:val="555759"/>
          <w:w w:val="105"/>
        </w:rPr>
        <w:t>to </w:t>
      </w:r>
      <w:r>
        <w:rPr>
          <w:color w:val="555759"/>
          <w:spacing w:val="-2"/>
          <w:w w:val="105"/>
        </w:rPr>
        <w:t>the</w:t>
      </w:r>
      <w:r>
        <w:rPr>
          <w:color w:val="555759"/>
          <w:spacing w:val="-9"/>
          <w:w w:val="105"/>
        </w:rPr>
        <w:t> </w:t>
      </w:r>
      <w:r>
        <w:rPr>
          <w:color w:val="555759"/>
          <w:spacing w:val="-2"/>
          <w:w w:val="105"/>
        </w:rPr>
        <w:t>work.</w:t>
      </w:r>
      <w:r>
        <w:rPr>
          <w:color w:val="555759"/>
          <w:spacing w:val="-9"/>
          <w:w w:val="105"/>
        </w:rPr>
        <w:t> </w:t>
      </w:r>
      <w:r>
        <w:rPr>
          <w:color w:val="555759"/>
          <w:spacing w:val="-2"/>
          <w:w w:val="105"/>
        </w:rPr>
        <w:t>Similarly,</w:t>
      </w:r>
      <w:r>
        <w:rPr>
          <w:color w:val="555759"/>
          <w:spacing w:val="-9"/>
          <w:w w:val="105"/>
        </w:rPr>
        <w:t> </w:t>
      </w:r>
      <w:r>
        <w:rPr>
          <w:color w:val="555759"/>
          <w:spacing w:val="-2"/>
          <w:w w:val="105"/>
        </w:rPr>
        <w:t>the</w:t>
      </w:r>
      <w:r>
        <w:rPr>
          <w:color w:val="555759"/>
          <w:spacing w:val="-9"/>
          <w:w w:val="105"/>
        </w:rPr>
        <w:t> </w:t>
      </w:r>
      <w:r>
        <w:rPr>
          <w:color w:val="555759"/>
          <w:spacing w:val="-2"/>
          <w:w w:val="105"/>
        </w:rPr>
        <w:t>Payment</w:t>
      </w:r>
      <w:r>
        <w:rPr>
          <w:color w:val="555759"/>
          <w:spacing w:val="-9"/>
          <w:w w:val="105"/>
        </w:rPr>
        <w:t> </w:t>
      </w:r>
      <w:r>
        <w:rPr>
          <w:color w:val="555759"/>
          <w:spacing w:val="-2"/>
          <w:w w:val="105"/>
        </w:rPr>
        <w:t>for</w:t>
      </w:r>
      <w:r>
        <w:rPr>
          <w:color w:val="555759"/>
          <w:spacing w:val="-9"/>
          <w:w w:val="105"/>
        </w:rPr>
        <w:t> </w:t>
      </w:r>
      <w:r>
        <w:rPr>
          <w:color w:val="555759"/>
          <w:spacing w:val="-2"/>
          <w:w w:val="105"/>
        </w:rPr>
        <w:t>Changes</w:t>
      </w:r>
      <w:r>
        <w:rPr>
          <w:color w:val="555759"/>
          <w:spacing w:val="-9"/>
          <w:w w:val="105"/>
        </w:rPr>
        <w:t> </w:t>
      </w:r>
      <w:r>
        <w:rPr>
          <w:color w:val="555759"/>
          <w:spacing w:val="-2"/>
          <w:w w:val="105"/>
        </w:rPr>
        <w:t>Specification</w:t>
      </w:r>
      <w:r>
        <w:rPr>
          <w:color w:val="555759"/>
          <w:spacing w:val="-9"/>
          <w:w w:val="105"/>
        </w:rPr>
        <w:t> </w:t>
      </w:r>
      <w:r>
        <w:rPr>
          <w:color w:val="555759"/>
          <w:spacing w:val="-2"/>
          <w:w w:val="105"/>
        </w:rPr>
        <w:t>must </w:t>
      </w:r>
      <w:r>
        <w:rPr>
          <w:color w:val="555759"/>
          <w:w w:val="105"/>
        </w:rPr>
        <w:t>be</w:t>
      </w:r>
      <w:r>
        <w:rPr>
          <w:color w:val="555759"/>
          <w:spacing w:val="-11"/>
          <w:w w:val="105"/>
        </w:rPr>
        <w:t> </w:t>
      </w:r>
      <w:r>
        <w:rPr>
          <w:color w:val="555759"/>
          <w:w w:val="105"/>
        </w:rPr>
        <w:t>tailored</w:t>
      </w:r>
      <w:r>
        <w:rPr>
          <w:color w:val="555759"/>
          <w:spacing w:val="-11"/>
          <w:w w:val="105"/>
        </w:rPr>
        <w:t> </w:t>
      </w:r>
      <w:r>
        <w:rPr>
          <w:color w:val="555759"/>
          <w:w w:val="105"/>
        </w:rPr>
        <w:t>to</w:t>
      </w:r>
      <w:r>
        <w:rPr>
          <w:color w:val="555759"/>
          <w:spacing w:val="-11"/>
          <w:w w:val="105"/>
        </w:rPr>
        <w:t> </w:t>
      </w:r>
      <w:r>
        <w:rPr>
          <w:color w:val="555759"/>
          <w:w w:val="105"/>
        </w:rPr>
        <w:t>meet</w:t>
      </w:r>
      <w:r>
        <w:rPr>
          <w:color w:val="555759"/>
          <w:spacing w:val="-11"/>
          <w:w w:val="105"/>
        </w:rPr>
        <w:t> </w:t>
      </w:r>
      <w:r>
        <w:rPr>
          <w:color w:val="555759"/>
          <w:w w:val="105"/>
        </w:rPr>
        <w:t>the</w:t>
      </w:r>
      <w:r>
        <w:rPr>
          <w:color w:val="555759"/>
          <w:spacing w:val="-11"/>
          <w:w w:val="105"/>
        </w:rPr>
        <w:t> </w:t>
      </w:r>
      <w:r>
        <w:rPr>
          <w:color w:val="555759"/>
          <w:w w:val="105"/>
        </w:rPr>
        <w:t>needs</w:t>
      </w:r>
      <w:r>
        <w:rPr>
          <w:color w:val="555759"/>
          <w:spacing w:val="-11"/>
          <w:w w:val="105"/>
        </w:rPr>
        <w:t> </w:t>
      </w:r>
      <w:r>
        <w:rPr>
          <w:color w:val="555759"/>
          <w:w w:val="105"/>
        </w:rPr>
        <w:t>of</w:t>
      </w:r>
      <w:r>
        <w:rPr>
          <w:color w:val="555759"/>
          <w:spacing w:val="-11"/>
          <w:w w:val="105"/>
        </w:rPr>
        <w:t> </w:t>
      </w:r>
      <w:r>
        <w:rPr>
          <w:color w:val="555759"/>
          <w:w w:val="105"/>
        </w:rPr>
        <w:t>owners</w:t>
      </w:r>
      <w:r>
        <w:rPr>
          <w:color w:val="555759"/>
          <w:spacing w:val="-11"/>
          <w:w w:val="105"/>
        </w:rPr>
        <w:t> </w:t>
      </w:r>
      <w:r>
        <w:rPr>
          <w:color w:val="555759"/>
          <w:w w:val="105"/>
        </w:rPr>
        <w:t>while</w:t>
      </w:r>
      <w:r>
        <w:rPr>
          <w:color w:val="555759"/>
          <w:spacing w:val="-11"/>
          <w:w w:val="105"/>
        </w:rPr>
        <w:t> </w:t>
      </w:r>
      <w:r>
        <w:rPr>
          <w:color w:val="555759"/>
          <w:w w:val="105"/>
        </w:rPr>
        <w:t>at</w:t>
      </w:r>
      <w:r>
        <w:rPr>
          <w:color w:val="555759"/>
          <w:spacing w:val="-11"/>
          <w:w w:val="105"/>
        </w:rPr>
        <w:t> </w:t>
      </w:r>
      <w:r>
        <w:rPr>
          <w:color w:val="555759"/>
          <w:w w:val="105"/>
        </w:rPr>
        <w:t>the</w:t>
      </w:r>
      <w:r>
        <w:rPr>
          <w:color w:val="555759"/>
          <w:spacing w:val="-11"/>
          <w:w w:val="105"/>
        </w:rPr>
        <w:t> </w:t>
      </w:r>
      <w:r>
        <w:rPr>
          <w:color w:val="555759"/>
          <w:w w:val="105"/>
        </w:rPr>
        <w:t>same</w:t>
      </w:r>
      <w:r>
        <w:rPr>
          <w:color w:val="555759"/>
          <w:spacing w:val="-11"/>
          <w:w w:val="105"/>
        </w:rPr>
        <w:t> </w:t>
      </w:r>
      <w:r>
        <w:rPr>
          <w:color w:val="555759"/>
          <w:w w:val="105"/>
        </w:rPr>
        <w:t>time being fair to contractors who will perform the changed work.</w:t>
      </w:r>
    </w:p>
    <w:p>
      <w:pPr>
        <w:pStyle w:val="BodyText"/>
        <w:spacing w:line="331" w:lineRule="auto"/>
        <w:ind w:left="120" w:right="112"/>
      </w:pPr>
      <w:r>
        <w:rPr>
          <w:color w:val="555759"/>
        </w:rPr>
        <w:t>Consideration of and decisions concerning the following cost issues should be made and included clearly in this section of </w:t>
      </w:r>
      <w:r>
        <w:rPr>
          <w:color w:val="555759"/>
        </w:rPr>
        <w:t>the contract documents.</w:t>
      </w:r>
    </w:p>
    <w:p>
      <w:pPr>
        <w:pStyle w:val="BodyText"/>
        <w:spacing w:before="3"/>
        <w:rPr>
          <w:sz w:val="15"/>
        </w:rPr>
      </w:pPr>
    </w:p>
    <w:p>
      <w:pPr>
        <w:pStyle w:val="ListParagraph"/>
        <w:numPr>
          <w:ilvl w:val="0"/>
          <w:numId w:val="1"/>
        </w:numPr>
        <w:tabs>
          <w:tab w:pos="361" w:val="left" w:leader="none"/>
        </w:tabs>
        <w:spacing w:line="331" w:lineRule="auto" w:before="0" w:after="0"/>
        <w:ind w:left="360" w:right="56" w:hanging="240"/>
        <w:jc w:val="left"/>
        <w:rPr>
          <w:sz w:val="16"/>
        </w:rPr>
      </w:pPr>
      <w:r>
        <w:rPr>
          <w:color w:val="555759"/>
          <w:w w:val="105"/>
          <w:sz w:val="16"/>
        </w:rPr>
        <w:t>Direct</w:t>
      </w:r>
      <w:r>
        <w:rPr>
          <w:color w:val="555759"/>
          <w:spacing w:val="-1"/>
          <w:w w:val="105"/>
          <w:sz w:val="16"/>
        </w:rPr>
        <w:t> </w:t>
      </w:r>
      <w:r>
        <w:rPr>
          <w:color w:val="555759"/>
          <w:w w:val="105"/>
          <w:sz w:val="16"/>
        </w:rPr>
        <w:t>labor</w:t>
      </w:r>
      <w:r>
        <w:rPr>
          <w:color w:val="555759"/>
          <w:spacing w:val="-1"/>
          <w:w w:val="105"/>
          <w:sz w:val="16"/>
        </w:rPr>
        <w:t> </w:t>
      </w:r>
      <w:r>
        <w:rPr>
          <w:color w:val="555759"/>
          <w:w w:val="105"/>
          <w:sz w:val="16"/>
        </w:rPr>
        <w:t>vs.</w:t>
      </w:r>
      <w:r>
        <w:rPr>
          <w:color w:val="555759"/>
          <w:spacing w:val="-1"/>
          <w:w w:val="105"/>
          <w:sz w:val="16"/>
        </w:rPr>
        <w:t> </w:t>
      </w:r>
      <w:r>
        <w:rPr>
          <w:color w:val="555759"/>
          <w:w w:val="105"/>
          <w:sz w:val="16"/>
        </w:rPr>
        <w:t>field</w:t>
      </w:r>
      <w:r>
        <w:rPr>
          <w:color w:val="555759"/>
          <w:spacing w:val="-1"/>
          <w:w w:val="105"/>
          <w:sz w:val="16"/>
        </w:rPr>
        <w:t> </w:t>
      </w:r>
      <w:r>
        <w:rPr>
          <w:color w:val="555759"/>
          <w:w w:val="105"/>
          <w:sz w:val="16"/>
        </w:rPr>
        <w:t>overhead</w:t>
      </w:r>
      <w:r>
        <w:rPr>
          <w:color w:val="555759"/>
          <w:spacing w:val="-1"/>
          <w:w w:val="105"/>
          <w:sz w:val="16"/>
        </w:rPr>
        <w:t> </w:t>
      </w:r>
      <w:r>
        <w:rPr>
          <w:color w:val="555759"/>
          <w:w w:val="105"/>
          <w:sz w:val="16"/>
        </w:rPr>
        <w:t>personnel</w:t>
      </w:r>
      <w:r>
        <w:rPr>
          <w:color w:val="555759"/>
          <w:spacing w:val="-1"/>
          <w:w w:val="105"/>
          <w:sz w:val="16"/>
        </w:rPr>
        <w:t> </w:t>
      </w:r>
      <w:r>
        <w:rPr>
          <w:color w:val="555759"/>
          <w:w w:val="105"/>
          <w:sz w:val="16"/>
        </w:rPr>
        <w:t>costs</w:t>
      </w:r>
      <w:r>
        <w:rPr>
          <w:color w:val="555759"/>
          <w:spacing w:val="-1"/>
          <w:w w:val="105"/>
          <w:sz w:val="16"/>
        </w:rPr>
        <w:t> </w:t>
      </w:r>
      <w:r>
        <w:rPr>
          <w:color w:val="555759"/>
          <w:w w:val="105"/>
          <w:sz w:val="16"/>
        </w:rPr>
        <w:t>–</w:t>
      </w:r>
      <w:r>
        <w:rPr>
          <w:color w:val="555759"/>
          <w:spacing w:val="-1"/>
          <w:w w:val="105"/>
          <w:sz w:val="16"/>
        </w:rPr>
        <w:t> </w:t>
      </w:r>
      <w:r>
        <w:rPr>
          <w:color w:val="555759"/>
          <w:w w:val="105"/>
          <w:sz w:val="16"/>
        </w:rPr>
        <w:t>defined</w:t>
      </w:r>
      <w:r>
        <w:rPr>
          <w:color w:val="555759"/>
          <w:spacing w:val="-1"/>
          <w:w w:val="105"/>
          <w:sz w:val="16"/>
        </w:rPr>
        <w:t> </w:t>
      </w:r>
      <w:r>
        <w:rPr>
          <w:color w:val="555759"/>
          <w:w w:val="105"/>
          <w:sz w:val="16"/>
        </w:rPr>
        <w:t>by labor</w:t>
      </w:r>
      <w:r>
        <w:rPr>
          <w:color w:val="555759"/>
          <w:spacing w:val="-14"/>
          <w:w w:val="105"/>
          <w:sz w:val="16"/>
        </w:rPr>
        <w:t> </w:t>
      </w:r>
      <w:r>
        <w:rPr>
          <w:color w:val="555759"/>
          <w:w w:val="105"/>
          <w:sz w:val="16"/>
        </w:rPr>
        <w:t>category</w:t>
      </w:r>
      <w:r>
        <w:rPr>
          <w:color w:val="555759"/>
          <w:spacing w:val="-13"/>
          <w:w w:val="105"/>
          <w:sz w:val="16"/>
        </w:rPr>
        <w:t> </w:t>
      </w:r>
      <w:r>
        <w:rPr>
          <w:color w:val="555759"/>
          <w:w w:val="105"/>
          <w:sz w:val="16"/>
        </w:rPr>
        <w:t>(salary</w:t>
      </w:r>
      <w:r>
        <w:rPr>
          <w:color w:val="555759"/>
          <w:spacing w:val="-13"/>
          <w:w w:val="105"/>
          <w:sz w:val="16"/>
        </w:rPr>
        <w:t> </w:t>
      </w:r>
      <w:r>
        <w:rPr>
          <w:color w:val="555759"/>
          <w:w w:val="105"/>
          <w:sz w:val="16"/>
        </w:rPr>
        <w:t>versus</w:t>
      </w:r>
      <w:r>
        <w:rPr>
          <w:color w:val="555759"/>
          <w:spacing w:val="-14"/>
          <w:w w:val="105"/>
          <w:sz w:val="16"/>
        </w:rPr>
        <w:t> </w:t>
      </w:r>
      <w:r>
        <w:rPr>
          <w:color w:val="555759"/>
          <w:w w:val="105"/>
          <w:sz w:val="16"/>
        </w:rPr>
        <w:t>hourly)</w:t>
      </w:r>
      <w:r>
        <w:rPr>
          <w:color w:val="555759"/>
          <w:spacing w:val="-13"/>
          <w:w w:val="105"/>
          <w:sz w:val="16"/>
        </w:rPr>
        <w:t> </w:t>
      </w:r>
      <w:r>
        <w:rPr>
          <w:color w:val="555759"/>
          <w:w w:val="105"/>
          <w:sz w:val="16"/>
        </w:rPr>
        <w:t>to</w:t>
      </w:r>
      <w:r>
        <w:rPr>
          <w:color w:val="555759"/>
          <w:spacing w:val="-13"/>
          <w:w w:val="105"/>
          <w:sz w:val="16"/>
        </w:rPr>
        <w:t> </w:t>
      </w:r>
      <w:r>
        <w:rPr>
          <w:color w:val="555759"/>
          <w:w w:val="105"/>
          <w:sz w:val="16"/>
        </w:rPr>
        <w:t>avoid</w:t>
      </w:r>
      <w:r>
        <w:rPr>
          <w:color w:val="555759"/>
          <w:spacing w:val="-14"/>
          <w:w w:val="105"/>
          <w:sz w:val="16"/>
        </w:rPr>
        <w:t> </w:t>
      </w:r>
      <w:r>
        <w:rPr>
          <w:color w:val="555759"/>
          <w:w w:val="105"/>
          <w:sz w:val="16"/>
        </w:rPr>
        <w:t>double</w:t>
      </w:r>
      <w:r>
        <w:rPr>
          <w:color w:val="555759"/>
          <w:spacing w:val="-13"/>
          <w:w w:val="105"/>
          <w:sz w:val="16"/>
        </w:rPr>
        <w:t> </w:t>
      </w:r>
      <w:r>
        <w:rPr>
          <w:color w:val="555759"/>
          <w:w w:val="105"/>
          <w:sz w:val="16"/>
        </w:rPr>
        <w:t>counting</w:t>
      </w:r>
      <w:r>
        <w:rPr>
          <w:color w:val="555759"/>
          <w:w w:val="105"/>
          <w:sz w:val="16"/>
        </w:rPr>
        <w:t> when pricing changes;</w:t>
      </w:r>
    </w:p>
    <w:p>
      <w:pPr>
        <w:pStyle w:val="ListParagraph"/>
        <w:numPr>
          <w:ilvl w:val="0"/>
          <w:numId w:val="1"/>
        </w:numPr>
        <w:tabs>
          <w:tab w:pos="361" w:val="left" w:leader="none"/>
        </w:tabs>
        <w:spacing w:line="331" w:lineRule="auto" w:before="59" w:after="0"/>
        <w:ind w:left="360" w:right="93" w:hanging="240"/>
        <w:jc w:val="left"/>
        <w:rPr>
          <w:sz w:val="16"/>
        </w:rPr>
      </w:pPr>
      <w:r>
        <w:rPr>
          <w:color w:val="555759"/>
          <w:sz w:val="16"/>
        </w:rPr>
        <w:t>Fixed vs. negotiated overhead rates – stipulated or negotiated overhead rates for changes in the work of the contract;</w:t>
      </w:r>
    </w:p>
    <w:p>
      <w:pPr>
        <w:pStyle w:val="ListParagraph"/>
        <w:numPr>
          <w:ilvl w:val="0"/>
          <w:numId w:val="1"/>
        </w:numPr>
        <w:tabs>
          <w:tab w:pos="361" w:val="left" w:leader="none"/>
        </w:tabs>
        <w:spacing w:line="331" w:lineRule="auto" w:before="60" w:after="0"/>
        <w:ind w:left="360" w:right="449" w:hanging="240"/>
        <w:jc w:val="left"/>
        <w:rPr>
          <w:sz w:val="16"/>
        </w:rPr>
      </w:pPr>
      <w:r>
        <w:rPr>
          <w:color w:val="555759"/>
          <w:spacing w:val="-2"/>
          <w:w w:val="105"/>
          <w:sz w:val="16"/>
        </w:rPr>
        <w:t>Fixed</w:t>
      </w:r>
      <w:r>
        <w:rPr>
          <w:color w:val="555759"/>
          <w:spacing w:val="-11"/>
          <w:w w:val="105"/>
          <w:sz w:val="16"/>
        </w:rPr>
        <w:t> </w:t>
      </w:r>
      <w:r>
        <w:rPr>
          <w:color w:val="555759"/>
          <w:spacing w:val="-2"/>
          <w:w w:val="105"/>
          <w:sz w:val="16"/>
        </w:rPr>
        <w:t>vs.</w:t>
      </w:r>
      <w:r>
        <w:rPr>
          <w:color w:val="555759"/>
          <w:spacing w:val="-11"/>
          <w:w w:val="105"/>
          <w:sz w:val="16"/>
        </w:rPr>
        <w:t> </w:t>
      </w:r>
      <w:r>
        <w:rPr>
          <w:color w:val="555759"/>
          <w:spacing w:val="-2"/>
          <w:w w:val="105"/>
          <w:sz w:val="16"/>
        </w:rPr>
        <w:t>negotiated</w:t>
      </w:r>
      <w:r>
        <w:rPr>
          <w:color w:val="555759"/>
          <w:spacing w:val="-11"/>
          <w:w w:val="105"/>
          <w:sz w:val="16"/>
        </w:rPr>
        <w:t> </w:t>
      </w:r>
      <w:r>
        <w:rPr>
          <w:color w:val="555759"/>
          <w:spacing w:val="-2"/>
          <w:w w:val="105"/>
          <w:sz w:val="16"/>
        </w:rPr>
        <w:t>profit</w:t>
      </w:r>
      <w:r>
        <w:rPr>
          <w:color w:val="555759"/>
          <w:spacing w:val="-11"/>
          <w:w w:val="105"/>
          <w:sz w:val="16"/>
        </w:rPr>
        <w:t> </w:t>
      </w:r>
      <w:r>
        <w:rPr>
          <w:color w:val="555759"/>
          <w:spacing w:val="-2"/>
          <w:w w:val="105"/>
          <w:sz w:val="16"/>
        </w:rPr>
        <w:t>rates</w:t>
      </w:r>
      <w:r>
        <w:rPr>
          <w:color w:val="555759"/>
          <w:spacing w:val="-11"/>
          <w:w w:val="105"/>
          <w:sz w:val="16"/>
        </w:rPr>
        <w:t> </w:t>
      </w:r>
      <w:r>
        <w:rPr>
          <w:color w:val="555759"/>
          <w:spacing w:val="-2"/>
          <w:w w:val="105"/>
          <w:sz w:val="16"/>
        </w:rPr>
        <w:t>–</w:t>
      </w:r>
      <w:r>
        <w:rPr>
          <w:color w:val="555759"/>
          <w:spacing w:val="-11"/>
          <w:w w:val="105"/>
          <w:sz w:val="16"/>
        </w:rPr>
        <w:t> </w:t>
      </w:r>
      <w:r>
        <w:rPr>
          <w:color w:val="555759"/>
          <w:spacing w:val="-2"/>
          <w:w w:val="105"/>
          <w:sz w:val="16"/>
        </w:rPr>
        <w:t>like</w:t>
      </w:r>
      <w:r>
        <w:rPr>
          <w:color w:val="555759"/>
          <w:spacing w:val="-11"/>
          <w:w w:val="105"/>
          <w:sz w:val="16"/>
        </w:rPr>
        <w:t> </w:t>
      </w:r>
      <w:r>
        <w:rPr>
          <w:color w:val="555759"/>
          <w:spacing w:val="-2"/>
          <w:w w:val="105"/>
          <w:sz w:val="16"/>
        </w:rPr>
        <w:t>the</w:t>
      </w:r>
      <w:r>
        <w:rPr>
          <w:color w:val="555759"/>
          <w:spacing w:val="-11"/>
          <w:w w:val="105"/>
          <w:sz w:val="16"/>
        </w:rPr>
        <w:t> </w:t>
      </w:r>
      <w:r>
        <w:rPr>
          <w:color w:val="555759"/>
          <w:spacing w:val="-2"/>
          <w:w w:val="105"/>
          <w:sz w:val="16"/>
        </w:rPr>
        <w:t>above,</w:t>
      </w:r>
      <w:r>
        <w:rPr>
          <w:color w:val="555759"/>
          <w:spacing w:val="-11"/>
          <w:w w:val="105"/>
          <w:sz w:val="16"/>
        </w:rPr>
        <w:t> </w:t>
      </w:r>
      <w:r>
        <w:rPr>
          <w:color w:val="555759"/>
          <w:spacing w:val="-2"/>
          <w:w w:val="105"/>
          <w:sz w:val="16"/>
        </w:rPr>
        <w:t>set</w:t>
      </w:r>
      <w:r>
        <w:rPr>
          <w:color w:val="555759"/>
          <w:spacing w:val="-11"/>
          <w:w w:val="105"/>
          <w:sz w:val="16"/>
        </w:rPr>
        <w:t> </w:t>
      </w:r>
      <w:r>
        <w:rPr>
          <w:color w:val="555759"/>
          <w:spacing w:val="-2"/>
          <w:w w:val="105"/>
          <w:sz w:val="16"/>
        </w:rPr>
        <w:t>forth </w:t>
      </w:r>
      <w:r>
        <w:rPr>
          <w:color w:val="555759"/>
          <w:w w:val="105"/>
          <w:sz w:val="16"/>
        </w:rPr>
        <w:t>rates in the contract or negotiate after award;</w:t>
      </w:r>
    </w:p>
    <w:p>
      <w:pPr>
        <w:pStyle w:val="ListParagraph"/>
        <w:numPr>
          <w:ilvl w:val="0"/>
          <w:numId w:val="1"/>
        </w:numPr>
        <w:tabs>
          <w:tab w:pos="361" w:val="left" w:leader="none"/>
        </w:tabs>
        <w:spacing w:line="331" w:lineRule="auto" w:before="60" w:after="0"/>
        <w:ind w:left="360" w:right="112" w:hanging="240"/>
        <w:jc w:val="left"/>
        <w:rPr>
          <w:sz w:val="16"/>
        </w:rPr>
      </w:pPr>
      <w:r>
        <w:rPr>
          <w:color w:val="555759"/>
          <w:spacing w:val="-2"/>
          <w:w w:val="105"/>
          <w:sz w:val="16"/>
        </w:rPr>
        <w:t>Impact</w:t>
      </w:r>
      <w:r>
        <w:rPr>
          <w:color w:val="555759"/>
          <w:spacing w:val="-6"/>
          <w:w w:val="105"/>
          <w:sz w:val="16"/>
        </w:rPr>
        <w:t> </w:t>
      </w:r>
      <w:r>
        <w:rPr>
          <w:color w:val="555759"/>
          <w:spacing w:val="-2"/>
          <w:w w:val="105"/>
          <w:sz w:val="16"/>
        </w:rPr>
        <w:t>costs</w:t>
      </w:r>
      <w:r>
        <w:rPr>
          <w:color w:val="555759"/>
          <w:spacing w:val="-6"/>
          <w:w w:val="105"/>
          <w:sz w:val="16"/>
        </w:rPr>
        <w:t> </w:t>
      </w:r>
      <w:r>
        <w:rPr>
          <w:color w:val="555759"/>
          <w:spacing w:val="-2"/>
          <w:w w:val="105"/>
          <w:sz w:val="16"/>
        </w:rPr>
        <w:t>–</w:t>
      </w:r>
      <w:r>
        <w:rPr>
          <w:color w:val="555759"/>
          <w:spacing w:val="-6"/>
          <w:w w:val="105"/>
          <w:sz w:val="16"/>
        </w:rPr>
        <w:t> </w:t>
      </w:r>
      <w:r>
        <w:rPr>
          <w:color w:val="555759"/>
          <w:spacing w:val="-2"/>
          <w:w w:val="105"/>
          <w:sz w:val="16"/>
        </w:rPr>
        <w:t>what</w:t>
      </w:r>
      <w:r>
        <w:rPr>
          <w:color w:val="555759"/>
          <w:spacing w:val="-6"/>
          <w:w w:val="105"/>
          <w:sz w:val="16"/>
        </w:rPr>
        <w:t> </w:t>
      </w:r>
      <w:r>
        <w:rPr>
          <w:color w:val="555759"/>
          <w:spacing w:val="-2"/>
          <w:w w:val="105"/>
          <w:sz w:val="16"/>
        </w:rPr>
        <w:t>impact</w:t>
      </w:r>
      <w:r>
        <w:rPr>
          <w:color w:val="555759"/>
          <w:spacing w:val="-6"/>
          <w:w w:val="105"/>
          <w:sz w:val="16"/>
        </w:rPr>
        <w:t> </w:t>
      </w:r>
      <w:r>
        <w:rPr>
          <w:color w:val="555759"/>
          <w:spacing w:val="-2"/>
          <w:w w:val="105"/>
          <w:sz w:val="16"/>
        </w:rPr>
        <w:t>costs</w:t>
      </w:r>
      <w:r>
        <w:rPr>
          <w:color w:val="555759"/>
          <w:spacing w:val="-6"/>
          <w:w w:val="105"/>
          <w:sz w:val="16"/>
        </w:rPr>
        <w:t> </w:t>
      </w:r>
      <w:r>
        <w:rPr>
          <w:color w:val="555759"/>
          <w:spacing w:val="-2"/>
          <w:w w:val="105"/>
          <w:sz w:val="16"/>
        </w:rPr>
        <w:t>are</w:t>
      </w:r>
      <w:r>
        <w:rPr>
          <w:color w:val="555759"/>
          <w:spacing w:val="-6"/>
          <w:w w:val="105"/>
          <w:sz w:val="16"/>
        </w:rPr>
        <w:t> </w:t>
      </w:r>
      <w:r>
        <w:rPr>
          <w:color w:val="555759"/>
          <w:spacing w:val="-2"/>
          <w:w w:val="105"/>
          <w:sz w:val="16"/>
        </w:rPr>
        <w:t>recoverable,</w:t>
      </w:r>
      <w:r>
        <w:rPr>
          <w:color w:val="555759"/>
          <w:spacing w:val="-6"/>
          <w:w w:val="105"/>
          <w:sz w:val="16"/>
        </w:rPr>
        <w:t> </w:t>
      </w:r>
      <w:r>
        <w:rPr>
          <w:color w:val="555759"/>
          <w:spacing w:val="-2"/>
          <w:w w:val="105"/>
          <w:sz w:val="16"/>
        </w:rPr>
        <w:t>under</w:t>
      </w:r>
      <w:r>
        <w:rPr>
          <w:color w:val="555759"/>
          <w:spacing w:val="-6"/>
          <w:w w:val="105"/>
          <w:sz w:val="16"/>
        </w:rPr>
        <w:t> </w:t>
      </w:r>
      <w:r>
        <w:rPr>
          <w:color w:val="555759"/>
          <w:spacing w:val="-2"/>
          <w:w w:val="105"/>
          <w:sz w:val="16"/>
        </w:rPr>
        <w:t>what </w:t>
      </w:r>
      <w:r>
        <w:rPr>
          <w:color w:val="555759"/>
          <w:w w:val="105"/>
          <w:sz w:val="16"/>
        </w:rPr>
        <w:t>circumstances, how will it be calculated;</w:t>
      </w:r>
    </w:p>
    <w:p>
      <w:pPr>
        <w:pStyle w:val="ListParagraph"/>
        <w:numPr>
          <w:ilvl w:val="0"/>
          <w:numId w:val="1"/>
        </w:numPr>
        <w:tabs>
          <w:tab w:pos="361" w:val="left" w:leader="none"/>
        </w:tabs>
        <w:spacing w:line="331" w:lineRule="auto" w:before="60" w:after="0"/>
        <w:ind w:left="360" w:right="133" w:hanging="240"/>
        <w:jc w:val="left"/>
        <w:rPr>
          <w:sz w:val="16"/>
        </w:rPr>
      </w:pPr>
      <w:r>
        <w:rPr>
          <w:color w:val="555759"/>
          <w:spacing w:val="-2"/>
          <w:w w:val="105"/>
          <w:sz w:val="16"/>
        </w:rPr>
        <w:t>Time</w:t>
      </w:r>
      <w:r>
        <w:rPr>
          <w:color w:val="555759"/>
          <w:spacing w:val="-9"/>
          <w:w w:val="105"/>
          <w:sz w:val="16"/>
        </w:rPr>
        <w:t> </w:t>
      </w:r>
      <w:r>
        <w:rPr>
          <w:color w:val="555759"/>
          <w:spacing w:val="-2"/>
          <w:w w:val="105"/>
          <w:sz w:val="16"/>
        </w:rPr>
        <w:t>extensions</w:t>
      </w:r>
      <w:r>
        <w:rPr>
          <w:color w:val="555759"/>
          <w:spacing w:val="-9"/>
          <w:w w:val="105"/>
          <w:sz w:val="16"/>
        </w:rPr>
        <w:t> </w:t>
      </w:r>
      <w:r>
        <w:rPr>
          <w:color w:val="555759"/>
          <w:spacing w:val="-2"/>
          <w:w w:val="105"/>
          <w:sz w:val="16"/>
        </w:rPr>
        <w:t>–</w:t>
      </w:r>
      <w:r>
        <w:rPr>
          <w:color w:val="555759"/>
          <w:spacing w:val="-9"/>
          <w:w w:val="105"/>
          <w:sz w:val="16"/>
        </w:rPr>
        <w:t> </w:t>
      </w:r>
      <w:r>
        <w:rPr>
          <w:color w:val="555759"/>
          <w:spacing w:val="-2"/>
          <w:w w:val="105"/>
          <w:sz w:val="16"/>
        </w:rPr>
        <w:t>tied</w:t>
      </w:r>
      <w:r>
        <w:rPr>
          <w:color w:val="555759"/>
          <w:spacing w:val="-9"/>
          <w:w w:val="105"/>
          <w:sz w:val="16"/>
        </w:rPr>
        <w:t> </w:t>
      </w:r>
      <w:r>
        <w:rPr>
          <w:color w:val="555759"/>
          <w:spacing w:val="-2"/>
          <w:w w:val="105"/>
          <w:sz w:val="16"/>
        </w:rPr>
        <w:t>to</w:t>
      </w:r>
      <w:r>
        <w:rPr>
          <w:color w:val="555759"/>
          <w:spacing w:val="-9"/>
          <w:w w:val="105"/>
          <w:sz w:val="16"/>
        </w:rPr>
        <w:t> </w:t>
      </w:r>
      <w:r>
        <w:rPr>
          <w:color w:val="555759"/>
          <w:spacing w:val="-2"/>
          <w:w w:val="105"/>
          <w:sz w:val="16"/>
        </w:rPr>
        <w:t>the</w:t>
      </w:r>
      <w:r>
        <w:rPr>
          <w:color w:val="555759"/>
          <w:spacing w:val="-9"/>
          <w:w w:val="105"/>
          <w:sz w:val="16"/>
        </w:rPr>
        <w:t> </w:t>
      </w:r>
      <w:r>
        <w:rPr>
          <w:color w:val="555759"/>
          <w:spacing w:val="-2"/>
          <w:w w:val="105"/>
          <w:sz w:val="16"/>
        </w:rPr>
        <w:t>Schedule</w:t>
      </w:r>
      <w:r>
        <w:rPr>
          <w:color w:val="555759"/>
          <w:spacing w:val="-9"/>
          <w:w w:val="105"/>
          <w:sz w:val="16"/>
        </w:rPr>
        <w:t> </w:t>
      </w:r>
      <w:r>
        <w:rPr>
          <w:color w:val="555759"/>
          <w:spacing w:val="-2"/>
          <w:w w:val="105"/>
          <w:sz w:val="16"/>
        </w:rPr>
        <w:t>Specification,</w:t>
      </w:r>
      <w:r>
        <w:rPr>
          <w:color w:val="555759"/>
          <w:spacing w:val="-9"/>
          <w:w w:val="105"/>
          <w:sz w:val="16"/>
        </w:rPr>
        <w:t> </w:t>
      </w:r>
      <w:r>
        <w:rPr>
          <w:color w:val="555759"/>
          <w:spacing w:val="-2"/>
          <w:w w:val="105"/>
          <w:sz w:val="16"/>
        </w:rPr>
        <w:t>how</w:t>
      </w:r>
      <w:r>
        <w:rPr>
          <w:color w:val="555759"/>
          <w:spacing w:val="-9"/>
          <w:w w:val="105"/>
          <w:sz w:val="16"/>
        </w:rPr>
        <w:t> </w:t>
      </w:r>
      <w:r>
        <w:rPr>
          <w:color w:val="555759"/>
          <w:spacing w:val="-2"/>
          <w:w w:val="105"/>
          <w:sz w:val="16"/>
        </w:rPr>
        <w:t>is</w:t>
      </w:r>
      <w:r>
        <w:rPr>
          <w:color w:val="555759"/>
          <w:spacing w:val="-9"/>
          <w:w w:val="105"/>
          <w:sz w:val="16"/>
        </w:rPr>
        <w:t> </w:t>
      </w:r>
      <w:r>
        <w:rPr>
          <w:color w:val="555759"/>
          <w:spacing w:val="-2"/>
          <w:w w:val="105"/>
          <w:sz w:val="16"/>
        </w:rPr>
        <w:t>it </w:t>
      </w:r>
      <w:r>
        <w:rPr>
          <w:color w:val="555759"/>
          <w:w w:val="105"/>
          <w:sz w:val="16"/>
        </w:rPr>
        <w:t>justified,</w:t>
      </w:r>
      <w:r>
        <w:rPr>
          <w:color w:val="555759"/>
          <w:spacing w:val="-3"/>
          <w:w w:val="105"/>
          <w:sz w:val="16"/>
        </w:rPr>
        <w:t> </w:t>
      </w:r>
      <w:r>
        <w:rPr>
          <w:color w:val="555759"/>
          <w:w w:val="105"/>
          <w:sz w:val="16"/>
        </w:rPr>
        <w:t>when</w:t>
      </w:r>
      <w:r>
        <w:rPr>
          <w:color w:val="555759"/>
          <w:spacing w:val="-3"/>
          <w:w w:val="105"/>
          <w:sz w:val="16"/>
        </w:rPr>
        <w:t> </w:t>
      </w:r>
      <w:r>
        <w:rPr>
          <w:color w:val="555759"/>
          <w:w w:val="105"/>
          <w:sz w:val="16"/>
        </w:rPr>
        <w:t>is</w:t>
      </w:r>
      <w:r>
        <w:rPr>
          <w:color w:val="555759"/>
          <w:spacing w:val="-3"/>
          <w:w w:val="105"/>
          <w:sz w:val="16"/>
        </w:rPr>
        <w:t> </w:t>
      </w:r>
      <w:r>
        <w:rPr>
          <w:color w:val="555759"/>
          <w:w w:val="105"/>
          <w:sz w:val="16"/>
        </w:rPr>
        <w:t>it</w:t>
      </w:r>
      <w:r>
        <w:rPr>
          <w:color w:val="555759"/>
          <w:spacing w:val="-3"/>
          <w:w w:val="105"/>
          <w:sz w:val="16"/>
        </w:rPr>
        <w:t> </w:t>
      </w:r>
      <w:r>
        <w:rPr>
          <w:color w:val="555759"/>
          <w:w w:val="105"/>
          <w:sz w:val="16"/>
        </w:rPr>
        <w:t>paid,</w:t>
      </w:r>
      <w:r>
        <w:rPr>
          <w:color w:val="555759"/>
          <w:spacing w:val="-3"/>
          <w:w w:val="105"/>
          <w:sz w:val="16"/>
        </w:rPr>
        <w:t> </w:t>
      </w:r>
      <w:r>
        <w:rPr>
          <w:color w:val="555759"/>
          <w:w w:val="105"/>
          <w:sz w:val="16"/>
        </w:rPr>
        <w:t>how</w:t>
      </w:r>
      <w:r>
        <w:rPr>
          <w:color w:val="555759"/>
          <w:spacing w:val="-3"/>
          <w:w w:val="105"/>
          <w:sz w:val="16"/>
        </w:rPr>
        <w:t> </w:t>
      </w:r>
      <w:r>
        <w:rPr>
          <w:color w:val="555759"/>
          <w:w w:val="105"/>
          <w:sz w:val="16"/>
        </w:rPr>
        <w:t>are</w:t>
      </w:r>
      <w:r>
        <w:rPr>
          <w:color w:val="555759"/>
          <w:spacing w:val="-3"/>
          <w:w w:val="105"/>
          <w:sz w:val="16"/>
        </w:rPr>
        <w:t> </w:t>
      </w:r>
      <w:r>
        <w:rPr>
          <w:color w:val="555759"/>
          <w:w w:val="105"/>
          <w:sz w:val="16"/>
        </w:rPr>
        <w:t>damages</w:t>
      </w:r>
      <w:r>
        <w:rPr>
          <w:color w:val="555759"/>
          <w:spacing w:val="-3"/>
          <w:w w:val="105"/>
          <w:sz w:val="16"/>
        </w:rPr>
        <w:t> </w:t>
      </w:r>
      <w:r>
        <w:rPr>
          <w:color w:val="555759"/>
          <w:w w:val="105"/>
          <w:sz w:val="16"/>
        </w:rPr>
        <w:t>calculated;</w:t>
      </w:r>
    </w:p>
    <w:p>
      <w:pPr>
        <w:pStyle w:val="ListParagraph"/>
        <w:numPr>
          <w:ilvl w:val="0"/>
          <w:numId w:val="1"/>
        </w:numPr>
        <w:tabs>
          <w:tab w:pos="361" w:val="left" w:leader="none"/>
        </w:tabs>
        <w:spacing w:line="331" w:lineRule="auto" w:before="59" w:after="0"/>
        <w:ind w:left="360" w:right="315" w:hanging="240"/>
        <w:jc w:val="left"/>
        <w:rPr>
          <w:sz w:val="16"/>
        </w:rPr>
      </w:pPr>
      <w:r>
        <w:rPr>
          <w:color w:val="555759"/>
          <w:sz w:val="16"/>
        </w:rPr>
        <w:t>Standardized format for change order proposals including supporting documentation;</w:t>
      </w:r>
    </w:p>
    <w:p>
      <w:pPr>
        <w:pStyle w:val="ListParagraph"/>
        <w:numPr>
          <w:ilvl w:val="0"/>
          <w:numId w:val="1"/>
        </w:numPr>
        <w:tabs>
          <w:tab w:pos="361" w:val="left" w:leader="none"/>
        </w:tabs>
        <w:spacing w:line="331" w:lineRule="auto" w:before="60" w:after="0"/>
        <w:ind w:left="360" w:right="197" w:hanging="240"/>
        <w:jc w:val="both"/>
        <w:rPr>
          <w:sz w:val="16"/>
        </w:rPr>
      </w:pPr>
      <w:r>
        <w:rPr>
          <w:color w:val="555759"/>
          <w:spacing w:val="-2"/>
          <w:w w:val="105"/>
          <w:sz w:val="16"/>
        </w:rPr>
        <w:t>Owner</w:t>
      </w:r>
      <w:r>
        <w:rPr>
          <w:color w:val="555759"/>
          <w:spacing w:val="-6"/>
          <w:w w:val="105"/>
          <w:sz w:val="16"/>
        </w:rPr>
        <w:t> </w:t>
      </w:r>
      <w:r>
        <w:rPr>
          <w:color w:val="555759"/>
          <w:spacing w:val="-2"/>
          <w:w w:val="105"/>
          <w:sz w:val="16"/>
        </w:rPr>
        <w:t>authority</w:t>
      </w:r>
      <w:r>
        <w:rPr>
          <w:color w:val="555759"/>
          <w:spacing w:val="-6"/>
          <w:w w:val="105"/>
          <w:sz w:val="16"/>
        </w:rPr>
        <w:t> </w:t>
      </w:r>
      <w:r>
        <w:rPr>
          <w:color w:val="555759"/>
          <w:spacing w:val="-2"/>
          <w:w w:val="105"/>
          <w:sz w:val="16"/>
        </w:rPr>
        <w:t>to</w:t>
      </w:r>
      <w:r>
        <w:rPr>
          <w:color w:val="555759"/>
          <w:spacing w:val="-6"/>
          <w:w w:val="105"/>
          <w:sz w:val="16"/>
        </w:rPr>
        <w:t> </w:t>
      </w:r>
      <w:r>
        <w:rPr>
          <w:color w:val="555759"/>
          <w:spacing w:val="-2"/>
          <w:w w:val="105"/>
          <w:sz w:val="16"/>
        </w:rPr>
        <w:t>issue</w:t>
      </w:r>
      <w:r>
        <w:rPr>
          <w:color w:val="555759"/>
          <w:spacing w:val="-6"/>
          <w:w w:val="105"/>
          <w:sz w:val="16"/>
        </w:rPr>
        <w:t> </w:t>
      </w:r>
      <w:r>
        <w:rPr>
          <w:color w:val="555759"/>
          <w:spacing w:val="-2"/>
          <w:w w:val="105"/>
          <w:sz w:val="16"/>
        </w:rPr>
        <w:t>unilateral</w:t>
      </w:r>
      <w:r>
        <w:rPr>
          <w:color w:val="555759"/>
          <w:spacing w:val="-6"/>
          <w:w w:val="105"/>
          <w:sz w:val="16"/>
        </w:rPr>
        <w:t> </w:t>
      </w:r>
      <w:r>
        <w:rPr>
          <w:color w:val="555759"/>
          <w:spacing w:val="-2"/>
          <w:w w:val="105"/>
          <w:sz w:val="16"/>
        </w:rPr>
        <w:t>change</w:t>
      </w:r>
      <w:r>
        <w:rPr>
          <w:color w:val="555759"/>
          <w:spacing w:val="-6"/>
          <w:w w:val="105"/>
          <w:sz w:val="16"/>
        </w:rPr>
        <w:t> </w:t>
      </w:r>
      <w:r>
        <w:rPr>
          <w:color w:val="555759"/>
          <w:spacing w:val="-2"/>
          <w:w w:val="105"/>
          <w:sz w:val="16"/>
        </w:rPr>
        <w:t>orders</w:t>
      </w:r>
      <w:r>
        <w:rPr>
          <w:color w:val="555759"/>
          <w:spacing w:val="-6"/>
          <w:w w:val="105"/>
          <w:sz w:val="16"/>
        </w:rPr>
        <w:t> </w:t>
      </w:r>
      <w:r>
        <w:rPr>
          <w:color w:val="555759"/>
          <w:spacing w:val="-2"/>
          <w:w w:val="105"/>
          <w:sz w:val="16"/>
        </w:rPr>
        <w:t>to</w:t>
      </w:r>
      <w:r>
        <w:rPr>
          <w:color w:val="555759"/>
          <w:spacing w:val="-6"/>
          <w:w w:val="105"/>
          <w:sz w:val="16"/>
        </w:rPr>
        <w:t> </w:t>
      </w:r>
      <w:r>
        <w:rPr>
          <w:color w:val="555759"/>
          <w:spacing w:val="-2"/>
          <w:w w:val="105"/>
          <w:sz w:val="16"/>
        </w:rPr>
        <w:t>prevent </w:t>
      </w:r>
      <w:r>
        <w:rPr>
          <w:color w:val="555759"/>
          <w:sz w:val="16"/>
        </w:rPr>
        <w:t>contractors from holding changes hostage until the time </w:t>
      </w:r>
      <w:r>
        <w:rPr>
          <w:color w:val="555759"/>
          <w:sz w:val="16"/>
        </w:rPr>
        <w:t>and</w:t>
      </w:r>
      <w:r>
        <w:rPr>
          <w:color w:val="555759"/>
          <w:sz w:val="16"/>
        </w:rPr>
        <w:t> </w:t>
      </w:r>
      <w:r>
        <w:rPr>
          <w:color w:val="555759"/>
          <w:w w:val="105"/>
          <w:sz w:val="16"/>
        </w:rPr>
        <w:t>cost meet </w:t>
      </w:r>
      <w:r>
        <w:rPr>
          <w:color w:val="555759"/>
          <w:w w:val="105"/>
          <w:sz w:val="16"/>
          <w:u w:val="single" w:color="555759"/>
        </w:rPr>
        <w:t>their</w:t>
      </w:r>
      <w:r>
        <w:rPr>
          <w:color w:val="555759"/>
          <w:w w:val="105"/>
          <w:sz w:val="16"/>
        </w:rPr>
        <w:t> satisfaction;</w:t>
      </w:r>
    </w:p>
    <w:p>
      <w:pPr>
        <w:pStyle w:val="ListParagraph"/>
        <w:numPr>
          <w:ilvl w:val="0"/>
          <w:numId w:val="1"/>
        </w:numPr>
        <w:tabs>
          <w:tab w:pos="361" w:val="left" w:leader="none"/>
        </w:tabs>
        <w:spacing w:line="331" w:lineRule="auto" w:before="60" w:after="0"/>
        <w:ind w:left="360" w:right="38" w:hanging="240"/>
        <w:jc w:val="left"/>
        <w:rPr>
          <w:sz w:val="16"/>
        </w:rPr>
      </w:pPr>
      <w:r>
        <w:rPr>
          <w:color w:val="555759"/>
          <w:w w:val="105"/>
          <w:sz w:val="16"/>
        </w:rPr>
        <w:t>Negotiated vs. stipulated markup percentages on </w:t>
      </w:r>
      <w:r>
        <w:rPr>
          <w:color w:val="555759"/>
          <w:spacing w:val="-2"/>
          <w:w w:val="105"/>
          <w:sz w:val="16"/>
        </w:rPr>
        <w:t>subcontractor</w:t>
      </w:r>
      <w:r>
        <w:rPr>
          <w:color w:val="555759"/>
          <w:spacing w:val="-9"/>
          <w:w w:val="105"/>
          <w:sz w:val="16"/>
        </w:rPr>
        <w:t> </w:t>
      </w:r>
      <w:r>
        <w:rPr>
          <w:color w:val="555759"/>
          <w:spacing w:val="-2"/>
          <w:w w:val="105"/>
          <w:sz w:val="16"/>
        </w:rPr>
        <w:t>costs</w:t>
      </w:r>
      <w:r>
        <w:rPr>
          <w:color w:val="555759"/>
          <w:spacing w:val="-9"/>
          <w:w w:val="105"/>
          <w:sz w:val="16"/>
        </w:rPr>
        <w:t> </w:t>
      </w:r>
      <w:r>
        <w:rPr>
          <w:color w:val="555759"/>
          <w:spacing w:val="-2"/>
          <w:w w:val="105"/>
          <w:sz w:val="16"/>
        </w:rPr>
        <w:t>when</w:t>
      </w:r>
      <w:r>
        <w:rPr>
          <w:color w:val="555759"/>
          <w:spacing w:val="-9"/>
          <w:w w:val="105"/>
          <w:sz w:val="16"/>
        </w:rPr>
        <w:t> </w:t>
      </w:r>
      <w:r>
        <w:rPr>
          <w:color w:val="555759"/>
          <w:spacing w:val="-2"/>
          <w:w w:val="105"/>
          <w:sz w:val="16"/>
        </w:rPr>
        <w:t>subcontractors</w:t>
      </w:r>
      <w:r>
        <w:rPr>
          <w:color w:val="555759"/>
          <w:spacing w:val="-9"/>
          <w:w w:val="105"/>
          <w:sz w:val="16"/>
        </w:rPr>
        <w:t> </w:t>
      </w:r>
      <w:r>
        <w:rPr>
          <w:color w:val="555759"/>
          <w:spacing w:val="-2"/>
          <w:w w:val="105"/>
          <w:sz w:val="16"/>
        </w:rPr>
        <w:t>perform</w:t>
      </w:r>
      <w:r>
        <w:rPr>
          <w:color w:val="555759"/>
          <w:spacing w:val="-9"/>
          <w:w w:val="105"/>
          <w:sz w:val="16"/>
        </w:rPr>
        <w:t> </w:t>
      </w:r>
      <w:r>
        <w:rPr>
          <w:color w:val="555759"/>
          <w:spacing w:val="-2"/>
          <w:w w:val="105"/>
          <w:sz w:val="16"/>
        </w:rPr>
        <w:t>some</w:t>
      </w:r>
      <w:r>
        <w:rPr>
          <w:color w:val="555759"/>
          <w:spacing w:val="-9"/>
          <w:w w:val="105"/>
          <w:sz w:val="16"/>
        </w:rPr>
        <w:t> </w:t>
      </w:r>
      <w:r>
        <w:rPr>
          <w:color w:val="555759"/>
          <w:spacing w:val="-2"/>
          <w:w w:val="105"/>
          <w:sz w:val="16"/>
        </w:rPr>
        <w:t>of</w:t>
      </w:r>
      <w:r>
        <w:rPr>
          <w:color w:val="555759"/>
          <w:spacing w:val="-9"/>
          <w:w w:val="105"/>
          <w:sz w:val="16"/>
        </w:rPr>
        <w:t> </w:t>
      </w:r>
      <w:r>
        <w:rPr>
          <w:color w:val="555759"/>
          <w:spacing w:val="-2"/>
          <w:w w:val="105"/>
          <w:sz w:val="16"/>
        </w:rPr>
        <w:t>the</w:t>
      </w:r>
      <w:r>
        <w:rPr>
          <w:color w:val="555759"/>
          <w:spacing w:val="-2"/>
          <w:w w:val="105"/>
          <w:sz w:val="16"/>
        </w:rPr>
        <w:t> </w:t>
      </w:r>
      <w:r>
        <w:rPr>
          <w:color w:val="555759"/>
          <w:w w:val="105"/>
          <w:sz w:val="16"/>
        </w:rPr>
        <w:t>work on change orders;</w:t>
      </w:r>
    </w:p>
    <w:p>
      <w:pPr>
        <w:pStyle w:val="ListParagraph"/>
        <w:numPr>
          <w:ilvl w:val="0"/>
          <w:numId w:val="1"/>
        </w:numPr>
        <w:tabs>
          <w:tab w:pos="361" w:val="left" w:leader="none"/>
        </w:tabs>
        <w:spacing w:line="331" w:lineRule="auto" w:before="73" w:after="0"/>
        <w:ind w:left="360" w:right="693" w:hanging="240"/>
        <w:jc w:val="left"/>
        <w:rPr>
          <w:sz w:val="16"/>
        </w:rPr>
      </w:pPr>
      <w:r>
        <w:rPr>
          <w:color w:val="555759"/>
          <w:w w:val="105"/>
          <w:sz w:val="16"/>
        </w:rPr>
        <w:br w:type="column"/>
        <w:t>Calculation of extended field office and home office overhead</w:t>
      </w:r>
      <w:r>
        <w:rPr>
          <w:color w:val="555759"/>
          <w:spacing w:val="-14"/>
          <w:w w:val="105"/>
          <w:sz w:val="16"/>
        </w:rPr>
        <w:t> </w:t>
      </w:r>
      <w:r>
        <w:rPr>
          <w:color w:val="555759"/>
          <w:w w:val="105"/>
          <w:sz w:val="16"/>
        </w:rPr>
        <w:t>costs</w:t>
      </w:r>
      <w:r>
        <w:rPr>
          <w:color w:val="555759"/>
          <w:spacing w:val="-13"/>
          <w:w w:val="105"/>
          <w:sz w:val="16"/>
        </w:rPr>
        <w:t> </w:t>
      </w:r>
      <w:r>
        <w:rPr>
          <w:color w:val="555759"/>
          <w:w w:val="105"/>
          <w:sz w:val="16"/>
        </w:rPr>
        <w:t>–</w:t>
      </w:r>
      <w:r>
        <w:rPr>
          <w:color w:val="555759"/>
          <w:spacing w:val="-13"/>
          <w:w w:val="105"/>
          <w:sz w:val="16"/>
        </w:rPr>
        <w:t> </w:t>
      </w:r>
      <w:r>
        <w:rPr>
          <w:color w:val="555759"/>
          <w:w w:val="105"/>
          <w:sz w:val="16"/>
        </w:rPr>
        <w:t>when</w:t>
      </w:r>
      <w:r>
        <w:rPr>
          <w:color w:val="555759"/>
          <w:spacing w:val="-14"/>
          <w:w w:val="105"/>
          <w:sz w:val="16"/>
        </w:rPr>
        <w:t> </w:t>
      </w:r>
      <w:r>
        <w:rPr>
          <w:color w:val="555759"/>
          <w:w w:val="105"/>
          <w:sz w:val="16"/>
        </w:rPr>
        <w:t>owed,</w:t>
      </w:r>
      <w:r>
        <w:rPr>
          <w:color w:val="555759"/>
          <w:spacing w:val="-13"/>
          <w:w w:val="105"/>
          <w:sz w:val="16"/>
        </w:rPr>
        <w:t> </w:t>
      </w:r>
      <w:r>
        <w:rPr>
          <w:color w:val="555759"/>
          <w:w w:val="105"/>
          <w:sz w:val="16"/>
        </w:rPr>
        <w:t>how</w:t>
      </w:r>
      <w:r>
        <w:rPr>
          <w:color w:val="555759"/>
          <w:spacing w:val="-13"/>
          <w:w w:val="105"/>
          <w:sz w:val="16"/>
        </w:rPr>
        <w:t> </w:t>
      </w:r>
      <w:r>
        <w:rPr>
          <w:color w:val="555759"/>
          <w:w w:val="105"/>
          <w:sz w:val="16"/>
        </w:rPr>
        <w:t>calculated</w:t>
      </w:r>
      <w:r>
        <w:rPr>
          <w:color w:val="555759"/>
          <w:spacing w:val="-14"/>
          <w:w w:val="105"/>
          <w:sz w:val="16"/>
        </w:rPr>
        <w:t> </w:t>
      </w:r>
      <w:r>
        <w:rPr>
          <w:color w:val="555759"/>
          <w:w w:val="105"/>
          <w:sz w:val="16"/>
        </w:rPr>
        <w:t>and</w:t>
      </w:r>
      <w:r>
        <w:rPr>
          <w:color w:val="555759"/>
          <w:spacing w:val="-13"/>
          <w:w w:val="105"/>
          <w:sz w:val="16"/>
        </w:rPr>
        <w:t> </w:t>
      </w:r>
      <w:r>
        <w:rPr>
          <w:color w:val="555759"/>
          <w:w w:val="105"/>
          <w:sz w:val="16"/>
        </w:rPr>
        <w:t>whether</w:t>
      </w:r>
      <w:r>
        <w:rPr>
          <w:color w:val="555759"/>
          <w:w w:val="105"/>
          <w:sz w:val="16"/>
        </w:rPr>
        <w:t> subject to markup;</w:t>
      </w:r>
    </w:p>
    <w:p>
      <w:pPr>
        <w:pStyle w:val="ListParagraph"/>
        <w:numPr>
          <w:ilvl w:val="0"/>
          <w:numId w:val="1"/>
        </w:numPr>
        <w:tabs>
          <w:tab w:pos="361" w:val="left" w:leader="none"/>
        </w:tabs>
        <w:spacing w:line="331" w:lineRule="auto" w:before="60" w:after="0"/>
        <w:ind w:left="360" w:right="843" w:hanging="240"/>
        <w:jc w:val="left"/>
        <w:rPr>
          <w:sz w:val="16"/>
        </w:rPr>
      </w:pPr>
      <w:r>
        <w:rPr>
          <w:color w:val="555759"/>
          <w:spacing w:val="-2"/>
          <w:sz w:val="16"/>
        </w:rPr>
        <w:t>Equipment</w:t>
      </w:r>
      <w:r>
        <w:rPr>
          <w:color w:val="555759"/>
          <w:spacing w:val="-8"/>
          <w:sz w:val="16"/>
        </w:rPr>
        <w:t> </w:t>
      </w:r>
      <w:r>
        <w:rPr>
          <w:color w:val="555759"/>
          <w:spacing w:val="-2"/>
          <w:sz w:val="16"/>
        </w:rPr>
        <w:t>pricing</w:t>
      </w:r>
      <w:r>
        <w:rPr>
          <w:color w:val="555759"/>
          <w:spacing w:val="-8"/>
          <w:sz w:val="16"/>
        </w:rPr>
        <w:t> </w:t>
      </w:r>
      <w:r>
        <w:rPr>
          <w:color w:val="555759"/>
          <w:spacing w:val="-2"/>
          <w:sz w:val="16"/>
        </w:rPr>
        <w:t>–</w:t>
      </w:r>
      <w:r>
        <w:rPr>
          <w:color w:val="555759"/>
          <w:spacing w:val="-8"/>
          <w:sz w:val="16"/>
        </w:rPr>
        <w:t> </w:t>
      </w:r>
      <w:r>
        <w:rPr>
          <w:color w:val="555759"/>
          <w:spacing w:val="-2"/>
          <w:sz w:val="16"/>
        </w:rPr>
        <w:t>when</w:t>
      </w:r>
      <w:r>
        <w:rPr>
          <w:color w:val="555759"/>
          <w:spacing w:val="-8"/>
          <w:sz w:val="16"/>
        </w:rPr>
        <w:t> </w:t>
      </w:r>
      <w:r>
        <w:rPr>
          <w:color w:val="555759"/>
          <w:spacing w:val="-2"/>
          <w:sz w:val="16"/>
        </w:rPr>
        <w:t>in</w:t>
      </w:r>
      <w:r>
        <w:rPr>
          <w:color w:val="555759"/>
          <w:spacing w:val="-8"/>
          <w:sz w:val="16"/>
        </w:rPr>
        <w:t> </w:t>
      </w:r>
      <w:r>
        <w:rPr>
          <w:color w:val="555759"/>
          <w:spacing w:val="-2"/>
          <w:sz w:val="16"/>
        </w:rPr>
        <w:t>use,</w:t>
      </w:r>
      <w:r>
        <w:rPr>
          <w:color w:val="555759"/>
          <w:spacing w:val="-8"/>
          <w:sz w:val="16"/>
        </w:rPr>
        <w:t> </w:t>
      </w:r>
      <w:r>
        <w:rPr>
          <w:color w:val="555759"/>
          <w:spacing w:val="-2"/>
          <w:sz w:val="16"/>
        </w:rPr>
        <w:t>when</w:t>
      </w:r>
      <w:r>
        <w:rPr>
          <w:color w:val="555759"/>
          <w:spacing w:val="-8"/>
          <w:sz w:val="16"/>
        </w:rPr>
        <w:t> </w:t>
      </w:r>
      <w:r>
        <w:rPr>
          <w:color w:val="555759"/>
          <w:spacing w:val="-2"/>
          <w:sz w:val="16"/>
        </w:rPr>
        <w:t>idle,</w:t>
      </w:r>
      <w:r>
        <w:rPr>
          <w:color w:val="555759"/>
          <w:spacing w:val="-8"/>
          <w:sz w:val="16"/>
        </w:rPr>
        <w:t> </w:t>
      </w:r>
      <w:r>
        <w:rPr>
          <w:color w:val="555759"/>
          <w:spacing w:val="-2"/>
          <w:sz w:val="16"/>
        </w:rPr>
        <w:t>what</w:t>
      </w:r>
      <w:r>
        <w:rPr>
          <w:color w:val="555759"/>
          <w:spacing w:val="-8"/>
          <w:sz w:val="16"/>
        </w:rPr>
        <w:t> </w:t>
      </w:r>
      <w:r>
        <w:rPr>
          <w:color w:val="555759"/>
          <w:spacing w:val="-2"/>
          <w:sz w:val="16"/>
        </w:rPr>
        <w:t>manuals, </w:t>
      </w:r>
      <w:r>
        <w:rPr>
          <w:color w:val="555759"/>
          <w:w w:val="105"/>
          <w:sz w:val="16"/>
        </w:rPr>
        <w:t>owned or rented; and,</w:t>
      </w:r>
    </w:p>
    <w:p>
      <w:pPr>
        <w:pStyle w:val="ListParagraph"/>
        <w:numPr>
          <w:ilvl w:val="0"/>
          <w:numId w:val="1"/>
        </w:numPr>
        <w:tabs>
          <w:tab w:pos="361" w:val="left" w:leader="none"/>
        </w:tabs>
        <w:spacing w:line="331" w:lineRule="auto" w:before="60" w:after="0"/>
        <w:ind w:left="360" w:right="795" w:hanging="240"/>
        <w:jc w:val="left"/>
        <w:rPr>
          <w:sz w:val="16"/>
        </w:rPr>
      </w:pPr>
      <w:r>
        <w:rPr>
          <w:color w:val="555759"/>
          <w:spacing w:val="-2"/>
          <w:w w:val="105"/>
          <w:sz w:val="16"/>
        </w:rPr>
        <w:t>Unallowable</w:t>
      </w:r>
      <w:r>
        <w:rPr>
          <w:color w:val="555759"/>
          <w:spacing w:val="-6"/>
          <w:w w:val="105"/>
          <w:sz w:val="16"/>
        </w:rPr>
        <w:t> </w:t>
      </w:r>
      <w:r>
        <w:rPr>
          <w:color w:val="555759"/>
          <w:spacing w:val="-2"/>
          <w:w w:val="105"/>
          <w:sz w:val="16"/>
        </w:rPr>
        <w:t>costs</w:t>
      </w:r>
      <w:r>
        <w:rPr>
          <w:color w:val="555759"/>
          <w:spacing w:val="-6"/>
          <w:w w:val="105"/>
          <w:sz w:val="16"/>
        </w:rPr>
        <w:t> </w:t>
      </w:r>
      <w:r>
        <w:rPr>
          <w:color w:val="555759"/>
          <w:spacing w:val="-2"/>
          <w:w w:val="105"/>
          <w:sz w:val="16"/>
        </w:rPr>
        <w:t>–</w:t>
      </w:r>
      <w:r>
        <w:rPr>
          <w:color w:val="555759"/>
          <w:spacing w:val="-6"/>
          <w:w w:val="105"/>
          <w:sz w:val="16"/>
        </w:rPr>
        <w:t> </w:t>
      </w:r>
      <w:r>
        <w:rPr>
          <w:color w:val="555759"/>
          <w:spacing w:val="-2"/>
          <w:w w:val="105"/>
          <w:sz w:val="16"/>
        </w:rPr>
        <w:t>what</w:t>
      </w:r>
      <w:r>
        <w:rPr>
          <w:color w:val="555759"/>
          <w:spacing w:val="-6"/>
          <w:w w:val="105"/>
          <w:sz w:val="16"/>
        </w:rPr>
        <w:t> </w:t>
      </w:r>
      <w:r>
        <w:rPr>
          <w:color w:val="555759"/>
          <w:spacing w:val="-2"/>
          <w:w w:val="105"/>
          <w:sz w:val="16"/>
        </w:rPr>
        <w:t>overhead</w:t>
      </w:r>
      <w:r>
        <w:rPr>
          <w:color w:val="555759"/>
          <w:spacing w:val="-6"/>
          <w:w w:val="105"/>
          <w:sz w:val="16"/>
        </w:rPr>
        <w:t> </w:t>
      </w:r>
      <w:r>
        <w:rPr>
          <w:color w:val="555759"/>
          <w:spacing w:val="-2"/>
          <w:w w:val="105"/>
          <w:sz w:val="16"/>
        </w:rPr>
        <w:t>costs</w:t>
      </w:r>
      <w:r>
        <w:rPr>
          <w:color w:val="555759"/>
          <w:spacing w:val="-6"/>
          <w:w w:val="105"/>
          <w:sz w:val="16"/>
        </w:rPr>
        <w:t> </w:t>
      </w:r>
      <w:r>
        <w:rPr>
          <w:color w:val="555759"/>
          <w:spacing w:val="-2"/>
          <w:w w:val="105"/>
          <w:sz w:val="16"/>
        </w:rPr>
        <w:t>are</w:t>
      </w:r>
      <w:r>
        <w:rPr>
          <w:color w:val="555759"/>
          <w:spacing w:val="-6"/>
          <w:w w:val="105"/>
          <w:sz w:val="16"/>
        </w:rPr>
        <w:t> </w:t>
      </w:r>
      <w:r>
        <w:rPr>
          <w:color w:val="555759"/>
          <w:spacing w:val="-2"/>
          <w:w w:val="105"/>
          <w:sz w:val="16"/>
          <w:u w:val="single" w:color="555759"/>
        </w:rPr>
        <w:t>not</w:t>
      </w:r>
      <w:r>
        <w:rPr>
          <w:color w:val="555759"/>
          <w:spacing w:val="-6"/>
          <w:w w:val="105"/>
          <w:sz w:val="16"/>
        </w:rPr>
        <w:t> </w:t>
      </w:r>
      <w:r>
        <w:rPr>
          <w:color w:val="555759"/>
          <w:spacing w:val="-2"/>
          <w:w w:val="105"/>
          <w:sz w:val="16"/>
        </w:rPr>
        <w:t>allowed </w:t>
      </w:r>
      <w:r>
        <w:rPr>
          <w:color w:val="555759"/>
          <w:w w:val="105"/>
          <w:sz w:val="16"/>
        </w:rPr>
        <w:t>in</w:t>
      </w:r>
      <w:r>
        <w:rPr>
          <w:color w:val="555759"/>
          <w:spacing w:val="-7"/>
          <w:w w:val="105"/>
          <w:sz w:val="16"/>
        </w:rPr>
        <w:t> </w:t>
      </w:r>
      <w:r>
        <w:rPr>
          <w:color w:val="555759"/>
          <w:w w:val="105"/>
          <w:sz w:val="16"/>
        </w:rPr>
        <w:t>overhead</w:t>
      </w:r>
      <w:r>
        <w:rPr>
          <w:color w:val="555759"/>
          <w:spacing w:val="-7"/>
          <w:w w:val="105"/>
          <w:sz w:val="16"/>
        </w:rPr>
        <w:t> </w:t>
      </w:r>
      <w:r>
        <w:rPr>
          <w:color w:val="555759"/>
          <w:w w:val="105"/>
          <w:sz w:val="16"/>
        </w:rPr>
        <w:t>calculations</w:t>
      </w:r>
      <w:r>
        <w:rPr>
          <w:color w:val="555759"/>
          <w:spacing w:val="-7"/>
          <w:w w:val="105"/>
          <w:sz w:val="16"/>
        </w:rPr>
        <w:t> </w:t>
      </w:r>
      <w:r>
        <w:rPr>
          <w:color w:val="555759"/>
          <w:w w:val="105"/>
          <w:sz w:val="16"/>
        </w:rPr>
        <w:t>when</w:t>
      </w:r>
      <w:r>
        <w:rPr>
          <w:color w:val="555759"/>
          <w:spacing w:val="-7"/>
          <w:w w:val="105"/>
          <w:sz w:val="16"/>
        </w:rPr>
        <w:t> </w:t>
      </w:r>
      <w:r>
        <w:rPr>
          <w:color w:val="555759"/>
          <w:w w:val="105"/>
          <w:sz w:val="16"/>
        </w:rPr>
        <w:t>submitting</w:t>
      </w:r>
      <w:r>
        <w:rPr>
          <w:color w:val="555759"/>
          <w:spacing w:val="-7"/>
          <w:w w:val="105"/>
          <w:sz w:val="16"/>
        </w:rPr>
        <w:t> </w:t>
      </w:r>
      <w:r>
        <w:rPr>
          <w:color w:val="555759"/>
          <w:w w:val="105"/>
          <w:sz w:val="16"/>
        </w:rPr>
        <w:t>change</w:t>
      </w:r>
      <w:r>
        <w:rPr>
          <w:color w:val="555759"/>
          <w:spacing w:val="-7"/>
          <w:w w:val="105"/>
          <w:sz w:val="16"/>
        </w:rPr>
        <w:t> </w:t>
      </w:r>
      <w:r>
        <w:rPr>
          <w:color w:val="555759"/>
          <w:w w:val="105"/>
          <w:sz w:val="16"/>
        </w:rPr>
        <w:t>order cost proposals.</w:t>
      </w:r>
    </w:p>
    <w:p>
      <w:pPr>
        <w:pStyle w:val="BodyText"/>
        <w:spacing w:before="2"/>
        <w:rPr>
          <w:sz w:val="15"/>
        </w:rPr>
      </w:pPr>
    </w:p>
    <w:p>
      <w:pPr>
        <w:pStyle w:val="BodyText"/>
        <w:spacing w:line="331" w:lineRule="auto" w:before="1"/>
        <w:ind w:left="120" w:right="338"/>
      </w:pPr>
      <w:r>
        <w:rPr>
          <w:color w:val="555759"/>
        </w:rPr>
        <w:t>A</w:t>
      </w:r>
      <w:r>
        <w:rPr>
          <w:color w:val="555759"/>
          <w:spacing w:val="-13"/>
        </w:rPr>
        <w:t> </w:t>
      </w:r>
      <w:r>
        <w:rPr>
          <w:color w:val="555759"/>
        </w:rPr>
        <w:t>clearly</w:t>
      </w:r>
      <w:r>
        <w:rPr>
          <w:color w:val="555759"/>
          <w:spacing w:val="-13"/>
        </w:rPr>
        <w:t> </w:t>
      </w:r>
      <w:r>
        <w:rPr>
          <w:color w:val="555759"/>
        </w:rPr>
        <w:t>crafted</w:t>
      </w:r>
      <w:r>
        <w:rPr>
          <w:color w:val="555759"/>
          <w:spacing w:val="-12"/>
        </w:rPr>
        <w:t> </w:t>
      </w:r>
      <w:r>
        <w:rPr>
          <w:color w:val="555759"/>
        </w:rPr>
        <w:t>clause</w:t>
      </w:r>
      <w:r>
        <w:rPr>
          <w:color w:val="555759"/>
          <w:spacing w:val="-13"/>
        </w:rPr>
        <w:t> </w:t>
      </w:r>
      <w:r>
        <w:rPr>
          <w:color w:val="555759"/>
        </w:rPr>
        <w:t>dealing</w:t>
      </w:r>
      <w:r>
        <w:rPr>
          <w:color w:val="555759"/>
          <w:spacing w:val="-13"/>
        </w:rPr>
        <w:t> </w:t>
      </w:r>
      <w:r>
        <w:rPr>
          <w:color w:val="555759"/>
        </w:rPr>
        <w:t>with</w:t>
      </w:r>
      <w:r>
        <w:rPr>
          <w:color w:val="555759"/>
          <w:spacing w:val="-12"/>
        </w:rPr>
        <w:t> </w:t>
      </w:r>
      <w:r>
        <w:rPr>
          <w:color w:val="555759"/>
        </w:rPr>
        <w:t>payment</w:t>
      </w:r>
      <w:r>
        <w:rPr>
          <w:color w:val="555759"/>
          <w:spacing w:val="-13"/>
        </w:rPr>
        <w:t> </w:t>
      </w:r>
      <w:r>
        <w:rPr>
          <w:color w:val="555759"/>
        </w:rPr>
        <w:t>for</w:t>
      </w:r>
      <w:r>
        <w:rPr>
          <w:color w:val="555759"/>
          <w:spacing w:val="-13"/>
        </w:rPr>
        <w:t> </w:t>
      </w:r>
      <w:r>
        <w:rPr>
          <w:color w:val="555759"/>
        </w:rPr>
        <w:t>change</w:t>
      </w:r>
      <w:r>
        <w:rPr>
          <w:color w:val="555759"/>
          <w:spacing w:val="-12"/>
        </w:rPr>
        <w:t> </w:t>
      </w:r>
      <w:r>
        <w:rPr>
          <w:color w:val="555759"/>
        </w:rPr>
        <w:t>order</w:t>
      </w:r>
      <w:r>
        <w:rPr>
          <w:color w:val="555759"/>
          <w:spacing w:val="-13"/>
        </w:rPr>
        <w:t> </w:t>
      </w:r>
      <w:r>
        <w:rPr>
          <w:color w:val="555759"/>
        </w:rPr>
        <w:t>costs </w:t>
      </w:r>
      <w:r>
        <w:rPr>
          <w:color w:val="555759"/>
          <w:spacing w:val="-4"/>
          <w:w w:val="105"/>
        </w:rPr>
        <w:t>will</w:t>
      </w:r>
      <w:r>
        <w:rPr>
          <w:color w:val="555759"/>
          <w:spacing w:val="-9"/>
          <w:w w:val="105"/>
        </w:rPr>
        <w:t> </w:t>
      </w:r>
      <w:r>
        <w:rPr>
          <w:color w:val="555759"/>
          <w:spacing w:val="-4"/>
          <w:w w:val="105"/>
        </w:rPr>
        <w:t>go</w:t>
      </w:r>
      <w:r>
        <w:rPr>
          <w:color w:val="555759"/>
          <w:spacing w:val="-9"/>
          <w:w w:val="105"/>
        </w:rPr>
        <w:t> </w:t>
      </w:r>
      <w:r>
        <w:rPr>
          <w:color w:val="555759"/>
          <w:spacing w:val="-4"/>
          <w:w w:val="105"/>
        </w:rPr>
        <w:t>far</w:t>
      </w:r>
      <w:r>
        <w:rPr>
          <w:color w:val="555759"/>
          <w:spacing w:val="-9"/>
          <w:w w:val="105"/>
        </w:rPr>
        <w:t> </w:t>
      </w:r>
      <w:r>
        <w:rPr>
          <w:color w:val="555759"/>
          <w:spacing w:val="-4"/>
          <w:w w:val="105"/>
        </w:rPr>
        <w:t>to</w:t>
      </w:r>
      <w:r>
        <w:rPr>
          <w:color w:val="555759"/>
          <w:spacing w:val="-9"/>
          <w:w w:val="105"/>
        </w:rPr>
        <w:t> </w:t>
      </w:r>
      <w:r>
        <w:rPr>
          <w:color w:val="555759"/>
          <w:spacing w:val="-4"/>
          <w:w w:val="105"/>
        </w:rPr>
        <w:t>eliminate</w:t>
      </w:r>
      <w:r>
        <w:rPr>
          <w:color w:val="555759"/>
          <w:spacing w:val="-9"/>
          <w:w w:val="105"/>
        </w:rPr>
        <w:t> </w:t>
      </w:r>
      <w:r>
        <w:rPr>
          <w:color w:val="555759"/>
          <w:spacing w:val="-4"/>
          <w:w w:val="105"/>
        </w:rPr>
        <w:t>claims</w:t>
      </w:r>
      <w:r>
        <w:rPr>
          <w:color w:val="555759"/>
          <w:spacing w:val="-9"/>
          <w:w w:val="105"/>
        </w:rPr>
        <w:t> </w:t>
      </w:r>
      <w:r>
        <w:rPr>
          <w:color w:val="555759"/>
          <w:spacing w:val="-4"/>
          <w:w w:val="105"/>
        </w:rPr>
        <w:t>and</w:t>
      </w:r>
      <w:r>
        <w:rPr>
          <w:color w:val="555759"/>
          <w:spacing w:val="-9"/>
          <w:w w:val="105"/>
        </w:rPr>
        <w:t> </w:t>
      </w:r>
      <w:r>
        <w:rPr>
          <w:color w:val="555759"/>
          <w:spacing w:val="-4"/>
          <w:w w:val="105"/>
        </w:rPr>
        <w:t>disputes</w:t>
      </w:r>
      <w:r>
        <w:rPr>
          <w:color w:val="555759"/>
          <w:spacing w:val="-9"/>
          <w:w w:val="105"/>
        </w:rPr>
        <w:t> </w:t>
      </w:r>
      <w:r>
        <w:rPr>
          <w:color w:val="555759"/>
          <w:spacing w:val="-4"/>
          <w:w w:val="105"/>
        </w:rPr>
        <w:t>over</w:t>
      </w:r>
      <w:r>
        <w:rPr>
          <w:color w:val="555759"/>
          <w:spacing w:val="-9"/>
          <w:w w:val="105"/>
        </w:rPr>
        <w:t> </w:t>
      </w:r>
      <w:r>
        <w:rPr>
          <w:color w:val="555759"/>
          <w:spacing w:val="-4"/>
          <w:w w:val="105"/>
        </w:rPr>
        <w:t>recoverable</w:t>
      </w:r>
      <w:r>
        <w:rPr>
          <w:color w:val="555759"/>
          <w:spacing w:val="-9"/>
          <w:w w:val="105"/>
        </w:rPr>
        <w:t> </w:t>
      </w:r>
      <w:r>
        <w:rPr>
          <w:color w:val="555759"/>
          <w:spacing w:val="-4"/>
          <w:w w:val="105"/>
        </w:rPr>
        <w:t>costs.</w:t>
      </w:r>
    </w:p>
    <w:p>
      <w:pPr>
        <w:pStyle w:val="BodyText"/>
        <w:spacing w:before="4"/>
        <w:rPr>
          <w:sz w:val="20"/>
        </w:rPr>
      </w:pPr>
    </w:p>
    <w:p>
      <w:pPr>
        <w:pStyle w:val="BodyText"/>
        <w:spacing w:line="331" w:lineRule="auto"/>
        <w:ind w:left="120" w:right="501"/>
      </w:pPr>
      <w:r>
        <w:rPr>
          <w:color w:val="555759"/>
          <w:w w:val="105"/>
        </w:rPr>
        <w:t>Consequential Damages Clause – Generally consequential damages are defined as those damages that do </w:t>
      </w:r>
      <w:r>
        <w:rPr>
          <w:color w:val="555759"/>
          <w:w w:val="105"/>
          <w:u w:val="single" w:color="555759"/>
        </w:rPr>
        <w:t>not</w:t>
      </w:r>
      <w:r>
        <w:rPr>
          <w:color w:val="555759"/>
          <w:w w:val="105"/>
        </w:rPr>
        <w:t> flow directly and immediately from the act of one party but only </w:t>
      </w:r>
      <w:r>
        <w:rPr>
          <w:color w:val="555759"/>
          <w:spacing w:val="-2"/>
          <w:w w:val="105"/>
        </w:rPr>
        <w:t>from</w:t>
      </w:r>
      <w:r>
        <w:rPr>
          <w:color w:val="555759"/>
          <w:spacing w:val="-10"/>
          <w:w w:val="105"/>
        </w:rPr>
        <w:t> </w:t>
      </w:r>
      <w:r>
        <w:rPr>
          <w:color w:val="555759"/>
          <w:spacing w:val="-2"/>
          <w:w w:val="105"/>
        </w:rPr>
        <w:t>some</w:t>
      </w:r>
      <w:r>
        <w:rPr>
          <w:color w:val="555759"/>
          <w:spacing w:val="-10"/>
          <w:w w:val="105"/>
        </w:rPr>
        <w:t> </w:t>
      </w:r>
      <w:r>
        <w:rPr>
          <w:color w:val="555759"/>
          <w:spacing w:val="-2"/>
          <w:w w:val="105"/>
        </w:rPr>
        <w:t>of</w:t>
      </w:r>
      <w:r>
        <w:rPr>
          <w:color w:val="555759"/>
          <w:spacing w:val="-10"/>
          <w:w w:val="105"/>
        </w:rPr>
        <w:t> </w:t>
      </w:r>
      <w:r>
        <w:rPr>
          <w:color w:val="555759"/>
          <w:spacing w:val="-2"/>
          <w:w w:val="105"/>
        </w:rPr>
        <w:t>the</w:t>
      </w:r>
      <w:r>
        <w:rPr>
          <w:color w:val="555759"/>
          <w:spacing w:val="-10"/>
          <w:w w:val="105"/>
        </w:rPr>
        <w:t> </w:t>
      </w:r>
      <w:r>
        <w:rPr>
          <w:color w:val="555759"/>
          <w:spacing w:val="-2"/>
          <w:w w:val="105"/>
        </w:rPr>
        <w:t>consequences</w:t>
      </w:r>
      <w:r>
        <w:rPr>
          <w:color w:val="555759"/>
          <w:spacing w:val="-10"/>
          <w:w w:val="105"/>
        </w:rPr>
        <w:t> </w:t>
      </w:r>
      <w:r>
        <w:rPr>
          <w:color w:val="555759"/>
          <w:spacing w:val="-2"/>
          <w:w w:val="105"/>
        </w:rPr>
        <w:t>or</w:t>
      </w:r>
      <w:r>
        <w:rPr>
          <w:color w:val="555759"/>
          <w:spacing w:val="-10"/>
          <w:w w:val="105"/>
        </w:rPr>
        <w:t> </w:t>
      </w:r>
      <w:r>
        <w:rPr>
          <w:color w:val="555759"/>
          <w:spacing w:val="-2"/>
          <w:w w:val="105"/>
        </w:rPr>
        <w:t>as</w:t>
      </w:r>
      <w:r>
        <w:rPr>
          <w:color w:val="555759"/>
          <w:spacing w:val="-10"/>
          <w:w w:val="105"/>
        </w:rPr>
        <w:t> </w:t>
      </w:r>
      <w:r>
        <w:rPr>
          <w:color w:val="555759"/>
          <w:spacing w:val="-2"/>
          <w:w w:val="105"/>
        </w:rPr>
        <w:t>a</w:t>
      </w:r>
      <w:r>
        <w:rPr>
          <w:color w:val="555759"/>
          <w:spacing w:val="-10"/>
          <w:w w:val="105"/>
        </w:rPr>
        <w:t> </w:t>
      </w:r>
      <w:r>
        <w:rPr>
          <w:color w:val="555759"/>
          <w:spacing w:val="-2"/>
          <w:w w:val="105"/>
        </w:rPr>
        <w:t>result</w:t>
      </w:r>
      <w:r>
        <w:rPr>
          <w:color w:val="555759"/>
          <w:spacing w:val="-10"/>
          <w:w w:val="105"/>
        </w:rPr>
        <w:t> </w:t>
      </w:r>
      <w:r>
        <w:rPr>
          <w:color w:val="555759"/>
          <w:spacing w:val="-2"/>
          <w:w w:val="105"/>
        </w:rPr>
        <w:t>of</w:t>
      </w:r>
      <w:r>
        <w:rPr>
          <w:color w:val="555759"/>
          <w:spacing w:val="-10"/>
          <w:w w:val="105"/>
        </w:rPr>
        <w:t> </w:t>
      </w:r>
      <w:r>
        <w:rPr>
          <w:color w:val="555759"/>
          <w:spacing w:val="-2"/>
          <w:w w:val="105"/>
        </w:rPr>
        <w:t>such</w:t>
      </w:r>
      <w:r>
        <w:rPr>
          <w:color w:val="555759"/>
          <w:spacing w:val="-10"/>
          <w:w w:val="105"/>
        </w:rPr>
        <w:t> </w:t>
      </w:r>
      <w:r>
        <w:rPr>
          <w:color w:val="555759"/>
          <w:spacing w:val="-2"/>
          <w:w w:val="105"/>
        </w:rPr>
        <w:t>act.</w:t>
      </w:r>
      <w:r>
        <w:rPr>
          <w:color w:val="555759"/>
          <w:spacing w:val="-2"/>
          <w:w w:val="105"/>
          <w:vertAlign w:val="superscript"/>
        </w:rPr>
        <w:t>12</w:t>
      </w:r>
      <w:r>
        <w:rPr>
          <w:color w:val="555759"/>
          <w:spacing w:val="-10"/>
          <w:w w:val="105"/>
          <w:vertAlign w:val="baseline"/>
        </w:rPr>
        <w:t> </w:t>
      </w:r>
      <w:r>
        <w:rPr>
          <w:color w:val="555759"/>
          <w:spacing w:val="-2"/>
          <w:w w:val="105"/>
          <w:vertAlign w:val="baseline"/>
        </w:rPr>
        <w:t>As </w:t>
      </w:r>
      <w:r>
        <w:rPr>
          <w:color w:val="555759"/>
          <w:w w:val="105"/>
          <w:vertAlign w:val="baseline"/>
        </w:rPr>
        <w:t>such, consequential damages are generally </w:t>
      </w:r>
      <w:r>
        <w:rPr>
          <w:color w:val="555759"/>
          <w:w w:val="105"/>
          <w:u w:val="single" w:color="555759"/>
          <w:vertAlign w:val="baseline"/>
        </w:rPr>
        <w:t>not</w:t>
      </w:r>
      <w:r>
        <w:rPr>
          <w:color w:val="555759"/>
          <w:w w:val="105"/>
          <w:vertAlign w:val="baseline"/>
        </w:rPr>
        <w:t> recoverable</w:t>
      </w:r>
    </w:p>
    <w:p>
      <w:pPr>
        <w:pStyle w:val="BodyText"/>
        <w:spacing w:line="331" w:lineRule="auto"/>
        <w:ind w:left="120" w:right="552"/>
      </w:pPr>
      <w:r>
        <w:rPr>
          <w:color w:val="555759"/>
        </w:rPr>
        <w:t>in construction claims. Most construction contracts have a Consequential Damages clause which lists those damages</w:t>
      </w:r>
      <w:r>
        <w:rPr>
          <w:color w:val="555759"/>
          <w:spacing w:val="40"/>
        </w:rPr>
        <w:t> </w:t>
      </w:r>
      <w:r>
        <w:rPr>
          <w:color w:val="555759"/>
        </w:rPr>
        <w:t>(costs) classified as consequential damages and as such are </w:t>
      </w:r>
      <w:r>
        <w:rPr>
          <w:color w:val="555759"/>
          <w:u w:val="single" w:color="555759"/>
        </w:rPr>
        <w:t>not</w:t>
      </w:r>
      <w:r>
        <w:rPr>
          <w:color w:val="555759"/>
        </w:rPr>
        <w:t> recoverable under the contract. The owner, with the advice of legal counsel, may want to review their contract language and add to or delete from this particular clause various types of</w:t>
      </w:r>
    </w:p>
    <w:p>
      <w:pPr>
        <w:pStyle w:val="BodyText"/>
        <w:spacing w:line="331" w:lineRule="auto"/>
        <w:ind w:left="120" w:right="338"/>
      </w:pPr>
      <w:r>
        <w:rPr>
          <w:color w:val="555759"/>
        </w:rPr>
        <w:t>damages. For example, the AIA A-201 General Conditions </w:t>
      </w:r>
      <w:r>
        <w:rPr>
          <w:color w:val="555759"/>
        </w:rPr>
        <w:t>prohibit the recovery of extended home office overhead by including this cost in the Consequential Damage clause.</w:t>
      </w:r>
      <w:r>
        <w:rPr>
          <w:color w:val="555759"/>
          <w:vertAlign w:val="superscript"/>
        </w:rPr>
        <w:t>13</w:t>
      </w:r>
      <w:r>
        <w:rPr>
          <w:color w:val="555759"/>
          <w:vertAlign w:val="baseline"/>
        </w:rPr>
        <w:t> Properly crafted, this clause should help avoid disputes over certain types of costs.</w:t>
      </w:r>
    </w:p>
    <w:p>
      <w:pPr>
        <w:pStyle w:val="BodyText"/>
        <w:spacing w:before="4"/>
        <w:rPr>
          <w:sz w:val="20"/>
        </w:rPr>
      </w:pPr>
    </w:p>
    <w:p>
      <w:pPr>
        <w:pStyle w:val="BodyText"/>
        <w:spacing w:line="331" w:lineRule="auto"/>
        <w:ind w:left="120" w:right="338"/>
      </w:pPr>
      <w:r>
        <w:rPr>
          <w:color w:val="555759"/>
          <w:w w:val="105"/>
        </w:rPr>
        <w:t>RFI Specification – Requests for Information (“RFIs”)</w:t>
      </w:r>
      <w:r>
        <w:rPr>
          <w:color w:val="555759"/>
          <w:w w:val="105"/>
          <w:vertAlign w:val="superscript"/>
        </w:rPr>
        <w:t>14</w:t>
      </w:r>
      <w:r>
        <w:rPr>
          <w:color w:val="555759"/>
          <w:w w:val="105"/>
          <w:vertAlign w:val="baseline"/>
        </w:rPr>
        <w:t> are </w:t>
      </w:r>
      <w:r>
        <w:rPr>
          <w:color w:val="555759"/>
          <w:vertAlign w:val="baseline"/>
        </w:rPr>
        <w:t>common tools on most construction sites. They are a </w:t>
      </w:r>
      <w:r>
        <w:rPr>
          <w:color w:val="555759"/>
          <w:vertAlign w:val="baseline"/>
        </w:rPr>
        <w:t>mechanism </w:t>
      </w:r>
      <w:r>
        <w:rPr>
          <w:color w:val="555759"/>
          <w:w w:val="105"/>
          <w:vertAlign w:val="baseline"/>
        </w:rPr>
        <w:t>intended to allow contractors to submit questions to owners</w:t>
      </w:r>
    </w:p>
    <w:p>
      <w:pPr>
        <w:pStyle w:val="BodyText"/>
        <w:spacing w:line="331" w:lineRule="auto"/>
        <w:ind w:left="120" w:right="633"/>
      </w:pPr>
      <w:r>
        <w:rPr>
          <w:color w:val="555759"/>
        </w:rPr>
        <w:t>and their design professionals and/or construction managers</w:t>
      </w:r>
      <w:r>
        <w:rPr>
          <w:color w:val="555759"/>
          <w:spacing w:val="40"/>
        </w:rPr>
        <w:t> </w:t>
      </w:r>
      <w:r>
        <w:rPr>
          <w:color w:val="555759"/>
        </w:rPr>
        <w:t>to make certain the constructors understand the </w:t>
      </w:r>
      <w:r>
        <w:rPr>
          <w:color w:val="555759"/>
        </w:rPr>
        <w:t>requirements of</w:t>
      </w:r>
      <w:r>
        <w:rPr>
          <w:color w:val="555759"/>
          <w:spacing w:val="24"/>
        </w:rPr>
        <w:t> </w:t>
      </w:r>
      <w:r>
        <w:rPr>
          <w:color w:val="555759"/>
        </w:rPr>
        <w:t>the</w:t>
      </w:r>
      <w:r>
        <w:rPr>
          <w:color w:val="555759"/>
          <w:spacing w:val="24"/>
        </w:rPr>
        <w:t> </w:t>
      </w:r>
      <w:r>
        <w:rPr>
          <w:color w:val="555759"/>
        </w:rPr>
        <w:t>contract.</w:t>
      </w:r>
      <w:r>
        <w:rPr>
          <w:color w:val="555759"/>
          <w:spacing w:val="24"/>
        </w:rPr>
        <w:t> </w:t>
      </w:r>
      <w:r>
        <w:rPr>
          <w:color w:val="555759"/>
        </w:rPr>
        <w:t>Once</w:t>
      </w:r>
      <w:r>
        <w:rPr>
          <w:color w:val="555759"/>
          <w:spacing w:val="24"/>
        </w:rPr>
        <w:t> </w:t>
      </w:r>
      <w:r>
        <w:rPr>
          <w:color w:val="555759"/>
        </w:rPr>
        <w:t>received,</w:t>
      </w:r>
      <w:r>
        <w:rPr>
          <w:color w:val="555759"/>
          <w:spacing w:val="24"/>
        </w:rPr>
        <w:t> </w:t>
      </w:r>
      <w:r>
        <w:rPr>
          <w:color w:val="555759"/>
        </w:rPr>
        <w:t>the</w:t>
      </w:r>
      <w:r>
        <w:rPr>
          <w:color w:val="555759"/>
          <w:spacing w:val="24"/>
        </w:rPr>
        <w:t> </w:t>
      </w:r>
      <w:r>
        <w:rPr>
          <w:color w:val="555759"/>
        </w:rPr>
        <w:t>owner’s</w:t>
      </w:r>
      <w:r>
        <w:rPr>
          <w:color w:val="555759"/>
          <w:spacing w:val="24"/>
        </w:rPr>
        <w:t> </w:t>
      </w:r>
      <w:r>
        <w:rPr>
          <w:color w:val="555759"/>
        </w:rPr>
        <w:t>team</w:t>
      </w:r>
      <w:r>
        <w:rPr>
          <w:color w:val="555759"/>
          <w:spacing w:val="24"/>
        </w:rPr>
        <w:t> </w:t>
      </w:r>
      <w:r>
        <w:rPr>
          <w:color w:val="555759"/>
        </w:rPr>
        <w:t>is</w:t>
      </w:r>
      <w:r>
        <w:rPr>
          <w:color w:val="555759"/>
          <w:spacing w:val="24"/>
        </w:rPr>
        <w:t> </w:t>
      </w:r>
      <w:r>
        <w:rPr>
          <w:color w:val="555759"/>
        </w:rPr>
        <w:t>required to respond in writing within a reasonable period of time so</w:t>
      </w:r>
    </w:p>
    <w:p>
      <w:pPr>
        <w:pStyle w:val="BodyText"/>
        <w:spacing w:line="331" w:lineRule="auto"/>
        <w:ind w:left="120" w:right="518"/>
      </w:pPr>
      <w:r>
        <w:rPr>
          <w:color w:val="555759"/>
          <w:w w:val="105"/>
        </w:rPr>
        <w:t>as not to delay the progress of the work. RFIs and the RFI </w:t>
      </w:r>
      <w:r>
        <w:rPr>
          <w:color w:val="555759"/>
          <w:spacing w:val="-2"/>
          <w:w w:val="105"/>
        </w:rPr>
        <w:t>process</w:t>
      </w:r>
      <w:r>
        <w:rPr>
          <w:color w:val="555759"/>
          <w:spacing w:val="-8"/>
          <w:w w:val="105"/>
        </w:rPr>
        <w:t> </w:t>
      </w:r>
      <w:r>
        <w:rPr>
          <w:color w:val="555759"/>
          <w:spacing w:val="-2"/>
          <w:w w:val="105"/>
        </w:rPr>
        <w:t>are</w:t>
      </w:r>
      <w:r>
        <w:rPr>
          <w:color w:val="555759"/>
          <w:spacing w:val="-8"/>
          <w:w w:val="105"/>
        </w:rPr>
        <w:t> </w:t>
      </w:r>
      <w:r>
        <w:rPr>
          <w:color w:val="555759"/>
          <w:spacing w:val="-2"/>
          <w:w w:val="105"/>
        </w:rPr>
        <w:t>subject</w:t>
      </w:r>
      <w:r>
        <w:rPr>
          <w:color w:val="555759"/>
          <w:spacing w:val="-8"/>
          <w:w w:val="105"/>
        </w:rPr>
        <w:t> </w:t>
      </w:r>
      <w:r>
        <w:rPr>
          <w:color w:val="555759"/>
          <w:spacing w:val="-2"/>
          <w:w w:val="105"/>
        </w:rPr>
        <w:t>to</w:t>
      </w:r>
      <w:r>
        <w:rPr>
          <w:color w:val="555759"/>
          <w:spacing w:val="-8"/>
          <w:w w:val="105"/>
        </w:rPr>
        <w:t> </w:t>
      </w:r>
      <w:r>
        <w:rPr>
          <w:color w:val="555759"/>
          <w:spacing w:val="-2"/>
          <w:w w:val="105"/>
        </w:rPr>
        <w:t>abuse</w:t>
      </w:r>
      <w:r>
        <w:rPr>
          <w:color w:val="555759"/>
          <w:spacing w:val="-8"/>
          <w:w w:val="105"/>
        </w:rPr>
        <w:t> </w:t>
      </w:r>
      <w:r>
        <w:rPr>
          <w:color w:val="555759"/>
          <w:spacing w:val="-2"/>
          <w:w w:val="105"/>
        </w:rPr>
        <w:t>by</w:t>
      </w:r>
      <w:r>
        <w:rPr>
          <w:color w:val="555759"/>
          <w:spacing w:val="-8"/>
          <w:w w:val="105"/>
        </w:rPr>
        <w:t> </w:t>
      </w:r>
      <w:r>
        <w:rPr>
          <w:color w:val="555759"/>
          <w:spacing w:val="-2"/>
          <w:w w:val="105"/>
        </w:rPr>
        <w:t>both</w:t>
      </w:r>
      <w:r>
        <w:rPr>
          <w:color w:val="555759"/>
          <w:spacing w:val="-8"/>
          <w:w w:val="105"/>
        </w:rPr>
        <w:t> </w:t>
      </w:r>
      <w:r>
        <w:rPr>
          <w:color w:val="555759"/>
          <w:spacing w:val="-2"/>
          <w:w w:val="105"/>
        </w:rPr>
        <w:t>owners</w:t>
      </w:r>
      <w:r>
        <w:rPr>
          <w:color w:val="555759"/>
          <w:spacing w:val="-8"/>
          <w:w w:val="105"/>
        </w:rPr>
        <w:t> </w:t>
      </w:r>
      <w:r>
        <w:rPr>
          <w:color w:val="555759"/>
          <w:spacing w:val="-2"/>
          <w:w w:val="105"/>
        </w:rPr>
        <w:t>and</w:t>
      </w:r>
      <w:r>
        <w:rPr>
          <w:color w:val="555759"/>
          <w:spacing w:val="-8"/>
          <w:w w:val="105"/>
        </w:rPr>
        <w:t> </w:t>
      </w:r>
      <w:r>
        <w:rPr>
          <w:color w:val="555759"/>
          <w:spacing w:val="-2"/>
          <w:w w:val="105"/>
        </w:rPr>
        <w:t>contractors. </w:t>
      </w:r>
      <w:r>
        <w:rPr>
          <w:color w:val="555759"/>
          <w:w w:val="105"/>
        </w:rPr>
        <w:t>As</w:t>
      </w:r>
      <w:r>
        <w:rPr>
          <w:color w:val="555759"/>
          <w:spacing w:val="-6"/>
          <w:w w:val="105"/>
        </w:rPr>
        <w:t> </w:t>
      </w:r>
      <w:r>
        <w:rPr>
          <w:color w:val="555759"/>
          <w:w w:val="105"/>
        </w:rPr>
        <w:t>such,</w:t>
      </w:r>
      <w:r>
        <w:rPr>
          <w:color w:val="555759"/>
          <w:spacing w:val="-6"/>
          <w:w w:val="105"/>
        </w:rPr>
        <w:t> </w:t>
      </w:r>
      <w:r>
        <w:rPr>
          <w:color w:val="555759"/>
          <w:w w:val="105"/>
        </w:rPr>
        <w:t>the</w:t>
      </w:r>
      <w:r>
        <w:rPr>
          <w:color w:val="555759"/>
          <w:spacing w:val="-6"/>
          <w:w w:val="105"/>
        </w:rPr>
        <w:t> </w:t>
      </w:r>
      <w:r>
        <w:rPr>
          <w:color w:val="555759"/>
          <w:w w:val="105"/>
        </w:rPr>
        <w:t>owner</w:t>
      </w:r>
      <w:r>
        <w:rPr>
          <w:color w:val="555759"/>
          <w:spacing w:val="-6"/>
          <w:w w:val="105"/>
        </w:rPr>
        <w:t> </w:t>
      </w:r>
      <w:r>
        <w:rPr>
          <w:color w:val="555759"/>
          <w:w w:val="105"/>
        </w:rPr>
        <w:t>should</w:t>
      </w:r>
      <w:r>
        <w:rPr>
          <w:color w:val="555759"/>
          <w:spacing w:val="-6"/>
          <w:w w:val="105"/>
        </w:rPr>
        <w:t> </w:t>
      </w:r>
      <w:r>
        <w:rPr>
          <w:color w:val="555759"/>
          <w:w w:val="105"/>
        </w:rPr>
        <w:t>see</w:t>
      </w:r>
      <w:r>
        <w:rPr>
          <w:color w:val="555759"/>
          <w:spacing w:val="-6"/>
          <w:w w:val="105"/>
        </w:rPr>
        <w:t> </w:t>
      </w:r>
      <w:r>
        <w:rPr>
          <w:color w:val="555759"/>
          <w:w w:val="105"/>
        </w:rPr>
        <w:t>that</w:t>
      </w:r>
      <w:r>
        <w:rPr>
          <w:color w:val="555759"/>
          <w:spacing w:val="-6"/>
          <w:w w:val="105"/>
        </w:rPr>
        <w:t> </w:t>
      </w:r>
      <w:r>
        <w:rPr>
          <w:color w:val="555759"/>
          <w:w w:val="105"/>
        </w:rPr>
        <w:t>an</w:t>
      </w:r>
      <w:r>
        <w:rPr>
          <w:color w:val="555759"/>
          <w:spacing w:val="-6"/>
          <w:w w:val="105"/>
        </w:rPr>
        <w:t> </w:t>
      </w:r>
      <w:r>
        <w:rPr>
          <w:color w:val="555759"/>
          <w:w w:val="105"/>
        </w:rPr>
        <w:t>appropriately</w:t>
      </w:r>
      <w:r>
        <w:rPr>
          <w:color w:val="555759"/>
          <w:spacing w:val="-6"/>
          <w:w w:val="105"/>
        </w:rPr>
        <w:t> </w:t>
      </w:r>
      <w:r>
        <w:rPr>
          <w:color w:val="555759"/>
          <w:w w:val="105"/>
        </w:rPr>
        <w:t>worded </w:t>
      </w:r>
      <w:r>
        <w:rPr>
          <w:color w:val="555759"/>
        </w:rPr>
        <w:t>RFI Specification is included in the contract documents.</w:t>
      </w:r>
      <w:r>
        <w:rPr>
          <w:color w:val="555759"/>
          <w:vertAlign w:val="superscript"/>
        </w:rPr>
        <w:t>15</w:t>
      </w:r>
      <w:r>
        <w:rPr>
          <w:color w:val="555759"/>
          <w:vertAlign w:val="baseline"/>
        </w:rPr>
        <w:t> This</w:t>
      </w:r>
    </w:p>
    <w:p>
      <w:pPr>
        <w:pStyle w:val="BodyText"/>
        <w:spacing w:line="331" w:lineRule="auto"/>
        <w:ind w:left="120" w:right="351"/>
      </w:pPr>
      <w:r>
        <w:rPr>
          <w:color w:val="555759"/>
        </w:rPr>
        <w:t>specification is intended to prevent abuses of the RFI system that sometimes occur on projects. A clearly crafted and enforced RFI Specification can help mitigate claims based on the number of RFIs,</w:t>
      </w:r>
      <w:r>
        <w:rPr>
          <w:color w:val="555759"/>
          <w:spacing w:val="-2"/>
        </w:rPr>
        <w:t> </w:t>
      </w:r>
      <w:r>
        <w:rPr>
          <w:color w:val="555759"/>
        </w:rPr>
        <w:t>thus</w:t>
      </w:r>
      <w:r>
        <w:rPr>
          <w:color w:val="555759"/>
          <w:spacing w:val="-2"/>
        </w:rPr>
        <w:t> </w:t>
      </w:r>
      <w:r>
        <w:rPr>
          <w:color w:val="555759"/>
        </w:rPr>
        <w:t>reducing</w:t>
      </w:r>
      <w:r>
        <w:rPr>
          <w:color w:val="555759"/>
          <w:spacing w:val="-2"/>
        </w:rPr>
        <w:t> </w:t>
      </w:r>
      <w:r>
        <w:rPr>
          <w:color w:val="555759"/>
        </w:rPr>
        <w:t>the</w:t>
      </w:r>
      <w:r>
        <w:rPr>
          <w:color w:val="555759"/>
          <w:spacing w:val="-2"/>
        </w:rPr>
        <w:t> </w:t>
      </w:r>
      <w:r>
        <w:rPr>
          <w:color w:val="555759"/>
        </w:rPr>
        <w:t>likelihood</w:t>
      </w:r>
      <w:r>
        <w:rPr>
          <w:color w:val="555759"/>
          <w:spacing w:val="-2"/>
        </w:rPr>
        <w:t> </w:t>
      </w:r>
      <w:r>
        <w:rPr>
          <w:color w:val="555759"/>
        </w:rPr>
        <w:t>of</w:t>
      </w:r>
      <w:r>
        <w:rPr>
          <w:color w:val="555759"/>
          <w:spacing w:val="-2"/>
        </w:rPr>
        <w:t> </w:t>
      </w:r>
      <w:r>
        <w:rPr>
          <w:color w:val="555759"/>
        </w:rPr>
        <w:t>disputes</w:t>
      </w:r>
      <w:r>
        <w:rPr>
          <w:color w:val="555759"/>
          <w:spacing w:val="-2"/>
        </w:rPr>
        <w:t> </w:t>
      </w:r>
      <w:r>
        <w:rPr>
          <w:color w:val="555759"/>
        </w:rPr>
        <w:t>arising</w:t>
      </w:r>
      <w:r>
        <w:rPr>
          <w:color w:val="555759"/>
          <w:spacing w:val="-2"/>
        </w:rPr>
        <w:t> </w:t>
      </w:r>
      <w:r>
        <w:rPr>
          <w:color w:val="555759"/>
        </w:rPr>
        <w:t>on</w:t>
      </w:r>
      <w:r>
        <w:rPr>
          <w:color w:val="555759"/>
          <w:spacing w:val="-2"/>
        </w:rPr>
        <w:t> </w:t>
      </w:r>
      <w:r>
        <w:rPr>
          <w:color w:val="555759"/>
        </w:rPr>
        <w:t>this</w:t>
      </w:r>
      <w:r>
        <w:rPr>
          <w:color w:val="555759"/>
          <w:spacing w:val="-2"/>
        </w:rPr>
        <w:t> </w:t>
      </w:r>
      <w:r>
        <w:rPr>
          <w:color w:val="555759"/>
        </w:rPr>
        <w:t>basis.</w:t>
      </w:r>
    </w:p>
    <w:p>
      <w:pPr>
        <w:spacing w:after="0" w:line="331" w:lineRule="auto"/>
        <w:sectPr>
          <w:type w:val="continuous"/>
          <w:pgSz w:w="12240" w:h="15840"/>
          <w:pgMar w:header="792" w:footer="0" w:top="1500" w:bottom="280" w:left="600" w:right="380"/>
          <w:cols w:num="2" w:equalWidth="0">
            <w:col w:w="5381" w:space="199"/>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18"/>
        </w:rPr>
      </w:pPr>
    </w:p>
    <w:p>
      <w:pPr>
        <w:pStyle w:val="BodyText"/>
        <w:spacing w:line="20" w:lineRule="exact"/>
        <w:ind w:left="120"/>
        <w:rPr>
          <w:sz w:val="2"/>
        </w:rPr>
      </w:pPr>
      <w:r>
        <w:rPr>
          <w:sz w:val="2"/>
        </w:rPr>
        <w:pict>
          <v:group style="width:70pt;height:.5pt;mso-position-horizontal-relative:char;mso-position-vertical-relative:line" id="docshapegroup29" coordorigin="0,0" coordsize="1400,10">
            <v:line style="position:absolute" from="0,5" to="1400,5" stroked="true" strokeweight=".5pt" strokecolor="#9a9799">
              <v:stroke dashstyle="solid"/>
            </v:line>
          </v:group>
        </w:pict>
      </w:r>
      <w:r>
        <w:rPr>
          <w:sz w:val="2"/>
        </w:rPr>
      </w:r>
    </w:p>
    <w:p>
      <w:pPr>
        <w:pStyle w:val="ListParagraph"/>
        <w:numPr>
          <w:ilvl w:val="0"/>
          <w:numId w:val="2"/>
        </w:numPr>
        <w:tabs>
          <w:tab w:pos="360" w:val="left" w:leader="none"/>
        </w:tabs>
        <w:spacing w:line="240" w:lineRule="auto" w:before="45" w:after="0"/>
        <w:ind w:left="360" w:right="0" w:hanging="240"/>
        <w:jc w:val="left"/>
        <w:rPr>
          <w:rFonts w:ascii="Arial"/>
          <w:sz w:val="12"/>
        </w:rPr>
      </w:pPr>
      <w:r>
        <w:rPr>
          <w:rFonts w:ascii="Arial"/>
          <w:color w:val="555759"/>
          <w:w w:val="105"/>
          <w:sz w:val="12"/>
        </w:rPr>
        <w:t>See,</w:t>
      </w:r>
      <w:r>
        <w:rPr>
          <w:rFonts w:ascii="Arial"/>
          <w:color w:val="555759"/>
          <w:spacing w:val="11"/>
          <w:w w:val="105"/>
          <w:sz w:val="12"/>
        </w:rPr>
        <w:t> </w:t>
      </w:r>
      <w:r>
        <w:rPr>
          <w:rFonts w:ascii="Arial"/>
          <w:color w:val="555759"/>
          <w:w w:val="105"/>
          <w:sz w:val="12"/>
        </w:rPr>
        <w:t>for</w:t>
      </w:r>
      <w:r>
        <w:rPr>
          <w:rFonts w:ascii="Arial"/>
          <w:color w:val="555759"/>
          <w:spacing w:val="11"/>
          <w:w w:val="105"/>
          <w:sz w:val="12"/>
        </w:rPr>
        <w:t> </w:t>
      </w:r>
      <w:r>
        <w:rPr>
          <w:rFonts w:ascii="Arial"/>
          <w:color w:val="555759"/>
          <w:w w:val="105"/>
          <w:sz w:val="12"/>
        </w:rPr>
        <w:t>example,</w:t>
      </w:r>
      <w:r>
        <w:rPr>
          <w:rFonts w:ascii="Arial"/>
          <w:color w:val="555759"/>
          <w:spacing w:val="11"/>
          <w:w w:val="105"/>
          <w:sz w:val="12"/>
        </w:rPr>
        <w:t> </w:t>
      </w:r>
      <w:r>
        <w:rPr>
          <w:rFonts w:ascii="Arial"/>
          <w:color w:val="555759"/>
          <w:w w:val="105"/>
          <w:sz w:val="12"/>
        </w:rPr>
        <w:t>Minnesota</w:t>
      </w:r>
      <w:r>
        <w:rPr>
          <w:rFonts w:ascii="Arial"/>
          <w:color w:val="555759"/>
          <w:spacing w:val="11"/>
          <w:w w:val="105"/>
          <w:sz w:val="12"/>
        </w:rPr>
        <w:t> </w:t>
      </w:r>
      <w:r>
        <w:rPr>
          <w:rFonts w:ascii="Arial"/>
          <w:color w:val="555759"/>
          <w:w w:val="105"/>
          <w:sz w:val="12"/>
        </w:rPr>
        <w:t>Department</w:t>
      </w:r>
      <w:r>
        <w:rPr>
          <w:rFonts w:ascii="Arial"/>
          <w:color w:val="555759"/>
          <w:spacing w:val="11"/>
          <w:w w:val="105"/>
          <w:sz w:val="12"/>
        </w:rPr>
        <w:t> </w:t>
      </w:r>
      <w:r>
        <w:rPr>
          <w:rFonts w:ascii="Arial"/>
          <w:color w:val="555759"/>
          <w:w w:val="105"/>
          <w:sz w:val="12"/>
        </w:rPr>
        <w:t>of</w:t>
      </w:r>
      <w:r>
        <w:rPr>
          <w:rFonts w:ascii="Arial"/>
          <w:color w:val="555759"/>
          <w:spacing w:val="11"/>
          <w:w w:val="105"/>
          <w:sz w:val="12"/>
        </w:rPr>
        <w:t> </w:t>
      </w:r>
      <w:r>
        <w:rPr>
          <w:rFonts w:ascii="Arial"/>
          <w:color w:val="555759"/>
          <w:w w:val="105"/>
          <w:sz w:val="12"/>
        </w:rPr>
        <w:t>Transportation,</w:t>
      </w:r>
      <w:r>
        <w:rPr>
          <w:rFonts w:ascii="Arial"/>
          <w:color w:val="555759"/>
          <w:spacing w:val="11"/>
          <w:w w:val="105"/>
          <w:sz w:val="12"/>
        </w:rPr>
        <w:t> </w:t>
      </w:r>
      <w:r>
        <w:rPr>
          <w:rFonts w:ascii="Arial"/>
          <w:color w:val="555759"/>
          <w:w w:val="105"/>
          <w:sz w:val="12"/>
        </w:rPr>
        <w:t>Standard</w:t>
      </w:r>
      <w:r>
        <w:rPr>
          <w:rFonts w:ascii="Arial"/>
          <w:color w:val="555759"/>
          <w:spacing w:val="12"/>
          <w:w w:val="105"/>
          <w:sz w:val="12"/>
        </w:rPr>
        <w:t> </w:t>
      </w:r>
      <w:r>
        <w:rPr>
          <w:rFonts w:ascii="Arial"/>
          <w:color w:val="555759"/>
          <w:w w:val="105"/>
          <w:sz w:val="12"/>
        </w:rPr>
        <w:t>Specifications</w:t>
      </w:r>
      <w:r>
        <w:rPr>
          <w:rFonts w:ascii="Arial"/>
          <w:color w:val="555759"/>
          <w:spacing w:val="11"/>
          <w:w w:val="105"/>
          <w:sz w:val="12"/>
        </w:rPr>
        <w:t> </w:t>
      </w:r>
      <w:r>
        <w:rPr>
          <w:rFonts w:ascii="Arial"/>
          <w:color w:val="555759"/>
          <w:w w:val="105"/>
          <w:sz w:val="12"/>
        </w:rPr>
        <w:t>for</w:t>
      </w:r>
      <w:r>
        <w:rPr>
          <w:rFonts w:ascii="Arial"/>
          <w:color w:val="555759"/>
          <w:spacing w:val="11"/>
          <w:w w:val="105"/>
          <w:sz w:val="12"/>
        </w:rPr>
        <w:t> </w:t>
      </w:r>
      <w:r>
        <w:rPr>
          <w:rFonts w:ascii="Arial"/>
          <w:color w:val="555759"/>
          <w:w w:val="105"/>
          <w:sz w:val="12"/>
        </w:rPr>
        <w:t>Construction,</w:t>
      </w:r>
      <w:r>
        <w:rPr>
          <w:rFonts w:ascii="Arial"/>
          <w:color w:val="555759"/>
          <w:spacing w:val="11"/>
          <w:w w:val="105"/>
          <w:sz w:val="12"/>
        </w:rPr>
        <w:t> </w:t>
      </w:r>
      <w:r>
        <w:rPr>
          <w:rFonts w:ascii="Arial"/>
          <w:color w:val="555759"/>
          <w:w w:val="105"/>
          <w:sz w:val="12"/>
        </w:rPr>
        <w:t>Division</w:t>
      </w:r>
      <w:r>
        <w:rPr>
          <w:rFonts w:ascii="Arial"/>
          <w:color w:val="555759"/>
          <w:spacing w:val="11"/>
          <w:w w:val="105"/>
          <w:sz w:val="12"/>
        </w:rPr>
        <w:t> </w:t>
      </w:r>
      <w:r>
        <w:rPr>
          <w:rFonts w:ascii="Arial"/>
          <w:color w:val="555759"/>
          <w:sz w:val="12"/>
        </w:rPr>
        <w:t>1,</w:t>
      </w:r>
      <w:r>
        <w:rPr>
          <w:rFonts w:ascii="Arial"/>
          <w:color w:val="555759"/>
          <w:spacing w:val="11"/>
          <w:w w:val="105"/>
          <w:sz w:val="12"/>
        </w:rPr>
        <w:t> </w:t>
      </w:r>
      <w:r>
        <w:rPr>
          <w:rFonts w:ascii="Arial"/>
          <w:color w:val="555759"/>
          <w:w w:val="105"/>
          <w:sz w:val="12"/>
        </w:rPr>
        <w:t>Section</w:t>
      </w:r>
      <w:r>
        <w:rPr>
          <w:rFonts w:ascii="Arial"/>
          <w:color w:val="555759"/>
          <w:spacing w:val="11"/>
          <w:w w:val="105"/>
          <w:sz w:val="12"/>
        </w:rPr>
        <w:t> </w:t>
      </w:r>
      <w:r>
        <w:rPr>
          <w:rFonts w:ascii="Arial"/>
          <w:color w:val="555759"/>
          <w:w w:val="105"/>
          <w:sz w:val="12"/>
        </w:rPr>
        <w:t>1803,</w:t>
      </w:r>
      <w:r>
        <w:rPr>
          <w:rFonts w:ascii="Arial"/>
          <w:color w:val="555759"/>
          <w:spacing w:val="11"/>
          <w:w w:val="105"/>
          <w:sz w:val="12"/>
        </w:rPr>
        <w:t> </w:t>
      </w:r>
      <w:r>
        <w:rPr>
          <w:rFonts w:ascii="Arial"/>
          <w:color w:val="555759"/>
          <w:w w:val="105"/>
          <w:sz w:val="12"/>
        </w:rPr>
        <w:t>PROGRESS</w:t>
      </w:r>
      <w:r>
        <w:rPr>
          <w:rFonts w:ascii="Arial"/>
          <w:color w:val="555759"/>
          <w:spacing w:val="12"/>
          <w:w w:val="105"/>
          <w:sz w:val="12"/>
        </w:rPr>
        <w:t> </w:t>
      </w:r>
      <w:r>
        <w:rPr>
          <w:rFonts w:ascii="Arial"/>
          <w:color w:val="555759"/>
          <w:w w:val="105"/>
          <w:sz w:val="12"/>
        </w:rPr>
        <w:t>SCHEDULES,</w:t>
      </w:r>
      <w:r>
        <w:rPr>
          <w:rFonts w:ascii="Arial"/>
          <w:color w:val="555759"/>
          <w:spacing w:val="11"/>
          <w:w w:val="105"/>
          <w:sz w:val="12"/>
        </w:rPr>
        <w:t> </w:t>
      </w:r>
      <w:r>
        <w:rPr>
          <w:rFonts w:ascii="Arial"/>
          <w:color w:val="555759"/>
          <w:w w:val="105"/>
          <w:sz w:val="12"/>
        </w:rPr>
        <w:t>Section</w:t>
      </w:r>
      <w:r>
        <w:rPr>
          <w:rFonts w:ascii="Arial"/>
          <w:color w:val="555759"/>
          <w:spacing w:val="11"/>
          <w:w w:val="105"/>
          <w:sz w:val="12"/>
        </w:rPr>
        <w:t> </w:t>
      </w:r>
      <w:r>
        <w:rPr>
          <w:rFonts w:ascii="Arial"/>
          <w:color w:val="555759"/>
          <w:spacing w:val="-2"/>
          <w:w w:val="105"/>
          <w:sz w:val="12"/>
        </w:rPr>
        <w:t>1806.1(5).</w:t>
      </w:r>
    </w:p>
    <w:p>
      <w:pPr>
        <w:pStyle w:val="ListParagraph"/>
        <w:numPr>
          <w:ilvl w:val="0"/>
          <w:numId w:val="2"/>
        </w:numPr>
        <w:tabs>
          <w:tab w:pos="360" w:val="left" w:leader="none"/>
        </w:tabs>
        <w:spacing w:line="240" w:lineRule="auto" w:before="66" w:after="0"/>
        <w:ind w:left="360" w:right="0" w:hanging="240"/>
        <w:jc w:val="left"/>
        <w:rPr>
          <w:rFonts w:ascii="Arial" w:hAnsi="Arial"/>
          <w:sz w:val="12"/>
        </w:rPr>
      </w:pPr>
      <w:r>
        <w:rPr>
          <w:rFonts w:ascii="Arial" w:hAnsi="Arial"/>
          <w:color w:val="555759"/>
          <w:spacing w:val="-2"/>
          <w:w w:val="110"/>
          <w:sz w:val="12"/>
        </w:rPr>
        <w:t>Black’s</w:t>
      </w:r>
      <w:r>
        <w:rPr>
          <w:rFonts w:ascii="Arial" w:hAnsi="Arial"/>
          <w:color w:val="555759"/>
          <w:spacing w:val="2"/>
          <w:w w:val="110"/>
          <w:sz w:val="12"/>
        </w:rPr>
        <w:t> </w:t>
      </w:r>
      <w:r>
        <w:rPr>
          <w:rFonts w:ascii="Arial" w:hAnsi="Arial"/>
          <w:color w:val="555759"/>
          <w:spacing w:val="-2"/>
          <w:w w:val="110"/>
          <w:sz w:val="12"/>
        </w:rPr>
        <w:t>Law</w:t>
      </w:r>
      <w:r>
        <w:rPr>
          <w:rFonts w:ascii="Arial" w:hAnsi="Arial"/>
          <w:color w:val="555759"/>
          <w:spacing w:val="3"/>
          <w:w w:val="110"/>
          <w:sz w:val="12"/>
        </w:rPr>
        <w:t> </w:t>
      </w:r>
      <w:r>
        <w:rPr>
          <w:rFonts w:ascii="Arial" w:hAnsi="Arial"/>
          <w:color w:val="555759"/>
          <w:spacing w:val="-2"/>
          <w:w w:val="110"/>
          <w:sz w:val="12"/>
        </w:rPr>
        <w:t>Dictionary,</w:t>
      </w:r>
      <w:r>
        <w:rPr>
          <w:rFonts w:ascii="Arial" w:hAnsi="Arial"/>
          <w:color w:val="555759"/>
          <w:spacing w:val="2"/>
          <w:w w:val="110"/>
          <w:sz w:val="12"/>
        </w:rPr>
        <w:t> </w:t>
      </w:r>
      <w:r>
        <w:rPr>
          <w:rFonts w:ascii="Arial" w:hAnsi="Arial"/>
          <w:color w:val="555759"/>
          <w:spacing w:val="-2"/>
          <w:w w:val="110"/>
          <w:sz w:val="12"/>
        </w:rPr>
        <w:t>Revised</w:t>
      </w:r>
      <w:r>
        <w:rPr>
          <w:rFonts w:ascii="Arial" w:hAnsi="Arial"/>
          <w:color w:val="555759"/>
          <w:spacing w:val="3"/>
          <w:w w:val="110"/>
          <w:sz w:val="12"/>
        </w:rPr>
        <w:t> </w:t>
      </w:r>
      <w:r>
        <w:rPr>
          <w:rFonts w:ascii="Arial" w:hAnsi="Arial"/>
          <w:color w:val="555759"/>
          <w:spacing w:val="-2"/>
          <w:w w:val="110"/>
          <w:sz w:val="12"/>
        </w:rPr>
        <w:t>4th</w:t>
      </w:r>
      <w:r>
        <w:rPr>
          <w:rFonts w:ascii="Arial" w:hAnsi="Arial"/>
          <w:color w:val="555759"/>
          <w:spacing w:val="2"/>
          <w:w w:val="110"/>
          <w:sz w:val="12"/>
        </w:rPr>
        <w:t> </w:t>
      </w:r>
      <w:r>
        <w:rPr>
          <w:rFonts w:ascii="Arial" w:hAnsi="Arial"/>
          <w:color w:val="555759"/>
          <w:spacing w:val="-2"/>
          <w:w w:val="110"/>
          <w:sz w:val="12"/>
        </w:rPr>
        <w:t>Edition,</w:t>
      </w:r>
      <w:r>
        <w:rPr>
          <w:rFonts w:ascii="Arial" w:hAnsi="Arial"/>
          <w:color w:val="555759"/>
          <w:spacing w:val="3"/>
          <w:w w:val="110"/>
          <w:sz w:val="12"/>
        </w:rPr>
        <w:t> </w:t>
      </w:r>
      <w:r>
        <w:rPr>
          <w:rFonts w:ascii="Arial" w:hAnsi="Arial"/>
          <w:color w:val="555759"/>
          <w:spacing w:val="-2"/>
          <w:w w:val="110"/>
          <w:sz w:val="12"/>
        </w:rPr>
        <w:t>West</w:t>
      </w:r>
      <w:r>
        <w:rPr>
          <w:rFonts w:ascii="Arial" w:hAnsi="Arial"/>
          <w:color w:val="555759"/>
          <w:spacing w:val="2"/>
          <w:w w:val="110"/>
          <w:sz w:val="12"/>
        </w:rPr>
        <w:t> </w:t>
      </w:r>
      <w:r>
        <w:rPr>
          <w:rFonts w:ascii="Arial" w:hAnsi="Arial"/>
          <w:color w:val="555759"/>
          <w:spacing w:val="-2"/>
          <w:w w:val="110"/>
          <w:sz w:val="12"/>
        </w:rPr>
        <w:t>Publishing</w:t>
      </w:r>
      <w:r>
        <w:rPr>
          <w:rFonts w:ascii="Arial" w:hAnsi="Arial"/>
          <w:color w:val="555759"/>
          <w:spacing w:val="3"/>
          <w:w w:val="110"/>
          <w:sz w:val="12"/>
        </w:rPr>
        <w:t> </w:t>
      </w:r>
      <w:r>
        <w:rPr>
          <w:rFonts w:ascii="Arial" w:hAnsi="Arial"/>
          <w:color w:val="555759"/>
          <w:spacing w:val="-2"/>
          <w:w w:val="110"/>
          <w:sz w:val="12"/>
        </w:rPr>
        <w:t>Company,</w:t>
      </w:r>
      <w:r>
        <w:rPr>
          <w:rFonts w:ascii="Arial" w:hAnsi="Arial"/>
          <w:color w:val="555759"/>
          <w:spacing w:val="2"/>
          <w:w w:val="110"/>
          <w:sz w:val="12"/>
        </w:rPr>
        <w:t> </w:t>
      </w:r>
      <w:r>
        <w:rPr>
          <w:rFonts w:ascii="Arial" w:hAnsi="Arial"/>
          <w:color w:val="555759"/>
          <w:spacing w:val="-2"/>
          <w:w w:val="110"/>
          <w:sz w:val="12"/>
        </w:rPr>
        <w:t>St.</w:t>
      </w:r>
      <w:r>
        <w:rPr>
          <w:rFonts w:ascii="Arial" w:hAnsi="Arial"/>
          <w:color w:val="555759"/>
          <w:spacing w:val="3"/>
          <w:w w:val="110"/>
          <w:sz w:val="12"/>
        </w:rPr>
        <w:t> </w:t>
      </w:r>
      <w:r>
        <w:rPr>
          <w:rFonts w:ascii="Arial" w:hAnsi="Arial"/>
          <w:color w:val="555759"/>
          <w:spacing w:val="-2"/>
          <w:w w:val="110"/>
          <w:sz w:val="12"/>
        </w:rPr>
        <w:t>Paul,</w:t>
      </w:r>
      <w:r>
        <w:rPr>
          <w:rFonts w:ascii="Arial" w:hAnsi="Arial"/>
          <w:color w:val="555759"/>
          <w:spacing w:val="2"/>
          <w:w w:val="110"/>
          <w:sz w:val="12"/>
        </w:rPr>
        <w:t> </w:t>
      </w:r>
      <w:r>
        <w:rPr>
          <w:rFonts w:ascii="Arial" w:hAnsi="Arial"/>
          <w:color w:val="555759"/>
          <w:spacing w:val="-2"/>
          <w:w w:val="110"/>
          <w:sz w:val="12"/>
        </w:rPr>
        <w:t>MN,</w:t>
      </w:r>
      <w:r>
        <w:rPr>
          <w:rFonts w:ascii="Arial" w:hAnsi="Arial"/>
          <w:color w:val="555759"/>
          <w:spacing w:val="3"/>
          <w:w w:val="110"/>
          <w:sz w:val="12"/>
        </w:rPr>
        <w:t> </w:t>
      </w:r>
      <w:r>
        <w:rPr>
          <w:rFonts w:ascii="Arial" w:hAnsi="Arial"/>
          <w:color w:val="555759"/>
          <w:spacing w:val="-2"/>
          <w:w w:val="110"/>
          <w:sz w:val="12"/>
        </w:rPr>
        <w:t>1968.</w:t>
      </w:r>
    </w:p>
    <w:p>
      <w:pPr>
        <w:spacing w:before="66"/>
        <w:ind w:left="120" w:right="0" w:firstLine="0"/>
        <w:jc w:val="left"/>
        <w:rPr>
          <w:rFonts w:ascii="Arial" w:hAnsi="Arial"/>
          <w:sz w:val="12"/>
        </w:rPr>
      </w:pPr>
      <w:r>
        <w:rPr>
          <w:rFonts w:ascii="Arial" w:hAnsi="Arial"/>
          <w:color w:val="555759"/>
          <w:sz w:val="12"/>
        </w:rPr>
        <w:t>13.</w:t>
      </w:r>
      <w:r>
        <w:rPr>
          <w:rFonts w:ascii="Arial" w:hAnsi="Arial"/>
          <w:color w:val="555759"/>
          <w:spacing w:val="72"/>
          <w:w w:val="150"/>
          <w:sz w:val="12"/>
        </w:rPr>
        <w:t> </w:t>
      </w:r>
      <w:r>
        <w:rPr>
          <w:rFonts w:ascii="Arial" w:hAnsi="Arial"/>
          <w:color w:val="555759"/>
          <w:sz w:val="12"/>
        </w:rPr>
        <w:t>See</w:t>
      </w:r>
      <w:r>
        <w:rPr>
          <w:rFonts w:ascii="Arial" w:hAnsi="Arial"/>
          <w:color w:val="555759"/>
          <w:spacing w:val="11"/>
          <w:sz w:val="12"/>
        </w:rPr>
        <w:t> </w:t>
      </w:r>
      <w:r>
        <w:rPr>
          <w:rFonts w:ascii="Arial" w:hAnsi="Arial"/>
          <w:color w:val="555759"/>
          <w:sz w:val="12"/>
        </w:rPr>
        <w:t>AIA</w:t>
      </w:r>
      <w:r>
        <w:rPr>
          <w:rFonts w:ascii="Arial" w:hAnsi="Arial"/>
          <w:color w:val="555759"/>
          <w:spacing w:val="11"/>
          <w:sz w:val="12"/>
        </w:rPr>
        <w:t> </w:t>
      </w:r>
      <w:r>
        <w:rPr>
          <w:rFonts w:ascii="Arial" w:hAnsi="Arial"/>
          <w:color w:val="555759"/>
          <w:sz w:val="12"/>
        </w:rPr>
        <w:t>Document</w:t>
      </w:r>
      <w:r>
        <w:rPr>
          <w:rFonts w:ascii="Arial" w:hAnsi="Arial"/>
          <w:color w:val="555759"/>
          <w:spacing w:val="12"/>
          <w:sz w:val="12"/>
        </w:rPr>
        <w:t> </w:t>
      </w:r>
      <w:r>
        <w:rPr>
          <w:rFonts w:ascii="Arial" w:hAnsi="Arial"/>
          <w:color w:val="555759"/>
          <w:sz w:val="12"/>
        </w:rPr>
        <w:t>A201-1997,</w:t>
      </w:r>
      <w:r>
        <w:rPr>
          <w:rFonts w:ascii="Arial" w:hAnsi="Arial"/>
          <w:color w:val="555759"/>
          <w:spacing w:val="11"/>
          <w:sz w:val="12"/>
        </w:rPr>
        <w:t> </w:t>
      </w:r>
      <w:r>
        <w:rPr>
          <w:rFonts w:ascii="Arial" w:hAnsi="Arial"/>
          <w:color w:val="555759"/>
          <w:spacing w:val="-2"/>
          <w:sz w:val="12"/>
        </w:rPr>
        <w:t>¶4.3.10.</w:t>
      </w:r>
    </w:p>
    <w:p>
      <w:pPr>
        <w:pStyle w:val="ListParagraph"/>
        <w:numPr>
          <w:ilvl w:val="0"/>
          <w:numId w:val="3"/>
        </w:numPr>
        <w:tabs>
          <w:tab w:pos="360" w:val="left" w:leader="none"/>
        </w:tabs>
        <w:spacing w:line="240" w:lineRule="auto" w:before="66" w:after="0"/>
        <w:ind w:left="360" w:right="0" w:hanging="240"/>
        <w:jc w:val="left"/>
        <w:rPr>
          <w:rFonts w:ascii="Arial" w:hAnsi="Arial"/>
          <w:sz w:val="12"/>
        </w:rPr>
      </w:pPr>
      <w:r>
        <w:rPr>
          <w:rFonts w:ascii="Arial" w:hAnsi="Arial"/>
          <w:color w:val="555759"/>
          <w:w w:val="110"/>
          <w:sz w:val="12"/>
        </w:rPr>
        <w:t>Sometimes</w:t>
      </w:r>
      <w:r>
        <w:rPr>
          <w:rFonts w:ascii="Arial" w:hAnsi="Arial"/>
          <w:color w:val="555759"/>
          <w:spacing w:val="-2"/>
          <w:w w:val="110"/>
          <w:sz w:val="12"/>
        </w:rPr>
        <w:t> </w:t>
      </w:r>
      <w:r>
        <w:rPr>
          <w:rFonts w:ascii="Arial" w:hAnsi="Arial"/>
          <w:color w:val="555759"/>
          <w:w w:val="110"/>
          <w:sz w:val="12"/>
        </w:rPr>
        <w:t>referred</w:t>
      </w:r>
      <w:r>
        <w:rPr>
          <w:rFonts w:ascii="Arial" w:hAnsi="Arial"/>
          <w:color w:val="555759"/>
          <w:spacing w:val="-1"/>
          <w:w w:val="110"/>
          <w:sz w:val="12"/>
        </w:rPr>
        <w:t> </w:t>
      </w:r>
      <w:r>
        <w:rPr>
          <w:rFonts w:ascii="Arial" w:hAnsi="Arial"/>
          <w:color w:val="555759"/>
          <w:w w:val="110"/>
          <w:sz w:val="12"/>
        </w:rPr>
        <w:t>to</w:t>
      </w:r>
      <w:r>
        <w:rPr>
          <w:rFonts w:ascii="Arial" w:hAnsi="Arial"/>
          <w:color w:val="555759"/>
          <w:spacing w:val="-1"/>
          <w:w w:val="110"/>
          <w:sz w:val="12"/>
        </w:rPr>
        <w:t> </w:t>
      </w:r>
      <w:r>
        <w:rPr>
          <w:rFonts w:ascii="Arial" w:hAnsi="Arial"/>
          <w:color w:val="555759"/>
          <w:w w:val="110"/>
          <w:sz w:val="12"/>
        </w:rPr>
        <w:t>as</w:t>
      </w:r>
      <w:r>
        <w:rPr>
          <w:rFonts w:ascii="Arial" w:hAnsi="Arial"/>
          <w:color w:val="555759"/>
          <w:spacing w:val="-1"/>
          <w:w w:val="110"/>
          <w:sz w:val="12"/>
        </w:rPr>
        <w:t> </w:t>
      </w:r>
      <w:r>
        <w:rPr>
          <w:rFonts w:ascii="Arial" w:hAnsi="Arial"/>
          <w:color w:val="555759"/>
          <w:w w:val="110"/>
          <w:sz w:val="12"/>
        </w:rPr>
        <w:t>Requests</w:t>
      </w:r>
      <w:r>
        <w:rPr>
          <w:rFonts w:ascii="Arial" w:hAnsi="Arial"/>
          <w:color w:val="555759"/>
          <w:spacing w:val="-1"/>
          <w:w w:val="110"/>
          <w:sz w:val="12"/>
        </w:rPr>
        <w:t> </w:t>
      </w:r>
      <w:r>
        <w:rPr>
          <w:rFonts w:ascii="Arial" w:hAnsi="Arial"/>
          <w:color w:val="555759"/>
          <w:w w:val="110"/>
          <w:sz w:val="12"/>
        </w:rPr>
        <w:t>for</w:t>
      </w:r>
      <w:r>
        <w:rPr>
          <w:rFonts w:ascii="Arial" w:hAnsi="Arial"/>
          <w:color w:val="555759"/>
          <w:spacing w:val="-2"/>
          <w:w w:val="110"/>
          <w:sz w:val="12"/>
        </w:rPr>
        <w:t> </w:t>
      </w:r>
      <w:r>
        <w:rPr>
          <w:rFonts w:ascii="Arial" w:hAnsi="Arial"/>
          <w:color w:val="555759"/>
          <w:w w:val="110"/>
          <w:sz w:val="12"/>
        </w:rPr>
        <w:t>Clarification</w:t>
      </w:r>
      <w:r>
        <w:rPr>
          <w:rFonts w:ascii="Arial" w:hAnsi="Arial"/>
          <w:color w:val="555759"/>
          <w:spacing w:val="-1"/>
          <w:w w:val="110"/>
          <w:sz w:val="12"/>
        </w:rPr>
        <w:t> </w:t>
      </w:r>
      <w:r>
        <w:rPr>
          <w:rFonts w:ascii="Arial" w:hAnsi="Arial"/>
          <w:color w:val="555759"/>
          <w:spacing w:val="-2"/>
          <w:w w:val="110"/>
          <w:sz w:val="12"/>
        </w:rPr>
        <w:t>(“RFC”).</w:t>
      </w:r>
    </w:p>
    <w:p>
      <w:pPr>
        <w:pStyle w:val="ListParagraph"/>
        <w:numPr>
          <w:ilvl w:val="0"/>
          <w:numId w:val="3"/>
        </w:numPr>
        <w:tabs>
          <w:tab w:pos="360" w:val="left" w:leader="none"/>
        </w:tabs>
        <w:spacing w:line="249" w:lineRule="auto" w:before="66" w:after="0"/>
        <w:ind w:left="360" w:right="625" w:hanging="240"/>
        <w:jc w:val="left"/>
        <w:rPr>
          <w:rFonts w:ascii="Arial"/>
          <w:sz w:val="12"/>
        </w:rPr>
      </w:pPr>
      <w:r>
        <w:rPr>
          <w:rFonts w:ascii="Arial"/>
          <w:color w:val="555759"/>
          <w:w w:val="110"/>
          <w:sz w:val="12"/>
        </w:rPr>
        <w:t>For</w:t>
      </w:r>
      <w:r>
        <w:rPr>
          <w:rFonts w:ascii="Arial"/>
          <w:color w:val="555759"/>
          <w:spacing w:val="-4"/>
          <w:w w:val="110"/>
          <w:sz w:val="12"/>
        </w:rPr>
        <w:t> </w:t>
      </w:r>
      <w:r>
        <w:rPr>
          <w:rFonts w:ascii="Arial"/>
          <w:color w:val="555759"/>
          <w:w w:val="110"/>
          <w:sz w:val="12"/>
        </w:rPr>
        <w:t>further</w:t>
      </w:r>
      <w:r>
        <w:rPr>
          <w:rFonts w:ascii="Arial"/>
          <w:color w:val="555759"/>
          <w:spacing w:val="-4"/>
          <w:w w:val="110"/>
          <w:sz w:val="12"/>
        </w:rPr>
        <w:t> </w:t>
      </w:r>
      <w:r>
        <w:rPr>
          <w:rFonts w:ascii="Arial"/>
          <w:color w:val="555759"/>
          <w:w w:val="110"/>
          <w:sz w:val="12"/>
        </w:rPr>
        <w:t>discussion</w:t>
      </w:r>
      <w:r>
        <w:rPr>
          <w:rFonts w:ascii="Arial"/>
          <w:color w:val="555759"/>
          <w:spacing w:val="-4"/>
          <w:w w:val="110"/>
          <w:sz w:val="12"/>
        </w:rPr>
        <w:t> </w:t>
      </w:r>
      <w:r>
        <w:rPr>
          <w:rFonts w:ascii="Arial"/>
          <w:color w:val="555759"/>
          <w:w w:val="110"/>
          <w:sz w:val="12"/>
        </w:rPr>
        <w:t>see</w:t>
      </w:r>
      <w:r>
        <w:rPr>
          <w:rFonts w:ascii="Arial"/>
          <w:color w:val="555759"/>
          <w:spacing w:val="-4"/>
          <w:w w:val="110"/>
          <w:sz w:val="12"/>
        </w:rPr>
        <w:t> </w:t>
      </w:r>
      <w:r>
        <w:rPr>
          <w:rFonts w:ascii="Arial"/>
          <w:color w:val="555759"/>
          <w:w w:val="110"/>
          <w:sz w:val="12"/>
        </w:rPr>
        <w:t>Nigel</w:t>
      </w:r>
      <w:r>
        <w:rPr>
          <w:rFonts w:ascii="Arial"/>
          <w:color w:val="555759"/>
          <w:spacing w:val="-4"/>
          <w:w w:val="110"/>
          <w:sz w:val="12"/>
        </w:rPr>
        <w:t> </w:t>
      </w:r>
      <w:r>
        <w:rPr>
          <w:rFonts w:ascii="Arial"/>
          <w:color w:val="555759"/>
          <w:w w:val="110"/>
          <w:sz w:val="12"/>
        </w:rPr>
        <w:t>Hughes,</w:t>
      </w:r>
      <w:r>
        <w:rPr>
          <w:rFonts w:ascii="Arial"/>
          <w:color w:val="555759"/>
          <w:spacing w:val="-4"/>
          <w:w w:val="110"/>
          <w:sz w:val="12"/>
        </w:rPr>
        <w:t> </w:t>
      </w:r>
      <w:r>
        <w:rPr>
          <w:rFonts w:ascii="Arial"/>
          <w:color w:val="555759"/>
          <w:w w:val="110"/>
          <w:sz w:val="12"/>
        </w:rPr>
        <w:t>Christopher</w:t>
      </w:r>
      <w:r>
        <w:rPr>
          <w:rFonts w:ascii="Arial"/>
          <w:color w:val="555759"/>
          <w:spacing w:val="-4"/>
          <w:w w:val="110"/>
          <w:sz w:val="12"/>
        </w:rPr>
        <w:t> </w:t>
      </w:r>
      <w:r>
        <w:rPr>
          <w:rFonts w:ascii="Arial"/>
          <w:color w:val="555759"/>
          <w:w w:val="110"/>
          <w:sz w:val="12"/>
        </w:rPr>
        <w:t>L.</w:t>
      </w:r>
      <w:r>
        <w:rPr>
          <w:rFonts w:ascii="Arial"/>
          <w:color w:val="555759"/>
          <w:spacing w:val="-4"/>
          <w:w w:val="110"/>
          <w:sz w:val="12"/>
        </w:rPr>
        <w:t> </w:t>
      </w:r>
      <w:r>
        <w:rPr>
          <w:rFonts w:ascii="Arial"/>
          <w:color w:val="555759"/>
          <w:w w:val="110"/>
          <w:sz w:val="12"/>
        </w:rPr>
        <w:t>Nutter,</w:t>
      </w:r>
      <w:r>
        <w:rPr>
          <w:rFonts w:ascii="Arial"/>
          <w:color w:val="555759"/>
          <w:spacing w:val="-4"/>
          <w:w w:val="110"/>
          <w:sz w:val="12"/>
        </w:rPr>
        <w:t> </w:t>
      </w:r>
      <w:r>
        <w:rPr>
          <w:rFonts w:ascii="Arial"/>
          <w:color w:val="555759"/>
          <w:w w:val="110"/>
          <w:sz w:val="12"/>
        </w:rPr>
        <w:t>Megan</w:t>
      </w:r>
      <w:r>
        <w:rPr>
          <w:rFonts w:ascii="Arial"/>
          <w:color w:val="555759"/>
          <w:spacing w:val="-4"/>
          <w:w w:val="110"/>
          <w:sz w:val="12"/>
        </w:rPr>
        <w:t> </w:t>
      </w:r>
      <w:r>
        <w:rPr>
          <w:rFonts w:ascii="Arial"/>
          <w:color w:val="555759"/>
          <w:w w:val="110"/>
          <w:sz w:val="12"/>
        </w:rPr>
        <w:t>Wells</w:t>
      </w:r>
      <w:r>
        <w:rPr>
          <w:rFonts w:ascii="Arial"/>
          <w:color w:val="555759"/>
          <w:spacing w:val="-4"/>
          <w:w w:val="110"/>
          <w:sz w:val="12"/>
        </w:rPr>
        <w:t> </w:t>
      </w:r>
      <w:r>
        <w:rPr>
          <w:rFonts w:ascii="Arial"/>
          <w:color w:val="555759"/>
          <w:w w:val="110"/>
          <w:sz w:val="12"/>
        </w:rPr>
        <w:t>and</w:t>
      </w:r>
      <w:r>
        <w:rPr>
          <w:rFonts w:ascii="Arial"/>
          <w:color w:val="555759"/>
          <w:spacing w:val="-4"/>
          <w:w w:val="110"/>
          <w:sz w:val="12"/>
        </w:rPr>
        <w:t> </w:t>
      </w:r>
      <w:r>
        <w:rPr>
          <w:rFonts w:ascii="Arial"/>
          <w:color w:val="555759"/>
          <w:w w:val="110"/>
          <w:sz w:val="12"/>
        </w:rPr>
        <w:t>James</w:t>
      </w:r>
      <w:r>
        <w:rPr>
          <w:rFonts w:ascii="Arial"/>
          <w:color w:val="555759"/>
          <w:spacing w:val="-4"/>
          <w:w w:val="110"/>
          <w:sz w:val="12"/>
        </w:rPr>
        <w:t> </w:t>
      </w:r>
      <w:r>
        <w:rPr>
          <w:rFonts w:ascii="Arial"/>
          <w:color w:val="555759"/>
          <w:w w:val="110"/>
          <w:sz w:val="12"/>
        </w:rPr>
        <w:t>G.</w:t>
      </w:r>
      <w:r>
        <w:rPr>
          <w:rFonts w:ascii="Arial"/>
          <w:color w:val="555759"/>
          <w:spacing w:val="-4"/>
          <w:w w:val="110"/>
          <w:sz w:val="12"/>
        </w:rPr>
        <w:t> </w:t>
      </w:r>
      <w:r>
        <w:rPr>
          <w:rFonts w:ascii="Arial"/>
          <w:color w:val="555759"/>
          <w:w w:val="110"/>
          <w:sz w:val="12"/>
        </w:rPr>
        <w:t>Zack,</w:t>
      </w:r>
      <w:r>
        <w:rPr>
          <w:rFonts w:ascii="Arial"/>
          <w:color w:val="555759"/>
          <w:spacing w:val="-4"/>
          <w:w w:val="110"/>
          <w:sz w:val="12"/>
        </w:rPr>
        <w:t> </w:t>
      </w:r>
      <w:r>
        <w:rPr>
          <w:rFonts w:ascii="Arial"/>
          <w:color w:val="555759"/>
          <w:w w:val="110"/>
          <w:sz w:val="12"/>
        </w:rPr>
        <w:t>Jr.,</w:t>
      </w:r>
      <w:r>
        <w:rPr>
          <w:rFonts w:ascii="Arial"/>
          <w:color w:val="555759"/>
          <w:spacing w:val="-4"/>
          <w:w w:val="110"/>
          <w:sz w:val="12"/>
        </w:rPr>
        <w:t> </w:t>
      </w:r>
      <w:r>
        <w:rPr>
          <w:rFonts w:ascii="Arial"/>
          <w:color w:val="555759"/>
          <w:w w:val="110"/>
          <w:sz w:val="12"/>
        </w:rPr>
        <w:t>Impact</w:t>
      </w:r>
      <w:r>
        <w:rPr>
          <w:rFonts w:ascii="Arial"/>
          <w:color w:val="555759"/>
          <w:spacing w:val="-4"/>
          <w:w w:val="110"/>
          <w:sz w:val="12"/>
        </w:rPr>
        <w:t> </w:t>
      </w:r>
      <w:r>
        <w:rPr>
          <w:rFonts w:ascii="Arial"/>
          <w:color w:val="555759"/>
          <w:w w:val="110"/>
          <w:sz w:val="12"/>
        </w:rPr>
        <w:t>&amp;</w:t>
      </w:r>
      <w:r>
        <w:rPr>
          <w:rFonts w:ascii="Arial"/>
          <w:color w:val="555759"/>
          <w:spacing w:val="-4"/>
          <w:w w:val="110"/>
          <w:sz w:val="12"/>
        </w:rPr>
        <w:t> </w:t>
      </w:r>
      <w:r>
        <w:rPr>
          <w:rFonts w:ascii="Arial"/>
          <w:color w:val="555759"/>
          <w:w w:val="110"/>
          <w:sz w:val="12"/>
        </w:rPr>
        <w:t>Controls</w:t>
      </w:r>
      <w:r>
        <w:rPr>
          <w:rFonts w:ascii="Arial"/>
          <w:color w:val="555759"/>
          <w:spacing w:val="-4"/>
          <w:w w:val="110"/>
          <w:sz w:val="12"/>
        </w:rPr>
        <w:t> </w:t>
      </w:r>
      <w:r>
        <w:rPr>
          <w:rFonts w:ascii="Arial"/>
          <w:color w:val="555759"/>
          <w:w w:val="110"/>
          <w:sz w:val="12"/>
        </w:rPr>
        <w:t>of</w:t>
      </w:r>
      <w:r>
        <w:rPr>
          <w:rFonts w:ascii="Arial"/>
          <w:color w:val="555759"/>
          <w:spacing w:val="-4"/>
          <w:w w:val="110"/>
          <w:sz w:val="12"/>
        </w:rPr>
        <w:t> </w:t>
      </w:r>
      <w:r>
        <w:rPr>
          <w:rFonts w:ascii="Arial"/>
          <w:color w:val="555759"/>
          <w:w w:val="110"/>
          <w:sz w:val="12"/>
        </w:rPr>
        <w:t>RFIs</w:t>
      </w:r>
      <w:r>
        <w:rPr>
          <w:rFonts w:ascii="Arial"/>
          <w:color w:val="555759"/>
          <w:spacing w:val="-4"/>
          <w:w w:val="110"/>
          <w:sz w:val="12"/>
        </w:rPr>
        <w:t> </w:t>
      </w:r>
      <w:r>
        <w:rPr>
          <w:rFonts w:ascii="Arial"/>
          <w:color w:val="555759"/>
          <w:w w:val="110"/>
          <w:sz w:val="12"/>
        </w:rPr>
        <w:t>on</w:t>
      </w:r>
      <w:r>
        <w:rPr>
          <w:rFonts w:ascii="Arial"/>
          <w:color w:val="555759"/>
          <w:spacing w:val="-4"/>
          <w:w w:val="110"/>
          <w:sz w:val="12"/>
        </w:rPr>
        <w:t> </w:t>
      </w:r>
      <w:r>
        <w:rPr>
          <w:rFonts w:ascii="Arial"/>
          <w:color w:val="555759"/>
          <w:w w:val="110"/>
          <w:sz w:val="12"/>
        </w:rPr>
        <w:t>Construction</w:t>
      </w:r>
      <w:r>
        <w:rPr>
          <w:rFonts w:ascii="Arial"/>
          <w:color w:val="555759"/>
          <w:spacing w:val="-4"/>
          <w:w w:val="110"/>
          <w:sz w:val="12"/>
        </w:rPr>
        <w:t> </w:t>
      </w:r>
      <w:r>
        <w:rPr>
          <w:rFonts w:ascii="Arial"/>
          <w:color w:val="555759"/>
          <w:w w:val="110"/>
          <w:sz w:val="12"/>
        </w:rPr>
        <w:t>Projects,</w:t>
      </w:r>
      <w:r>
        <w:rPr>
          <w:rFonts w:ascii="Arial"/>
          <w:color w:val="555759"/>
          <w:spacing w:val="-4"/>
          <w:w w:val="110"/>
          <w:sz w:val="12"/>
        </w:rPr>
        <w:t> </w:t>
      </w:r>
      <w:r>
        <w:rPr>
          <w:rFonts w:ascii="Arial"/>
          <w:color w:val="555759"/>
          <w:w w:val="110"/>
          <w:sz w:val="12"/>
        </w:rPr>
        <w:t>Navigant</w:t>
      </w:r>
      <w:r>
        <w:rPr>
          <w:rFonts w:ascii="Arial"/>
          <w:color w:val="555759"/>
          <w:spacing w:val="-4"/>
          <w:w w:val="110"/>
          <w:sz w:val="12"/>
        </w:rPr>
        <w:t> </w:t>
      </w:r>
      <w:r>
        <w:rPr>
          <w:rFonts w:ascii="Arial"/>
          <w:color w:val="555759"/>
          <w:w w:val="110"/>
          <w:sz w:val="12"/>
        </w:rPr>
        <w:t>Construction</w:t>
      </w:r>
      <w:r>
        <w:rPr>
          <w:rFonts w:ascii="Arial"/>
          <w:color w:val="555759"/>
          <w:spacing w:val="40"/>
          <w:w w:val="110"/>
          <w:sz w:val="12"/>
        </w:rPr>
        <w:t> </w:t>
      </w:r>
      <w:r>
        <w:rPr>
          <w:rFonts w:ascii="Arial"/>
          <w:color w:val="555759"/>
          <w:w w:val="110"/>
          <w:sz w:val="12"/>
        </w:rPr>
        <w:t>Forum, April 2013.</w:t>
      </w:r>
    </w:p>
    <w:p>
      <w:pPr>
        <w:spacing w:after="0" w:line="249" w:lineRule="auto"/>
        <w:jc w:val="left"/>
        <w:rPr>
          <w:rFonts w:asci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BodyText"/>
        <w:spacing w:line="331" w:lineRule="auto" w:before="74"/>
        <w:ind w:left="119"/>
      </w:pPr>
      <w:r>
        <w:rPr>
          <w:color w:val="555759"/>
          <w:w w:val="105"/>
        </w:rPr>
        <w:t>Pre-purchase Owner Delay – It is exceedingly rare that a construction</w:t>
      </w:r>
      <w:r>
        <w:rPr>
          <w:color w:val="555759"/>
          <w:spacing w:val="-11"/>
          <w:w w:val="105"/>
        </w:rPr>
        <w:t> </w:t>
      </w:r>
      <w:r>
        <w:rPr>
          <w:color w:val="555759"/>
          <w:w w:val="105"/>
        </w:rPr>
        <w:t>project</w:t>
      </w:r>
      <w:r>
        <w:rPr>
          <w:color w:val="555759"/>
          <w:spacing w:val="-11"/>
          <w:w w:val="105"/>
        </w:rPr>
        <w:t> </w:t>
      </w:r>
      <w:r>
        <w:rPr>
          <w:color w:val="555759"/>
          <w:w w:val="105"/>
        </w:rPr>
        <w:t>is</w:t>
      </w:r>
      <w:r>
        <w:rPr>
          <w:color w:val="555759"/>
          <w:spacing w:val="-11"/>
          <w:w w:val="105"/>
        </w:rPr>
        <w:t> </w:t>
      </w:r>
      <w:r>
        <w:rPr>
          <w:color w:val="555759"/>
          <w:w w:val="105"/>
        </w:rPr>
        <w:t>completed</w:t>
      </w:r>
      <w:r>
        <w:rPr>
          <w:color w:val="555759"/>
          <w:spacing w:val="-11"/>
          <w:w w:val="105"/>
        </w:rPr>
        <w:t> </w:t>
      </w:r>
      <w:r>
        <w:rPr>
          <w:color w:val="555759"/>
          <w:w w:val="105"/>
        </w:rPr>
        <w:t>in</w:t>
      </w:r>
      <w:r>
        <w:rPr>
          <w:color w:val="555759"/>
          <w:spacing w:val="-11"/>
          <w:w w:val="105"/>
        </w:rPr>
        <w:t> </w:t>
      </w:r>
      <w:r>
        <w:rPr>
          <w:color w:val="555759"/>
          <w:w w:val="105"/>
        </w:rPr>
        <w:t>the</w:t>
      </w:r>
      <w:r>
        <w:rPr>
          <w:color w:val="555759"/>
          <w:spacing w:val="-11"/>
          <w:w w:val="105"/>
        </w:rPr>
        <w:t> </w:t>
      </w:r>
      <w:r>
        <w:rPr>
          <w:color w:val="555759"/>
          <w:w w:val="105"/>
        </w:rPr>
        <w:t>absence</w:t>
      </w:r>
      <w:r>
        <w:rPr>
          <w:color w:val="555759"/>
          <w:spacing w:val="-11"/>
          <w:w w:val="105"/>
        </w:rPr>
        <w:t> </w:t>
      </w:r>
      <w:r>
        <w:rPr>
          <w:color w:val="555759"/>
          <w:w w:val="105"/>
        </w:rPr>
        <w:t>of</w:t>
      </w:r>
      <w:r>
        <w:rPr>
          <w:color w:val="555759"/>
          <w:spacing w:val="-11"/>
          <w:w w:val="105"/>
        </w:rPr>
        <w:t> </w:t>
      </w:r>
      <w:r>
        <w:rPr>
          <w:color w:val="555759"/>
          <w:w w:val="105"/>
          <w:u w:val="single" w:color="555759"/>
        </w:rPr>
        <w:t>any</w:t>
      </w:r>
      <w:r>
        <w:rPr>
          <w:color w:val="555759"/>
          <w:spacing w:val="-9"/>
          <w:w w:val="105"/>
        </w:rPr>
        <w:t> </w:t>
      </w:r>
      <w:r>
        <w:rPr>
          <w:color w:val="555759"/>
          <w:w w:val="105"/>
        </w:rPr>
        <w:t>owner </w:t>
      </w:r>
      <w:r>
        <w:rPr>
          <w:color w:val="555759"/>
          <w:spacing w:val="-2"/>
          <w:w w:val="105"/>
        </w:rPr>
        <w:t>caused</w:t>
      </w:r>
      <w:r>
        <w:rPr>
          <w:color w:val="555759"/>
          <w:spacing w:val="-10"/>
          <w:w w:val="105"/>
        </w:rPr>
        <w:t> </w:t>
      </w:r>
      <w:r>
        <w:rPr>
          <w:color w:val="555759"/>
          <w:spacing w:val="-2"/>
          <w:w w:val="105"/>
        </w:rPr>
        <w:t>delay.</w:t>
      </w:r>
      <w:r>
        <w:rPr>
          <w:color w:val="555759"/>
          <w:spacing w:val="-10"/>
          <w:w w:val="105"/>
        </w:rPr>
        <w:t> </w:t>
      </w:r>
      <w:r>
        <w:rPr>
          <w:color w:val="555759"/>
          <w:spacing w:val="-2"/>
          <w:w w:val="105"/>
        </w:rPr>
        <w:t>One</w:t>
      </w:r>
      <w:r>
        <w:rPr>
          <w:color w:val="555759"/>
          <w:spacing w:val="-10"/>
          <w:w w:val="105"/>
        </w:rPr>
        <w:t> </w:t>
      </w:r>
      <w:r>
        <w:rPr>
          <w:color w:val="555759"/>
          <w:spacing w:val="-2"/>
          <w:w w:val="105"/>
        </w:rPr>
        <w:t>mechanism</w:t>
      </w:r>
      <w:r>
        <w:rPr>
          <w:color w:val="555759"/>
          <w:spacing w:val="-10"/>
          <w:w w:val="105"/>
        </w:rPr>
        <w:t> </w:t>
      </w:r>
      <w:r>
        <w:rPr>
          <w:color w:val="555759"/>
          <w:spacing w:val="-2"/>
          <w:w w:val="105"/>
        </w:rPr>
        <w:t>used</w:t>
      </w:r>
      <w:r>
        <w:rPr>
          <w:color w:val="555759"/>
          <w:spacing w:val="-10"/>
          <w:w w:val="105"/>
        </w:rPr>
        <w:t> </w:t>
      </w:r>
      <w:r>
        <w:rPr>
          <w:color w:val="555759"/>
          <w:spacing w:val="-2"/>
          <w:w w:val="105"/>
        </w:rPr>
        <w:t>by</w:t>
      </w:r>
      <w:r>
        <w:rPr>
          <w:color w:val="555759"/>
          <w:spacing w:val="-10"/>
          <w:w w:val="105"/>
        </w:rPr>
        <w:t> </w:t>
      </w:r>
      <w:r>
        <w:rPr>
          <w:color w:val="555759"/>
          <w:spacing w:val="-2"/>
          <w:w w:val="105"/>
        </w:rPr>
        <w:t>some</w:t>
      </w:r>
      <w:r>
        <w:rPr>
          <w:color w:val="555759"/>
          <w:spacing w:val="-10"/>
          <w:w w:val="105"/>
        </w:rPr>
        <w:t> </w:t>
      </w:r>
      <w:r>
        <w:rPr>
          <w:color w:val="555759"/>
          <w:spacing w:val="-2"/>
          <w:w w:val="105"/>
        </w:rPr>
        <w:t>owners</w:t>
      </w:r>
      <w:r>
        <w:rPr>
          <w:color w:val="555759"/>
          <w:spacing w:val="-10"/>
          <w:w w:val="105"/>
        </w:rPr>
        <w:t> </w:t>
      </w:r>
      <w:r>
        <w:rPr>
          <w:color w:val="555759"/>
          <w:spacing w:val="-2"/>
          <w:w w:val="105"/>
        </w:rPr>
        <w:t>to</w:t>
      </w:r>
      <w:r>
        <w:rPr>
          <w:color w:val="555759"/>
          <w:spacing w:val="-10"/>
          <w:w w:val="105"/>
        </w:rPr>
        <w:t> </w:t>
      </w:r>
      <w:r>
        <w:rPr>
          <w:color w:val="555759"/>
          <w:spacing w:val="-2"/>
          <w:w w:val="105"/>
        </w:rPr>
        <w:t>prevent </w:t>
      </w:r>
      <w:r>
        <w:rPr>
          <w:color w:val="555759"/>
          <w:w w:val="105"/>
        </w:rPr>
        <w:t>disputes</w:t>
      </w:r>
      <w:r>
        <w:rPr>
          <w:color w:val="555759"/>
          <w:spacing w:val="-11"/>
          <w:w w:val="105"/>
        </w:rPr>
        <w:t> </w:t>
      </w:r>
      <w:r>
        <w:rPr>
          <w:color w:val="555759"/>
          <w:w w:val="105"/>
        </w:rPr>
        <w:t>over</w:t>
      </w:r>
      <w:r>
        <w:rPr>
          <w:color w:val="555759"/>
          <w:spacing w:val="-11"/>
          <w:w w:val="105"/>
        </w:rPr>
        <w:t> </w:t>
      </w:r>
      <w:r>
        <w:rPr>
          <w:color w:val="555759"/>
          <w:w w:val="105"/>
        </w:rPr>
        <w:t>the</w:t>
      </w:r>
      <w:r>
        <w:rPr>
          <w:color w:val="555759"/>
          <w:spacing w:val="-11"/>
          <w:w w:val="105"/>
        </w:rPr>
        <w:t> </w:t>
      </w:r>
      <w:r>
        <w:rPr>
          <w:color w:val="555759"/>
          <w:w w:val="105"/>
        </w:rPr>
        <w:t>cost</w:t>
      </w:r>
      <w:r>
        <w:rPr>
          <w:color w:val="555759"/>
          <w:spacing w:val="-11"/>
          <w:w w:val="105"/>
        </w:rPr>
        <w:t> </w:t>
      </w:r>
      <w:r>
        <w:rPr>
          <w:color w:val="555759"/>
          <w:w w:val="105"/>
        </w:rPr>
        <w:t>per</w:t>
      </w:r>
      <w:r>
        <w:rPr>
          <w:color w:val="555759"/>
          <w:spacing w:val="-11"/>
          <w:w w:val="105"/>
        </w:rPr>
        <w:t> </w:t>
      </w:r>
      <w:r>
        <w:rPr>
          <w:color w:val="555759"/>
          <w:w w:val="105"/>
        </w:rPr>
        <w:t>day</w:t>
      </w:r>
      <w:r>
        <w:rPr>
          <w:color w:val="555759"/>
          <w:spacing w:val="-11"/>
          <w:w w:val="105"/>
        </w:rPr>
        <w:t> </w:t>
      </w:r>
      <w:r>
        <w:rPr>
          <w:color w:val="555759"/>
          <w:w w:val="105"/>
        </w:rPr>
        <w:t>of</w:t>
      </w:r>
      <w:r>
        <w:rPr>
          <w:color w:val="555759"/>
          <w:spacing w:val="-11"/>
          <w:w w:val="105"/>
        </w:rPr>
        <w:t> </w:t>
      </w:r>
      <w:r>
        <w:rPr>
          <w:color w:val="555759"/>
          <w:w w:val="105"/>
        </w:rPr>
        <w:t>owner</w:t>
      </w:r>
      <w:r>
        <w:rPr>
          <w:color w:val="555759"/>
          <w:spacing w:val="-11"/>
          <w:w w:val="105"/>
        </w:rPr>
        <w:t> </w:t>
      </w:r>
      <w:r>
        <w:rPr>
          <w:color w:val="555759"/>
          <w:w w:val="105"/>
        </w:rPr>
        <w:t>caused</w:t>
      </w:r>
      <w:r>
        <w:rPr>
          <w:color w:val="555759"/>
          <w:spacing w:val="-11"/>
          <w:w w:val="105"/>
        </w:rPr>
        <w:t> </w:t>
      </w:r>
      <w:r>
        <w:rPr>
          <w:color w:val="555759"/>
          <w:w w:val="105"/>
        </w:rPr>
        <w:t>delay</w:t>
      </w:r>
      <w:r>
        <w:rPr>
          <w:color w:val="555759"/>
          <w:spacing w:val="-11"/>
          <w:w w:val="105"/>
        </w:rPr>
        <w:t> </w:t>
      </w:r>
      <w:r>
        <w:rPr>
          <w:color w:val="555759"/>
          <w:w w:val="105"/>
        </w:rPr>
        <w:t>is</w:t>
      </w:r>
      <w:r>
        <w:rPr>
          <w:color w:val="555759"/>
          <w:spacing w:val="-11"/>
          <w:w w:val="105"/>
        </w:rPr>
        <w:t> </w:t>
      </w:r>
      <w:r>
        <w:rPr>
          <w:color w:val="555759"/>
          <w:w w:val="105"/>
        </w:rPr>
        <w:t>to</w:t>
      </w:r>
      <w:r>
        <w:rPr>
          <w:color w:val="555759"/>
          <w:spacing w:val="-11"/>
          <w:w w:val="105"/>
        </w:rPr>
        <w:t> </w:t>
      </w:r>
      <w:r>
        <w:rPr>
          <w:color w:val="555759"/>
          <w:w w:val="105"/>
        </w:rPr>
        <w:t>pre- purchase,</w:t>
      </w:r>
      <w:r>
        <w:rPr>
          <w:color w:val="555759"/>
          <w:spacing w:val="-13"/>
          <w:w w:val="105"/>
        </w:rPr>
        <w:t> </w:t>
      </w:r>
      <w:r>
        <w:rPr>
          <w:color w:val="555759"/>
          <w:w w:val="105"/>
        </w:rPr>
        <w:t>as</w:t>
      </w:r>
      <w:r>
        <w:rPr>
          <w:color w:val="555759"/>
          <w:spacing w:val="-13"/>
          <w:w w:val="105"/>
        </w:rPr>
        <w:t> </w:t>
      </w:r>
      <w:r>
        <w:rPr>
          <w:color w:val="555759"/>
          <w:w w:val="105"/>
        </w:rPr>
        <w:t>part</w:t>
      </w:r>
      <w:r>
        <w:rPr>
          <w:color w:val="555759"/>
          <w:spacing w:val="-13"/>
          <w:w w:val="105"/>
        </w:rPr>
        <w:t> </w:t>
      </w:r>
      <w:r>
        <w:rPr>
          <w:color w:val="555759"/>
          <w:w w:val="105"/>
        </w:rPr>
        <w:t>of</w:t>
      </w:r>
      <w:r>
        <w:rPr>
          <w:color w:val="555759"/>
          <w:spacing w:val="-13"/>
          <w:w w:val="105"/>
        </w:rPr>
        <w:t> </w:t>
      </w:r>
      <w:r>
        <w:rPr>
          <w:color w:val="555759"/>
          <w:w w:val="105"/>
        </w:rPr>
        <w:t>the</w:t>
      </w:r>
      <w:r>
        <w:rPr>
          <w:color w:val="555759"/>
          <w:spacing w:val="-13"/>
          <w:w w:val="105"/>
        </w:rPr>
        <w:t> </w:t>
      </w:r>
      <w:r>
        <w:rPr>
          <w:color w:val="555759"/>
          <w:w w:val="105"/>
        </w:rPr>
        <w:t>bid</w:t>
      </w:r>
      <w:r>
        <w:rPr>
          <w:color w:val="555759"/>
          <w:spacing w:val="-13"/>
          <w:w w:val="105"/>
        </w:rPr>
        <w:t> </w:t>
      </w:r>
      <w:r>
        <w:rPr>
          <w:color w:val="555759"/>
          <w:w w:val="105"/>
        </w:rPr>
        <w:t>process,</w:t>
      </w:r>
      <w:r>
        <w:rPr>
          <w:color w:val="555759"/>
          <w:spacing w:val="-13"/>
          <w:w w:val="105"/>
        </w:rPr>
        <w:t> </w:t>
      </w:r>
      <w:r>
        <w:rPr>
          <w:color w:val="555759"/>
          <w:w w:val="105"/>
        </w:rPr>
        <w:t>the</w:t>
      </w:r>
      <w:r>
        <w:rPr>
          <w:color w:val="555759"/>
          <w:spacing w:val="-13"/>
          <w:w w:val="105"/>
        </w:rPr>
        <w:t> </w:t>
      </w:r>
      <w:r>
        <w:rPr>
          <w:color w:val="555759"/>
          <w:w w:val="105"/>
        </w:rPr>
        <w:t>cost</w:t>
      </w:r>
      <w:r>
        <w:rPr>
          <w:color w:val="555759"/>
          <w:spacing w:val="-13"/>
          <w:w w:val="105"/>
        </w:rPr>
        <w:t> </w:t>
      </w:r>
      <w:r>
        <w:rPr>
          <w:color w:val="555759"/>
          <w:w w:val="105"/>
        </w:rPr>
        <w:t>of</w:t>
      </w:r>
      <w:r>
        <w:rPr>
          <w:color w:val="555759"/>
          <w:spacing w:val="-13"/>
          <w:w w:val="105"/>
        </w:rPr>
        <w:t> </w:t>
      </w:r>
      <w:r>
        <w:rPr>
          <w:color w:val="555759"/>
          <w:w w:val="105"/>
        </w:rPr>
        <w:t>a</w:t>
      </w:r>
      <w:r>
        <w:rPr>
          <w:color w:val="555759"/>
          <w:spacing w:val="-13"/>
          <w:w w:val="105"/>
        </w:rPr>
        <w:t> </w:t>
      </w:r>
      <w:r>
        <w:rPr>
          <w:color w:val="555759"/>
          <w:w w:val="105"/>
        </w:rPr>
        <w:t>day</w:t>
      </w:r>
      <w:r>
        <w:rPr>
          <w:color w:val="555759"/>
          <w:spacing w:val="-13"/>
          <w:w w:val="105"/>
        </w:rPr>
        <w:t> </w:t>
      </w:r>
      <w:r>
        <w:rPr>
          <w:color w:val="555759"/>
          <w:w w:val="105"/>
        </w:rPr>
        <w:t>of</w:t>
      </w:r>
      <w:r>
        <w:rPr>
          <w:color w:val="555759"/>
          <w:spacing w:val="-13"/>
          <w:w w:val="105"/>
        </w:rPr>
        <w:t> </w:t>
      </w:r>
      <w:r>
        <w:rPr>
          <w:color w:val="555759"/>
          <w:w w:val="105"/>
        </w:rPr>
        <w:t>delay. Two ways to do this are the following:</w:t>
      </w:r>
      <w:r>
        <w:rPr>
          <w:color w:val="555759"/>
          <w:w w:val="105"/>
          <w:vertAlign w:val="superscript"/>
        </w:rPr>
        <w:t>16</w:t>
      </w:r>
    </w:p>
    <w:p>
      <w:pPr>
        <w:pStyle w:val="BodyText"/>
        <w:spacing w:before="3"/>
        <w:rPr>
          <w:sz w:val="15"/>
        </w:rPr>
      </w:pPr>
    </w:p>
    <w:p>
      <w:pPr>
        <w:pStyle w:val="ListParagraph"/>
        <w:numPr>
          <w:ilvl w:val="0"/>
          <w:numId w:val="1"/>
        </w:numPr>
        <w:tabs>
          <w:tab w:pos="360" w:val="left" w:leader="none"/>
        </w:tabs>
        <w:spacing w:line="240" w:lineRule="auto" w:before="0" w:after="0"/>
        <w:ind w:left="359" w:right="0" w:hanging="241"/>
        <w:jc w:val="left"/>
        <w:rPr>
          <w:sz w:val="16"/>
        </w:rPr>
      </w:pPr>
      <w:r>
        <w:rPr>
          <w:i/>
          <w:color w:val="555759"/>
          <w:w w:val="105"/>
          <w:sz w:val="16"/>
        </w:rPr>
        <w:t>Time-Related</w:t>
      </w:r>
      <w:r>
        <w:rPr>
          <w:i/>
          <w:color w:val="555759"/>
          <w:spacing w:val="-8"/>
          <w:w w:val="105"/>
          <w:sz w:val="16"/>
        </w:rPr>
        <w:t> </w:t>
      </w:r>
      <w:r>
        <w:rPr>
          <w:i/>
          <w:color w:val="555759"/>
          <w:w w:val="105"/>
          <w:sz w:val="16"/>
        </w:rPr>
        <w:t>Overhead</w:t>
      </w:r>
      <w:r>
        <w:rPr>
          <w:i/>
          <w:color w:val="555759"/>
          <w:spacing w:val="-8"/>
          <w:w w:val="105"/>
          <w:sz w:val="16"/>
        </w:rPr>
        <w:t> </w:t>
      </w:r>
      <w:r>
        <w:rPr>
          <w:i/>
          <w:color w:val="555759"/>
          <w:w w:val="105"/>
          <w:sz w:val="16"/>
        </w:rPr>
        <w:t>Approach</w:t>
      </w:r>
      <w:r>
        <w:rPr>
          <w:i/>
          <w:color w:val="555759"/>
          <w:spacing w:val="-8"/>
          <w:w w:val="105"/>
          <w:sz w:val="16"/>
        </w:rPr>
        <w:t> </w:t>
      </w:r>
      <w:r>
        <w:rPr>
          <w:color w:val="555759"/>
          <w:spacing w:val="-10"/>
          <w:w w:val="105"/>
          <w:sz w:val="16"/>
        </w:rPr>
        <w:t>–</w:t>
      </w:r>
    </w:p>
    <w:p>
      <w:pPr>
        <w:pStyle w:val="BodyText"/>
        <w:spacing w:line="331" w:lineRule="auto" w:before="71"/>
        <w:ind w:left="359" w:right="503"/>
      </w:pPr>
      <w:r>
        <w:rPr>
          <w:color w:val="555759"/>
        </w:rPr>
        <w:t>The California Department of Transportation </w:t>
      </w:r>
      <w:r>
        <w:rPr>
          <w:color w:val="555759"/>
        </w:rPr>
        <w:t>(“Caltrans”) has employed a unique mechanism on some of their larger projects (the San Francisco – Oakland Bay Bridge</w:t>
      </w:r>
    </w:p>
    <w:p>
      <w:pPr>
        <w:pStyle w:val="BodyText"/>
        <w:spacing w:line="331" w:lineRule="auto"/>
        <w:ind w:left="359" w:right="262"/>
      </w:pPr>
      <w:r>
        <w:rPr>
          <w:color w:val="555759"/>
        </w:rPr>
        <w:t>replacement project, for example). They use a Time-Related Overhead (“TRO”) bid item and specification to implement</w:t>
      </w:r>
      <w:r>
        <w:rPr>
          <w:color w:val="555759"/>
          <w:spacing w:val="40"/>
        </w:rPr>
        <w:t> </w:t>
      </w:r>
      <w:r>
        <w:rPr>
          <w:color w:val="555759"/>
        </w:rPr>
        <w:t>the approach. One line item in the bid form requires the contractor to fill in their daily time related cost and multiply this daily rate times the number of working days in the Time of</w:t>
      </w:r>
      <w:r>
        <w:rPr>
          <w:color w:val="555759"/>
          <w:spacing w:val="26"/>
        </w:rPr>
        <w:t> </w:t>
      </w:r>
      <w:r>
        <w:rPr>
          <w:color w:val="555759"/>
        </w:rPr>
        <w:t>Performance</w:t>
      </w:r>
      <w:r>
        <w:rPr>
          <w:color w:val="555759"/>
          <w:spacing w:val="26"/>
        </w:rPr>
        <w:t> </w:t>
      </w:r>
      <w:r>
        <w:rPr>
          <w:color w:val="555759"/>
        </w:rPr>
        <w:t>clause.</w:t>
      </w:r>
      <w:r>
        <w:rPr>
          <w:color w:val="555759"/>
          <w:spacing w:val="26"/>
        </w:rPr>
        <w:t> </w:t>
      </w:r>
      <w:r>
        <w:rPr>
          <w:color w:val="555759"/>
        </w:rPr>
        <w:t>The</w:t>
      </w:r>
      <w:r>
        <w:rPr>
          <w:color w:val="555759"/>
          <w:spacing w:val="26"/>
        </w:rPr>
        <w:t> </w:t>
      </w:r>
      <w:r>
        <w:rPr>
          <w:color w:val="555759"/>
        </w:rPr>
        <w:t>cost</w:t>
      </w:r>
      <w:r>
        <w:rPr>
          <w:color w:val="555759"/>
          <w:spacing w:val="26"/>
        </w:rPr>
        <w:t> </w:t>
      </w:r>
      <w:r>
        <w:rPr>
          <w:color w:val="555759"/>
        </w:rPr>
        <w:t>is</w:t>
      </w:r>
      <w:r>
        <w:rPr>
          <w:color w:val="555759"/>
          <w:spacing w:val="26"/>
        </w:rPr>
        <w:t> </w:t>
      </w:r>
      <w:r>
        <w:rPr>
          <w:color w:val="555759"/>
        </w:rPr>
        <w:t>stipulated</w:t>
      </w:r>
      <w:r>
        <w:rPr>
          <w:color w:val="555759"/>
          <w:spacing w:val="26"/>
        </w:rPr>
        <w:t> </w:t>
      </w:r>
      <w:r>
        <w:rPr>
          <w:color w:val="555759"/>
        </w:rPr>
        <w:t>to</w:t>
      </w:r>
      <w:r>
        <w:rPr>
          <w:color w:val="555759"/>
          <w:spacing w:val="26"/>
        </w:rPr>
        <w:t> </w:t>
      </w:r>
      <w:r>
        <w:rPr>
          <w:color w:val="555759"/>
        </w:rPr>
        <w:t>include Field</w:t>
      </w:r>
      <w:r>
        <w:rPr>
          <w:color w:val="555759"/>
          <w:spacing w:val="39"/>
        </w:rPr>
        <w:t> </w:t>
      </w:r>
      <w:r>
        <w:rPr>
          <w:color w:val="555759"/>
        </w:rPr>
        <w:t>Office</w:t>
      </w:r>
      <w:r>
        <w:rPr>
          <w:color w:val="555759"/>
          <w:spacing w:val="39"/>
        </w:rPr>
        <w:t> </w:t>
      </w:r>
      <w:r>
        <w:rPr>
          <w:color w:val="555759"/>
        </w:rPr>
        <w:t>Overhead</w:t>
      </w:r>
      <w:r>
        <w:rPr>
          <w:color w:val="555759"/>
          <w:spacing w:val="39"/>
        </w:rPr>
        <w:t> </w:t>
      </w:r>
      <w:r>
        <w:rPr>
          <w:color w:val="555759"/>
        </w:rPr>
        <w:t>(“FOOH”)</w:t>
      </w:r>
      <w:r>
        <w:rPr>
          <w:color w:val="555759"/>
          <w:spacing w:val="39"/>
        </w:rPr>
        <w:t> </w:t>
      </w:r>
      <w:r>
        <w:rPr>
          <w:color w:val="555759"/>
        </w:rPr>
        <w:t>as</w:t>
      </w:r>
      <w:r>
        <w:rPr>
          <w:color w:val="555759"/>
          <w:spacing w:val="39"/>
        </w:rPr>
        <w:t> </w:t>
      </w:r>
      <w:r>
        <w:rPr>
          <w:color w:val="555759"/>
        </w:rPr>
        <w:t>well</w:t>
      </w:r>
      <w:r>
        <w:rPr>
          <w:color w:val="555759"/>
          <w:spacing w:val="39"/>
        </w:rPr>
        <w:t> </w:t>
      </w:r>
      <w:r>
        <w:rPr>
          <w:color w:val="555759"/>
        </w:rPr>
        <w:t>as</w:t>
      </w:r>
      <w:r>
        <w:rPr>
          <w:color w:val="555759"/>
          <w:spacing w:val="39"/>
        </w:rPr>
        <w:t> </w:t>
      </w:r>
      <w:r>
        <w:rPr>
          <w:color w:val="555759"/>
        </w:rPr>
        <w:t>Home</w:t>
      </w:r>
      <w:r>
        <w:rPr>
          <w:color w:val="555759"/>
          <w:spacing w:val="39"/>
        </w:rPr>
        <w:t> </w:t>
      </w:r>
      <w:r>
        <w:rPr>
          <w:color w:val="555759"/>
        </w:rPr>
        <w:t>Office</w:t>
      </w:r>
    </w:p>
    <w:p>
      <w:pPr>
        <w:pStyle w:val="BodyText"/>
        <w:spacing w:line="331" w:lineRule="auto"/>
        <w:ind w:left="359" w:right="166"/>
      </w:pPr>
      <w:r>
        <w:rPr>
          <w:color w:val="555759"/>
        </w:rPr>
        <w:t>Overhead (“HOOH”) costs. The contractor is paid monthly as the project progresses based upon the number of work days consumed each month. If owner caused delays arise during the</w:t>
      </w:r>
      <w:r>
        <w:rPr>
          <w:color w:val="555759"/>
          <w:spacing w:val="22"/>
        </w:rPr>
        <w:t> </w:t>
      </w:r>
      <w:r>
        <w:rPr>
          <w:color w:val="555759"/>
        </w:rPr>
        <w:t>performance</w:t>
      </w:r>
      <w:r>
        <w:rPr>
          <w:color w:val="555759"/>
          <w:spacing w:val="22"/>
        </w:rPr>
        <w:t> </w:t>
      </w:r>
      <w:r>
        <w:rPr>
          <w:color w:val="555759"/>
        </w:rPr>
        <w:t>of</w:t>
      </w:r>
      <w:r>
        <w:rPr>
          <w:color w:val="555759"/>
          <w:spacing w:val="22"/>
        </w:rPr>
        <w:t> </w:t>
      </w:r>
      <w:r>
        <w:rPr>
          <w:color w:val="555759"/>
        </w:rPr>
        <w:t>the</w:t>
      </w:r>
      <w:r>
        <w:rPr>
          <w:color w:val="555759"/>
          <w:spacing w:val="22"/>
        </w:rPr>
        <w:t> </w:t>
      </w:r>
      <w:r>
        <w:rPr>
          <w:color w:val="555759"/>
        </w:rPr>
        <w:t>work,</w:t>
      </w:r>
      <w:r>
        <w:rPr>
          <w:color w:val="555759"/>
          <w:spacing w:val="22"/>
        </w:rPr>
        <w:t> </w:t>
      </w:r>
      <w:r>
        <w:rPr>
          <w:color w:val="555759"/>
        </w:rPr>
        <w:t>the</w:t>
      </w:r>
      <w:r>
        <w:rPr>
          <w:color w:val="555759"/>
          <w:spacing w:val="22"/>
        </w:rPr>
        <w:t> </w:t>
      </w:r>
      <w:r>
        <w:rPr>
          <w:color w:val="555759"/>
        </w:rPr>
        <w:t>TRO</w:t>
      </w:r>
      <w:r>
        <w:rPr>
          <w:color w:val="555759"/>
          <w:spacing w:val="22"/>
        </w:rPr>
        <w:t> </w:t>
      </w:r>
      <w:r>
        <w:rPr>
          <w:color w:val="555759"/>
        </w:rPr>
        <w:t>number</w:t>
      </w:r>
      <w:r>
        <w:rPr>
          <w:color w:val="555759"/>
          <w:spacing w:val="22"/>
        </w:rPr>
        <w:t> </w:t>
      </w:r>
      <w:r>
        <w:rPr>
          <w:color w:val="555759"/>
        </w:rPr>
        <w:t>is</w:t>
      </w:r>
      <w:r>
        <w:rPr>
          <w:color w:val="555759"/>
          <w:spacing w:val="22"/>
        </w:rPr>
        <w:t> </w:t>
      </w:r>
      <w:r>
        <w:rPr>
          <w:color w:val="555759"/>
        </w:rPr>
        <w:t>also</w:t>
      </w:r>
      <w:r>
        <w:rPr>
          <w:color w:val="555759"/>
          <w:spacing w:val="22"/>
        </w:rPr>
        <w:t> </w:t>
      </w:r>
      <w:r>
        <w:rPr>
          <w:color w:val="555759"/>
        </w:rPr>
        <w:t>used</w:t>
      </w:r>
      <w:r>
        <w:rPr>
          <w:color w:val="555759"/>
        </w:rPr>
        <w:t> to price the delay once agreement is reached on entitlement, causation and the number of days of delay. The TRO number is subject to the contract’s Unit Price Adjustment clause only</w:t>
      </w:r>
      <w:r>
        <w:rPr>
          <w:color w:val="555759"/>
          <w:spacing w:val="40"/>
        </w:rPr>
        <w:t> </w:t>
      </w:r>
      <w:r>
        <w:rPr>
          <w:color w:val="555759"/>
          <w:u w:val="single" w:color="555759"/>
        </w:rPr>
        <w:t>if</w:t>
      </w:r>
      <w:r>
        <w:rPr>
          <w:color w:val="555759"/>
        </w:rPr>
        <w:t> the total number</w:t>
      </w:r>
      <w:r>
        <w:rPr>
          <w:color w:val="555759"/>
          <w:spacing w:val="-4"/>
        </w:rPr>
        <w:t> </w:t>
      </w:r>
      <w:r>
        <w:rPr>
          <w:color w:val="555759"/>
        </w:rPr>
        <w:t>of</w:t>
      </w:r>
      <w:r>
        <w:rPr>
          <w:color w:val="555759"/>
          <w:spacing w:val="-4"/>
        </w:rPr>
        <w:t> </w:t>
      </w:r>
      <w:r>
        <w:rPr>
          <w:color w:val="555759"/>
        </w:rPr>
        <w:t>days</w:t>
      </w:r>
      <w:r>
        <w:rPr>
          <w:color w:val="555759"/>
          <w:spacing w:val="-4"/>
        </w:rPr>
        <w:t> </w:t>
      </w:r>
      <w:r>
        <w:rPr>
          <w:color w:val="555759"/>
        </w:rPr>
        <w:t>of</w:t>
      </w:r>
      <w:r>
        <w:rPr>
          <w:color w:val="555759"/>
          <w:spacing w:val="-4"/>
        </w:rPr>
        <w:t> </w:t>
      </w:r>
      <w:r>
        <w:rPr>
          <w:color w:val="555759"/>
        </w:rPr>
        <w:t>all</w:t>
      </w:r>
      <w:r>
        <w:rPr>
          <w:color w:val="555759"/>
          <w:spacing w:val="-4"/>
        </w:rPr>
        <w:t> </w:t>
      </w:r>
      <w:r>
        <w:rPr>
          <w:color w:val="555759"/>
        </w:rPr>
        <w:t>owner</w:t>
      </w:r>
      <w:r>
        <w:rPr>
          <w:color w:val="555759"/>
          <w:spacing w:val="-4"/>
        </w:rPr>
        <w:t> </w:t>
      </w:r>
      <w:r>
        <w:rPr>
          <w:color w:val="555759"/>
        </w:rPr>
        <w:t>caused</w:t>
      </w:r>
      <w:r>
        <w:rPr>
          <w:color w:val="555759"/>
          <w:spacing w:val="-4"/>
        </w:rPr>
        <w:t> </w:t>
      </w:r>
      <w:r>
        <w:rPr>
          <w:color w:val="555759"/>
        </w:rPr>
        <w:t>delays</w:t>
      </w:r>
      <w:r>
        <w:rPr>
          <w:color w:val="555759"/>
          <w:spacing w:val="-4"/>
        </w:rPr>
        <w:t> </w:t>
      </w:r>
      <w:r>
        <w:rPr>
          <w:color w:val="555759"/>
        </w:rPr>
        <w:t>exceeds 149% of the original number of work days stipulated in the contract.</w:t>
      </w:r>
      <w:r>
        <w:rPr>
          <w:color w:val="555759"/>
          <w:spacing w:val="-3"/>
        </w:rPr>
        <w:t> </w:t>
      </w:r>
      <w:r>
        <w:rPr>
          <w:color w:val="555759"/>
        </w:rPr>
        <w:t>This</w:t>
      </w:r>
      <w:r>
        <w:rPr>
          <w:color w:val="555759"/>
          <w:spacing w:val="-3"/>
        </w:rPr>
        <w:t> </w:t>
      </w:r>
      <w:r>
        <w:rPr>
          <w:color w:val="555759"/>
        </w:rPr>
        <w:t>specification</w:t>
      </w:r>
      <w:r>
        <w:rPr>
          <w:color w:val="555759"/>
          <w:spacing w:val="-3"/>
        </w:rPr>
        <w:t> </w:t>
      </w:r>
      <w:r>
        <w:rPr>
          <w:color w:val="555759"/>
        </w:rPr>
        <w:t>generally</w:t>
      </w:r>
      <w:r>
        <w:rPr>
          <w:color w:val="555759"/>
          <w:spacing w:val="-3"/>
        </w:rPr>
        <w:t> </w:t>
      </w:r>
      <w:r>
        <w:rPr>
          <w:color w:val="555759"/>
        </w:rPr>
        <w:t>avoids</w:t>
      </w:r>
      <w:r>
        <w:rPr>
          <w:color w:val="555759"/>
          <w:spacing w:val="-3"/>
        </w:rPr>
        <w:t> </w:t>
      </w:r>
      <w:r>
        <w:rPr>
          <w:color w:val="555759"/>
        </w:rPr>
        <w:t>the</w:t>
      </w:r>
      <w:r>
        <w:rPr>
          <w:color w:val="555759"/>
          <w:spacing w:val="-3"/>
        </w:rPr>
        <w:t> </w:t>
      </w:r>
      <w:r>
        <w:rPr>
          <w:color w:val="555759"/>
        </w:rPr>
        <w:t>need</w:t>
      </w:r>
      <w:r>
        <w:rPr>
          <w:color w:val="555759"/>
          <w:spacing w:val="-3"/>
        </w:rPr>
        <w:t> </w:t>
      </w:r>
      <w:r>
        <w:rPr>
          <w:color w:val="555759"/>
        </w:rPr>
        <w:t>for</w:t>
      </w:r>
      <w:r>
        <w:rPr>
          <w:color w:val="555759"/>
          <w:spacing w:val="-3"/>
        </w:rPr>
        <w:t> </w:t>
      </w:r>
      <w:r>
        <w:rPr>
          <w:color w:val="555759"/>
        </w:rPr>
        <w:t>audit concerning delay costs and makes settlement of delay claims easier. Further, Caltrans ties this requirement to their Escrow Bid Document requirement (discussed below) such that the work</w:t>
      </w:r>
      <w:r>
        <w:rPr>
          <w:color w:val="555759"/>
          <w:spacing w:val="-3"/>
        </w:rPr>
        <w:t> </w:t>
      </w:r>
      <w:r>
        <w:rPr>
          <w:color w:val="555759"/>
        </w:rPr>
        <w:t>sheets</w:t>
      </w:r>
      <w:r>
        <w:rPr>
          <w:color w:val="555759"/>
          <w:spacing w:val="-3"/>
        </w:rPr>
        <w:t> </w:t>
      </w:r>
      <w:r>
        <w:rPr>
          <w:color w:val="555759"/>
        </w:rPr>
        <w:t>used</w:t>
      </w:r>
      <w:r>
        <w:rPr>
          <w:color w:val="555759"/>
          <w:spacing w:val="-3"/>
        </w:rPr>
        <w:t> </w:t>
      </w:r>
      <w:r>
        <w:rPr>
          <w:color w:val="555759"/>
        </w:rPr>
        <w:t>to</w:t>
      </w:r>
      <w:r>
        <w:rPr>
          <w:color w:val="555759"/>
          <w:spacing w:val="-3"/>
        </w:rPr>
        <w:t> </w:t>
      </w:r>
      <w:r>
        <w:rPr>
          <w:color w:val="555759"/>
        </w:rPr>
        <w:t>calculate</w:t>
      </w:r>
      <w:r>
        <w:rPr>
          <w:color w:val="555759"/>
          <w:spacing w:val="-3"/>
        </w:rPr>
        <w:t> </w:t>
      </w:r>
      <w:r>
        <w:rPr>
          <w:color w:val="555759"/>
        </w:rPr>
        <w:t>and</w:t>
      </w:r>
      <w:r>
        <w:rPr>
          <w:color w:val="555759"/>
          <w:spacing w:val="-3"/>
        </w:rPr>
        <w:t> </w:t>
      </w:r>
      <w:r>
        <w:rPr>
          <w:color w:val="555759"/>
        </w:rPr>
        <w:t>bid</w:t>
      </w:r>
      <w:r>
        <w:rPr>
          <w:color w:val="555759"/>
          <w:spacing w:val="-3"/>
        </w:rPr>
        <w:t> </w:t>
      </w:r>
      <w:r>
        <w:rPr>
          <w:color w:val="555759"/>
        </w:rPr>
        <w:t>the</w:t>
      </w:r>
      <w:r>
        <w:rPr>
          <w:color w:val="555759"/>
          <w:spacing w:val="-3"/>
        </w:rPr>
        <w:t> </w:t>
      </w:r>
      <w:r>
        <w:rPr>
          <w:color w:val="555759"/>
        </w:rPr>
        <w:t>daily</w:t>
      </w:r>
      <w:r>
        <w:rPr>
          <w:color w:val="555759"/>
          <w:spacing w:val="-3"/>
        </w:rPr>
        <w:t> </w:t>
      </w:r>
      <w:r>
        <w:rPr>
          <w:color w:val="555759"/>
        </w:rPr>
        <w:t>delay</w:t>
      </w:r>
      <w:r>
        <w:rPr>
          <w:color w:val="555759"/>
          <w:spacing w:val="-3"/>
        </w:rPr>
        <w:t> </w:t>
      </w:r>
      <w:r>
        <w:rPr>
          <w:color w:val="555759"/>
        </w:rPr>
        <w:t>costs</w:t>
      </w:r>
      <w:r>
        <w:rPr>
          <w:color w:val="555759"/>
          <w:spacing w:val="-3"/>
        </w:rPr>
        <w:t> </w:t>
      </w:r>
      <w:r>
        <w:rPr>
          <w:color w:val="555759"/>
        </w:rPr>
        <w:t>are preserved in a neutral location for examination in the event</w:t>
      </w:r>
    </w:p>
    <w:p>
      <w:pPr>
        <w:pStyle w:val="BodyText"/>
        <w:spacing w:line="331" w:lineRule="auto"/>
        <w:ind w:left="359"/>
      </w:pPr>
      <w:r>
        <w:rPr>
          <w:color w:val="555759"/>
          <w:spacing w:val="-2"/>
          <w:w w:val="105"/>
        </w:rPr>
        <w:t>that</w:t>
      </w:r>
      <w:r>
        <w:rPr>
          <w:color w:val="555759"/>
          <w:spacing w:val="-10"/>
          <w:w w:val="105"/>
        </w:rPr>
        <w:t> </w:t>
      </w:r>
      <w:r>
        <w:rPr>
          <w:color w:val="555759"/>
          <w:spacing w:val="-2"/>
          <w:w w:val="105"/>
        </w:rPr>
        <w:t>one</w:t>
      </w:r>
      <w:r>
        <w:rPr>
          <w:color w:val="555759"/>
          <w:spacing w:val="-10"/>
          <w:w w:val="105"/>
        </w:rPr>
        <w:t> </w:t>
      </w:r>
      <w:r>
        <w:rPr>
          <w:color w:val="555759"/>
          <w:spacing w:val="-2"/>
          <w:w w:val="105"/>
        </w:rPr>
        <w:t>or</w:t>
      </w:r>
      <w:r>
        <w:rPr>
          <w:color w:val="555759"/>
          <w:spacing w:val="-10"/>
          <w:w w:val="105"/>
        </w:rPr>
        <w:t> </w:t>
      </w:r>
      <w:r>
        <w:rPr>
          <w:color w:val="555759"/>
          <w:spacing w:val="-2"/>
          <w:w w:val="105"/>
        </w:rPr>
        <w:t>the</w:t>
      </w:r>
      <w:r>
        <w:rPr>
          <w:color w:val="555759"/>
          <w:spacing w:val="-10"/>
          <w:w w:val="105"/>
        </w:rPr>
        <w:t> </w:t>
      </w:r>
      <w:r>
        <w:rPr>
          <w:color w:val="555759"/>
          <w:spacing w:val="-2"/>
          <w:w w:val="105"/>
        </w:rPr>
        <w:t>other</w:t>
      </w:r>
      <w:r>
        <w:rPr>
          <w:color w:val="555759"/>
          <w:spacing w:val="-10"/>
          <w:w w:val="105"/>
        </w:rPr>
        <w:t> </w:t>
      </w:r>
      <w:r>
        <w:rPr>
          <w:color w:val="555759"/>
          <w:spacing w:val="-2"/>
          <w:w w:val="105"/>
        </w:rPr>
        <w:t>party</w:t>
      </w:r>
      <w:r>
        <w:rPr>
          <w:color w:val="555759"/>
          <w:spacing w:val="-10"/>
          <w:w w:val="105"/>
        </w:rPr>
        <w:t> </w:t>
      </w:r>
      <w:r>
        <w:rPr>
          <w:color w:val="555759"/>
          <w:spacing w:val="-2"/>
          <w:w w:val="105"/>
        </w:rPr>
        <w:t>has</w:t>
      </w:r>
      <w:r>
        <w:rPr>
          <w:color w:val="555759"/>
          <w:spacing w:val="-10"/>
          <w:w w:val="105"/>
        </w:rPr>
        <w:t> </w:t>
      </w:r>
      <w:r>
        <w:rPr>
          <w:color w:val="555759"/>
          <w:spacing w:val="-2"/>
          <w:w w:val="105"/>
        </w:rPr>
        <w:t>a</w:t>
      </w:r>
      <w:r>
        <w:rPr>
          <w:color w:val="555759"/>
          <w:spacing w:val="-10"/>
          <w:w w:val="105"/>
        </w:rPr>
        <w:t> </w:t>
      </w:r>
      <w:r>
        <w:rPr>
          <w:color w:val="555759"/>
          <w:spacing w:val="-2"/>
          <w:w w:val="105"/>
        </w:rPr>
        <w:t>need</w:t>
      </w:r>
      <w:r>
        <w:rPr>
          <w:color w:val="555759"/>
          <w:spacing w:val="-10"/>
          <w:w w:val="105"/>
        </w:rPr>
        <w:t> </w:t>
      </w:r>
      <w:r>
        <w:rPr>
          <w:color w:val="555759"/>
          <w:spacing w:val="-2"/>
          <w:w w:val="105"/>
        </w:rPr>
        <w:t>to</w:t>
      </w:r>
      <w:r>
        <w:rPr>
          <w:color w:val="555759"/>
          <w:spacing w:val="-10"/>
          <w:w w:val="105"/>
        </w:rPr>
        <w:t> </w:t>
      </w:r>
      <w:r>
        <w:rPr>
          <w:color w:val="555759"/>
          <w:spacing w:val="-2"/>
          <w:w w:val="105"/>
        </w:rPr>
        <w:t>review</w:t>
      </w:r>
      <w:r>
        <w:rPr>
          <w:color w:val="555759"/>
          <w:spacing w:val="-10"/>
          <w:w w:val="105"/>
        </w:rPr>
        <w:t> </w:t>
      </w:r>
      <w:r>
        <w:rPr>
          <w:color w:val="555759"/>
          <w:spacing w:val="-2"/>
          <w:w w:val="105"/>
        </w:rPr>
        <w:t>the</w:t>
      </w:r>
      <w:r>
        <w:rPr>
          <w:color w:val="555759"/>
          <w:spacing w:val="-10"/>
          <w:w w:val="105"/>
        </w:rPr>
        <w:t> </w:t>
      </w:r>
      <w:r>
        <w:rPr>
          <w:color w:val="555759"/>
          <w:spacing w:val="-2"/>
          <w:w w:val="105"/>
        </w:rPr>
        <w:t>calculation </w:t>
      </w:r>
      <w:r>
        <w:rPr>
          <w:color w:val="555759"/>
          <w:w w:val="105"/>
        </w:rPr>
        <w:t>in</w:t>
      </w:r>
      <w:r>
        <w:rPr>
          <w:color w:val="555759"/>
          <w:spacing w:val="-10"/>
          <w:w w:val="105"/>
        </w:rPr>
        <w:t> </w:t>
      </w:r>
      <w:r>
        <w:rPr>
          <w:color w:val="555759"/>
          <w:w w:val="105"/>
        </w:rPr>
        <w:t>order</w:t>
      </w:r>
      <w:r>
        <w:rPr>
          <w:color w:val="555759"/>
          <w:spacing w:val="-10"/>
          <w:w w:val="105"/>
        </w:rPr>
        <w:t> </w:t>
      </w:r>
      <w:r>
        <w:rPr>
          <w:color w:val="555759"/>
          <w:w w:val="105"/>
        </w:rPr>
        <w:t>to</w:t>
      </w:r>
      <w:r>
        <w:rPr>
          <w:color w:val="555759"/>
          <w:spacing w:val="-10"/>
          <w:w w:val="105"/>
        </w:rPr>
        <w:t> </w:t>
      </w:r>
      <w:r>
        <w:rPr>
          <w:color w:val="555759"/>
          <w:w w:val="105"/>
        </w:rPr>
        <w:t>settle</w:t>
      </w:r>
      <w:r>
        <w:rPr>
          <w:color w:val="555759"/>
          <w:spacing w:val="-10"/>
          <w:w w:val="105"/>
        </w:rPr>
        <w:t> </w:t>
      </w:r>
      <w:r>
        <w:rPr>
          <w:color w:val="555759"/>
          <w:w w:val="105"/>
        </w:rPr>
        <w:t>a</w:t>
      </w:r>
      <w:r>
        <w:rPr>
          <w:color w:val="555759"/>
          <w:spacing w:val="-10"/>
          <w:w w:val="105"/>
        </w:rPr>
        <w:t> </w:t>
      </w:r>
      <w:r>
        <w:rPr>
          <w:color w:val="555759"/>
          <w:w w:val="105"/>
        </w:rPr>
        <w:t>delay</w:t>
      </w:r>
      <w:r>
        <w:rPr>
          <w:color w:val="555759"/>
          <w:spacing w:val="-10"/>
          <w:w w:val="105"/>
        </w:rPr>
        <w:t> </w:t>
      </w:r>
      <w:r>
        <w:rPr>
          <w:color w:val="555759"/>
          <w:w w:val="105"/>
        </w:rPr>
        <w:t>claim.</w:t>
      </w:r>
      <w:r>
        <w:rPr>
          <w:color w:val="555759"/>
          <w:spacing w:val="-10"/>
          <w:w w:val="105"/>
        </w:rPr>
        <w:t> </w:t>
      </w:r>
      <w:r>
        <w:rPr>
          <w:color w:val="555759"/>
          <w:w w:val="105"/>
        </w:rPr>
        <w:t>While</w:t>
      </w:r>
      <w:r>
        <w:rPr>
          <w:color w:val="555759"/>
          <w:spacing w:val="-10"/>
          <w:w w:val="105"/>
        </w:rPr>
        <w:t> </w:t>
      </w:r>
      <w:r>
        <w:rPr>
          <w:color w:val="555759"/>
          <w:w w:val="105"/>
        </w:rPr>
        <w:t>this</w:t>
      </w:r>
      <w:r>
        <w:rPr>
          <w:color w:val="555759"/>
          <w:spacing w:val="-10"/>
          <w:w w:val="105"/>
        </w:rPr>
        <w:t> </w:t>
      </w:r>
      <w:r>
        <w:rPr>
          <w:color w:val="555759"/>
          <w:w w:val="105"/>
        </w:rPr>
        <w:t>approach</w:t>
      </w:r>
      <w:r>
        <w:rPr>
          <w:color w:val="555759"/>
          <w:spacing w:val="-10"/>
          <w:w w:val="105"/>
        </w:rPr>
        <w:t> </w:t>
      </w:r>
      <w:r>
        <w:rPr>
          <w:color w:val="555759"/>
          <w:w w:val="105"/>
        </w:rPr>
        <w:t>does</w:t>
      </w:r>
      <w:r>
        <w:rPr>
          <w:color w:val="555759"/>
          <w:spacing w:val="-10"/>
          <w:w w:val="105"/>
        </w:rPr>
        <w:t> </w:t>
      </w:r>
      <w:r>
        <w:rPr>
          <w:color w:val="555759"/>
          <w:w w:val="105"/>
        </w:rPr>
        <w:t>not </w:t>
      </w:r>
      <w:r>
        <w:rPr>
          <w:color w:val="555759"/>
        </w:rPr>
        <w:t>mitigate</w:t>
      </w:r>
      <w:r>
        <w:rPr>
          <w:color w:val="555759"/>
          <w:spacing w:val="-6"/>
        </w:rPr>
        <w:t> </w:t>
      </w:r>
      <w:r>
        <w:rPr>
          <w:color w:val="555759"/>
        </w:rPr>
        <w:t>delay</w:t>
      </w:r>
      <w:r>
        <w:rPr>
          <w:color w:val="555759"/>
          <w:spacing w:val="-6"/>
        </w:rPr>
        <w:t> </w:t>
      </w:r>
      <w:r>
        <w:rPr>
          <w:color w:val="555759"/>
        </w:rPr>
        <w:t>claims</w:t>
      </w:r>
      <w:r>
        <w:rPr>
          <w:color w:val="555759"/>
          <w:spacing w:val="-6"/>
        </w:rPr>
        <w:t> </w:t>
      </w:r>
      <w:r>
        <w:rPr>
          <w:i/>
          <w:color w:val="555759"/>
        </w:rPr>
        <w:t>per</w:t>
      </w:r>
      <w:r>
        <w:rPr>
          <w:i/>
          <w:color w:val="555759"/>
          <w:spacing w:val="-6"/>
        </w:rPr>
        <w:t> </w:t>
      </w:r>
      <w:r>
        <w:rPr>
          <w:i/>
          <w:color w:val="555759"/>
        </w:rPr>
        <w:t>se</w:t>
      </w:r>
      <w:r>
        <w:rPr>
          <w:color w:val="555759"/>
        </w:rPr>
        <w:t>,</w:t>
      </w:r>
      <w:r>
        <w:rPr>
          <w:color w:val="555759"/>
          <w:spacing w:val="-6"/>
        </w:rPr>
        <w:t> </w:t>
      </w:r>
      <w:r>
        <w:rPr>
          <w:color w:val="555759"/>
        </w:rPr>
        <w:t>it</w:t>
      </w:r>
      <w:r>
        <w:rPr>
          <w:color w:val="555759"/>
          <w:spacing w:val="-6"/>
        </w:rPr>
        <w:t> </w:t>
      </w:r>
      <w:r>
        <w:rPr>
          <w:color w:val="555759"/>
        </w:rPr>
        <w:t>prevents</w:t>
      </w:r>
      <w:r>
        <w:rPr>
          <w:color w:val="555759"/>
          <w:spacing w:val="-6"/>
        </w:rPr>
        <w:t> </w:t>
      </w:r>
      <w:r>
        <w:rPr>
          <w:color w:val="555759"/>
        </w:rPr>
        <w:t>costly</w:t>
      </w:r>
      <w:r>
        <w:rPr>
          <w:color w:val="555759"/>
          <w:spacing w:val="-6"/>
        </w:rPr>
        <w:t> </w:t>
      </w:r>
      <w:r>
        <w:rPr>
          <w:color w:val="555759"/>
        </w:rPr>
        <w:t>disputes</w:t>
      </w:r>
      <w:r>
        <w:rPr>
          <w:color w:val="555759"/>
          <w:spacing w:val="-6"/>
        </w:rPr>
        <w:t> </w:t>
      </w:r>
      <w:r>
        <w:rPr>
          <w:color w:val="555759"/>
        </w:rPr>
        <w:t>over</w:t>
      </w:r>
      <w:r>
        <w:rPr>
          <w:color w:val="555759"/>
          <w:spacing w:val="-6"/>
        </w:rPr>
        <w:t> </w:t>
      </w:r>
      <w:r>
        <w:rPr>
          <w:color w:val="555759"/>
        </w:rPr>
        <w:t>the </w:t>
      </w:r>
      <w:r>
        <w:rPr>
          <w:color w:val="555759"/>
          <w:w w:val="105"/>
        </w:rPr>
        <w:t>cost of a day of delay.</w:t>
      </w:r>
    </w:p>
    <w:p>
      <w:pPr>
        <w:pStyle w:val="ListParagraph"/>
        <w:numPr>
          <w:ilvl w:val="0"/>
          <w:numId w:val="1"/>
        </w:numPr>
        <w:tabs>
          <w:tab w:pos="360" w:val="left" w:leader="none"/>
        </w:tabs>
        <w:spacing w:line="331" w:lineRule="auto" w:before="74" w:after="0"/>
        <w:ind w:left="360" w:right="592" w:hanging="240"/>
        <w:jc w:val="left"/>
        <w:rPr>
          <w:sz w:val="16"/>
        </w:rPr>
      </w:pPr>
      <w:r>
        <w:rPr>
          <w:i/>
          <w:color w:val="555759"/>
          <w:w w:val="112"/>
          <w:sz w:val="16"/>
        </w:rPr>
        <w:br w:type="column"/>
      </w:r>
      <w:r>
        <w:rPr>
          <w:i/>
          <w:color w:val="555759"/>
          <w:sz w:val="16"/>
        </w:rPr>
        <w:t>Bid Your Delay </w:t>
      </w:r>
      <w:r>
        <w:rPr>
          <w:color w:val="555759"/>
          <w:sz w:val="16"/>
        </w:rPr>
        <w:t>– A variant of the above is for the owner to insert a line item in the bid for “x” number of days of owner caused delay. (The owner stipulates the number of days in the bid form.) The contractor is required to fill in the cost per day and carry out the multiplication for that line item. The line items cost is then included in the total bid cost.</w:t>
      </w:r>
      <w:r>
        <w:rPr>
          <w:color w:val="555759"/>
          <w:spacing w:val="80"/>
          <w:sz w:val="16"/>
        </w:rPr>
        <w:t> </w:t>
      </w:r>
      <w:r>
        <w:rPr>
          <w:color w:val="555759"/>
          <w:sz w:val="16"/>
        </w:rPr>
        <w:t>The specification implementing this approach states that</w:t>
      </w:r>
      <w:r>
        <w:rPr>
          <w:color w:val="555759"/>
          <w:spacing w:val="80"/>
          <w:sz w:val="16"/>
        </w:rPr>
        <w:t> </w:t>
      </w:r>
      <w:r>
        <w:rPr>
          <w:color w:val="555759"/>
          <w:sz w:val="16"/>
        </w:rPr>
        <w:t>the</w:t>
      </w:r>
      <w:r>
        <w:rPr>
          <w:color w:val="555759"/>
          <w:spacing w:val="21"/>
          <w:sz w:val="16"/>
        </w:rPr>
        <w:t> </w:t>
      </w:r>
      <w:r>
        <w:rPr>
          <w:color w:val="555759"/>
          <w:sz w:val="16"/>
        </w:rPr>
        <w:t>Owner</w:t>
      </w:r>
      <w:r>
        <w:rPr>
          <w:color w:val="555759"/>
          <w:spacing w:val="21"/>
          <w:sz w:val="16"/>
        </w:rPr>
        <w:t> </w:t>
      </w:r>
      <w:r>
        <w:rPr>
          <w:color w:val="555759"/>
          <w:sz w:val="16"/>
        </w:rPr>
        <w:t>Caused</w:t>
      </w:r>
      <w:r>
        <w:rPr>
          <w:color w:val="555759"/>
          <w:spacing w:val="21"/>
          <w:sz w:val="16"/>
        </w:rPr>
        <w:t> </w:t>
      </w:r>
      <w:r>
        <w:rPr>
          <w:color w:val="555759"/>
          <w:sz w:val="16"/>
        </w:rPr>
        <w:t>Delay</w:t>
      </w:r>
      <w:r>
        <w:rPr>
          <w:color w:val="555759"/>
          <w:spacing w:val="21"/>
          <w:sz w:val="16"/>
        </w:rPr>
        <w:t> </w:t>
      </w:r>
      <w:r>
        <w:rPr>
          <w:color w:val="555759"/>
          <w:sz w:val="16"/>
        </w:rPr>
        <w:t>line</w:t>
      </w:r>
      <w:r>
        <w:rPr>
          <w:color w:val="555759"/>
          <w:spacing w:val="21"/>
          <w:sz w:val="16"/>
        </w:rPr>
        <w:t> </w:t>
      </w:r>
      <w:r>
        <w:rPr>
          <w:color w:val="555759"/>
          <w:sz w:val="16"/>
        </w:rPr>
        <w:t>item</w:t>
      </w:r>
      <w:r>
        <w:rPr>
          <w:color w:val="555759"/>
          <w:spacing w:val="21"/>
          <w:sz w:val="16"/>
        </w:rPr>
        <w:t> </w:t>
      </w:r>
      <w:r>
        <w:rPr>
          <w:color w:val="555759"/>
          <w:sz w:val="16"/>
        </w:rPr>
        <w:t>is</w:t>
      </w:r>
      <w:r>
        <w:rPr>
          <w:color w:val="555759"/>
          <w:spacing w:val="21"/>
          <w:sz w:val="16"/>
        </w:rPr>
        <w:t> </w:t>
      </w:r>
      <w:r>
        <w:rPr>
          <w:color w:val="555759"/>
          <w:sz w:val="16"/>
        </w:rPr>
        <w:t>an</w:t>
      </w:r>
      <w:r>
        <w:rPr>
          <w:color w:val="555759"/>
          <w:spacing w:val="21"/>
          <w:sz w:val="16"/>
        </w:rPr>
        <w:t> </w:t>
      </w:r>
      <w:r>
        <w:rPr>
          <w:color w:val="555759"/>
          <w:sz w:val="16"/>
        </w:rPr>
        <w:t>allowance.</w:t>
      </w:r>
      <w:r>
        <w:rPr>
          <w:color w:val="555759"/>
          <w:spacing w:val="21"/>
          <w:sz w:val="16"/>
        </w:rPr>
        <w:t> </w:t>
      </w:r>
      <w:r>
        <w:rPr>
          <w:color w:val="555759"/>
          <w:sz w:val="16"/>
        </w:rPr>
        <w:t>Thus,</w:t>
      </w:r>
      <w:r>
        <w:rPr>
          <w:color w:val="555759"/>
          <w:sz w:val="16"/>
        </w:rPr>
        <w:t> the </w:t>
      </w:r>
      <w:r>
        <w:rPr>
          <w:color w:val="555759"/>
          <w:sz w:val="16"/>
          <w:u w:val="single" w:color="555759"/>
        </w:rPr>
        <w:t>number of days</w:t>
      </w:r>
      <w:r>
        <w:rPr>
          <w:color w:val="555759"/>
          <w:sz w:val="16"/>
        </w:rPr>
        <w:t> and payment therefor will be subject to</w:t>
      </w:r>
    </w:p>
    <w:p>
      <w:pPr>
        <w:pStyle w:val="BodyText"/>
        <w:spacing w:line="331" w:lineRule="auto"/>
        <w:ind w:left="360" w:right="345"/>
        <w:jc w:val="both"/>
      </w:pPr>
      <w:r>
        <w:rPr>
          <w:color w:val="555759"/>
          <w:spacing w:val="-2"/>
          <w:w w:val="105"/>
        </w:rPr>
        <w:t>upward</w:t>
      </w:r>
      <w:r>
        <w:rPr>
          <w:color w:val="555759"/>
          <w:spacing w:val="-9"/>
          <w:w w:val="105"/>
        </w:rPr>
        <w:t> </w:t>
      </w:r>
      <w:r>
        <w:rPr>
          <w:color w:val="555759"/>
          <w:spacing w:val="-2"/>
          <w:w w:val="105"/>
        </w:rPr>
        <w:t>or</w:t>
      </w:r>
      <w:r>
        <w:rPr>
          <w:color w:val="555759"/>
          <w:spacing w:val="-9"/>
          <w:w w:val="105"/>
        </w:rPr>
        <w:t> </w:t>
      </w:r>
      <w:r>
        <w:rPr>
          <w:color w:val="555759"/>
          <w:spacing w:val="-2"/>
          <w:w w:val="105"/>
        </w:rPr>
        <w:t>downward</w:t>
      </w:r>
      <w:r>
        <w:rPr>
          <w:color w:val="555759"/>
          <w:spacing w:val="-9"/>
          <w:w w:val="105"/>
        </w:rPr>
        <w:t> </w:t>
      </w:r>
      <w:r>
        <w:rPr>
          <w:color w:val="555759"/>
          <w:spacing w:val="-2"/>
          <w:w w:val="105"/>
        </w:rPr>
        <w:t>adjustment</w:t>
      </w:r>
      <w:r>
        <w:rPr>
          <w:color w:val="555759"/>
          <w:spacing w:val="-9"/>
          <w:w w:val="105"/>
        </w:rPr>
        <w:t> </w:t>
      </w:r>
      <w:r>
        <w:rPr>
          <w:color w:val="555759"/>
          <w:spacing w:val="-2"/>
          <w:w w:val="105"/>
        </w:rPr>
        <w:t>depending</w:t>
      </w:r>
      <w:r>
        <w:rPr>
          <w:color w:val="555759"/>
          <w:spacing w:val="-9"/>
          <w:w w:val="105"/>
        </w:rPr>
        <w:t> </w:t>
      </w:r>
      <w:r>
        <w:rPr>
          <w:color w:val="555759"/>
          <w:spacing w:val="-2"/>
          <w:w w:val="105"/>
        </w:rPr>
        <w:t>upon</w:t>
      </w:r>
      <w:r>
        <w:rPr>
          <w:color w:val="555759"/>
          <w:spacing w:val="-9"/>
          <w:w w:val="105"/>
        </w:rPr>
        <w:t> </w:t>
      </w:r>
      <w:r>
        <w:rPr>
          <w:color w:val="555759"/>
          <w:spacing w:val="-2"/>
          <w:w w:val="105"/>
        </w:rPr>
        <w:t>the</w:t>
      </w:r>
      <w:r>
        <w:rPr>
          <w:color w:val="555759"/>
          <w:spacing w:val="-9"/>
          <w:w w:val="105"/>
        </w:rPr>
        <w:t> </w:t>
      </w:r>
      <w:r>
        <w:rPr>
          <w:color w:val="555759"/>
          <w:spacing w:val="-2"/>
          <w:w w:val="105"/>
        </w:rPr>
        <w:t>number </w:t>
      </w:r>
      <w:r>
        <w:rPr>
          <w:color w:val="555759"/>
          <w:w w:val="105"/>
        </w:rPr>
        <w:t>of</w:t>
      </w:r>
      <w:r>
        <w:rPr>
          <w:color w:val="555759"/>
          <w:spacing w:val="-14"/>
          <w:w w:val="105"/>
        </w:rPr>
        <w:t> </w:t>
      </w:r>
      <w:r>
        <w:rPr>
          <w:color w:val="555759"/>
          <w:w w:val="105"/>
        </w:rPr>
        <w:t>days</w:t>
      </w:r>
      <w:r>
        <w:rPr>
          <w:color w:val="555759"/>
          <w:spacing w:val="-13"/>
          <w:w w:val="105"/>
        </w:rPr>
        <w:t> </w:t>
      </w:r>
      <w:r>
        <w:rPr>
          <w:color w:val="555759"/>
          <w:w w:val="105"/>
        </w:rPr>
        <w:t>of</w:t>
      </w:r>
      <w:r>
        <w:rPr>
          <w:color w:val="555759"/>
          <w:spacing w:val="-13"/>
          <w:w w:val="105"/>
        </w:rPr>
        <w:t> </w:t>
      </w:r>
      <w:r>
        <w:rPr>
          <w:color w:val="555759"/>
          <w:w w:val="105"/>
        </w:rPr>
        <w:t>actual</w:t>
      </w:r>
      <w:r>
        <w:rPr>
          <w:color w:val="555759"/>
          <w:spacing w:val="-14"/>
          <w:w w:val="105"/>
        </w:rPr>
        <w:t> </w:t>
      </w:r>
      <w:r>
        <w:rPr>
          <w:color w:val="555759"/>
          <w:w w:val="105"/>
        </w:rPr>
        <w:t>owner</w:t>
      </w:r>
      <w:r>
        <w:rPr>
          <w:color w:val="555759"/>
          <w:spacing w:val="-13"/>
          <w:w w:val="105"/>
        </w:rPr>
        <w:t> </w:t>
      </w:r>
      <w:r>
        <w:rPr>
          <w:color w:val="555759"/>
          <w:w w:val="105"/>
        </w:rPr>
        <w:t>caused</w:t>
      </w:r>
      <w:r>
        <w:rPr>
          <w:color w:val="555759"/>
          <w:spacing w:val="-13"/>
          <w:w w:val="105"/>
        </w:rPr>
        <w:t> </w:t>
      </w:r>
      <w:r>
        <w:rPr>
          <w:color w:val="555759"/>
          <w:w w:val="105"/>
        </w:rPr>
        <w:t>delay</w:t>
      </w:r>
      <w:r>
        <w:rPr>
          <w:color w:val="555759"/>
          <w:spacing w:val="-13"/>
          <w:w w:val="105"/>
        </w:rPr>
        <w:t> </w:t>
      </w:r>
      <w:r>
        <w:rPr>
          <w:color w:val="555759"/>
          <w:w w:val="105"/>
        </w:rPr>
        <w:t>at</w:t>
      </w:r>
      <w:r>
        <w:rPr>
          <w:color w:val="555759"/>
          <w:spacing w:val="-14"/>
          <w:w w:val="105"/>
        </w:rPr>
        <w:t> </w:t>
      </w:r>
      <w:r>
        <w:rPr>
          <w:color w:val="555759"/>
          <w:w w:val="105"/>
        </w:rPr>
        <w:t>the</w:t>
      </w:r>
      <w:r>
        <w:rPr>
          <w:color w:val="555759"/>
          <w:spacing w:val="-13"/>
          <w:w w:val="105"/>
        </w:rPr>
        <w:t> </w:t>
      </w:r>
      <w:r>
        <w:rPr>
          <w:color w:val="555759"/>
          <w:w w:val="105"/>
        </w:rPr>
        <w:t>end</w:t>
      </w:r>
      <w:r>
        <w:rPr>
          <w:color w:val="555759"/>
          <w:spacing w:val="-13"/>
          <w:w w:val="105"/>
        </w:rPr>
        <w:t> </w:t>
      </w:r>
      <w:r>
        <w:rPr>
          <w:color w:val="555759"/>
          <w:w w:val="105"/>
        </w:rPr>
        <w:t>of</w:t>
      </w:r>
      <w:r>
        <w:rPr>
          <w:color w:val="555759"/>
          <w:spacing w:val="-14"/>
          <w:w w:val="105"/>
        </w:rPr>
        <w:t> </w:t>
      </w:r>
      <w:r>
        <w:rPr>
          <w:color w:val="555759"/>
          <w:w w:val="105"/>
        </w:rPr>
        <w:t>the</w:t>
      </w:r>
      <w:r>
        <w:rPr>
          <w:color w:val="555759"/>
          <w:spacing w:val="-13"/>
          <w:w w:val="105"/>
        </w:rPr>
        <w:t> </w:t>
      </w:r>
      <w:r>
        <w:rPr>
          <w:color w:val="555759"/>
          <w:w w:val="105"/>
        </w:rPr>
        <w:t>project; provided</w:t>
      </w:r>
      <w:r>
        <w:rPr>
          <w:color w:val="555759"/>
          <w:spacing w:val="-3"/>
          <w:w w:val="105"/>
        </w:rPr>
        <w:t> </w:t>
      </w:r>
      <w:r>
        <w:rPr>
          <w:color w:val="555759"/>
          <w:w w:val="105"/>
        </w:rPr>
        <w:t>however,</w:t>
      </w:r>
      <w:r>
        <w:rPr>
          <w:color w:val="555759"/>
          <w:spacing w:val="-3"/>
          <w:w w:val="105"/>
        </w:rPr>
        <w:t> </w:t>
      </w:r>
      <w:r>
        <w:rPr>
          <w:color w:val="555759"/>
          <w:w w:val="105"/>
        </w:rPr>
        <w:t>that</w:t>
      </w:r>
      <w:r>
        <w:rPr>
          <w:color w:val="555759"/>
          <w:spacing w:val="-3"/>
          <w:w w:val="105"/>
        </w:rPr>
        <w:t> </w:t>
      </w:r>
      <w:r>
        <w:rPr>
          <w:color w:val="555759"/>
          <w:w w:val="105"/>
        </w:rPr>
        <w:t>the</w:t>
      </w:r>
      <w:r>
        <w:rPr>
          <w:color w:val="555759"/>
          <w:spacing w:val="-3"/>
          <w:w w:val="105"/>
        </w:rPr>
        <w:t> </w:t>
      </w:r>
      <w:r>
        <w:rPr>
          <w:color w:val="555759"/>
          <w:w w:val="105"/>
        </w:rPr>
        <w:t>daily</w:t>
      </w:r>
      <w:r>
        <w:rPr>
          <w:color w:val="555759"/>
          <w:spacing w:val="-3"/>
          <w:w w:val="105"/>
        </w:rPr>
        <w:t> </w:t>
      </w:r>
      <w:r>
        <w:rPr>
          <w:color w:val="555759"/>
          <w:w w:val="105"/>
        </w:rPr>
        <w:t>rate</w:t>
      </w:r>
      <w:r>
        <w:rPr>
          <w:color w:val="555759"/>
          <w:spacing w:val="-3"/>
          <w:w w:val="105"/>
        </w:rPr>
        <w:t> </w:t>
      </w:r>
      <w:r>
        <w:rPr>
          <w:color w:val="555759"/>
          <w:w w:val="105"/>
        </w:rPr>
        <w:t>itself</w:t>
      </w:r>
      <w:r>
        <w:rPr>
          <w:color w:val="555759"/>
          <w:spacing w:val="-3"/>
          <w:w w:val="105"/>
        </w:rPr>
        <w:t> </w:t>
      </w:r>
      <w:r>
        <w:rPr>
          <w:color w:val="555759"/>
          <w:w w:val="105"/>
        </w:rPr>
        <w:t>is</w:t>
      </w:r>
      <w:r>
        <w:rPr>
          <w:color w:val="555759"/>
          <w:spacing w:val="-3"/>
          <w:w w:val="105"/>
        </w:rPr>
        <w:t> </w:t>
      </w:r>
      <w:r>
        <w:rPr>
          <w:color w:val="555759"/>
          <w:w w:val="105"/>
          <w:u w:val="single" w:color="555759"/>
        </w:rPr>
        <w:t>not</w:t>
      </w:r>
      <w:r>
        <w:rPr>
          <w:color w:val="555759"/>
          <w:spacing w:val="-3"/>
          <w:w w:val="105"/>
        </w:rPr>
        <w:t> </w:t>
      </w:r>
      <w:r>
        <w:rPr>
          <w:color w:val="555759"/>
          <w:w w:val="105"/>
        </w:rPr>
        <w:t>subject</w:t>
      </w:r>
    </w:p>
    <w:p>
      <w:pPr>
        <w:pStyle w:val="BodyText"/>
        <w:spacing w:line="331" w:lineRule="auto"/>
        <w:ind w:left="359" w:right="447"/>
      </w:pPr>
      <w:r>
        <w:rPr>
          <w:color w:val="555759"/>
        </w:rPr>
        <w:t>to adjustment.</w:t>
      </w:r>
      <w:r>
        <w:rPr>
          <w:color w:val="555759"/>
          <w:vertAlign w:val="superscript"/>
        </w:rPr>
        <w:t>18</w:t>
      </w:r>
      <w:r>
        <w:rPr>
          <w:color w:val="555759"/>
          <w:vertAlign w:val="baseline"/>
        </w:rPr>
        <w:t> The U.S. General Services Administration (“GSA”)</w:t>
      </w:r>
      <w:r>
        <w:rPr>
          <w:color w:val="555759"/>
          <w:spacing w:val="38"/>
          <w:vertAlign w:val="baseline"/>
        </w:rPr>
        <w:t> </w:t>
      </w:r>
      <w:r>
        <w:rPr>
          <w:color w:val="555759"/>
          <w:vertAlign w:val="baseline"/>
        </w:rPr>
        <w:t>has</w:t>
      </w:r>
      <w:r>
        <w:rPr>
          <w:color w:val="555759"/>
          <w:spacing w:val="38"/>
          <w:vertAlign w:val="baseline"/>
        </w:rPr>
        <w:t> </w:t>
      </w:r>
      <w:r>
        <w:rPr>
          <w:color w:val="555759"/>
          <w:vertAlign w:val="baseline"/>
        </w:rPr>
        <w:t>successfully</w:t>
      </w:r>
      <w:r>
        <w:rPr>
          <w:color w:val="555759"/>
          <w:spacing w:val="38"/>
          <w:vertAlign w:val="baseline"/>
        </w:rPr>
        <w:t> </w:t>
      </w:r>
      <w:r>
        <w:rPr>
          <w:color w:val="555759"/>
          <w:vertAlign w:val="baseline"/>
        </w:rPr>
        <w:t>used</w:t>
      </w:r>
      <w:r>
        <w:rPr>
          <w:color w:val="555759"/>
          <w:spacing w:val="38"/>
          <w:vertAlign w:val="baseline"/>
        </w:rPr>
        <w:t> </w:t>
      </w:r>
      <w:r>
        <w:rPr>
          <w:color w:val="555759"/>
          <w:vertAlign w:val="baseline"/>
        </w:rPr>
        <w:t>the</w:t>
      </w:r>
      <w:r>
        <w:rPr>
          <w:color w:val="555759"/>
          <w:spacing w:val="38"/>
          <w:vertAlign w:val="baseline"/>
        </w:rPr>
        <w:t> </w:t>
      </w:r>
      <w:r>
        <w:rPr>
          <w:color w:val="555759"/>
          <w:vertAlign w:val="baseline"/>
        </w:rPr>
        <w:t>Bid</w:t>
      </w:r>
      <w:r>
        <w:rPr>
          <w:color w:val="555759"/>
          <w:spacing w:val="38"/>
          <w:vertAlign w:val="baseline"/>
        </w:rPr>
        <w:t> </w:t>
      </w:r>
      <w:r>
        <w:rPr>
          <w:color w:val="555759"/>
          <w:vertAlign w:val="baseline"/>
        </w:rPr>
        <w:t>Your</w:t>
      </w:r>
      <w:r>
        <w:rPr>
          <w:color w:val="555759"/>
          <w:spacing w:val="38"/>
          <w:vertAlign w:val="baseline"/>
        </w:rPr>
        <w:t> </w:t>
      </w:r>
      <w:r>
        <w:rPr>
          <w:color w:val="555759"/>
          <w:vertAlign w:val="baseline"/>
        </w:rPr>
        <w:t>Delay</w:t>
      </w:r>
      <w:r>
        <w:rPr>
          <w:color w:val="555759"/>
          <w:spacing w:val="38"/>
          <w:vertAlign w:val="baseline"/>
        </w:rPr>
        <w:t> </w:t>
      </w:r>
      <w:r>
        <w:rPr>
          <w:color w:val="555759"/>
          <w:vertAlign w:val="baseline"/>
        </w:rPr>
        <w:t>approach to contractually define delay damages, including HOOH damages, to which a contractor is entitled.</w:t>
      </w:r>
      <w:r>
        <w:rPr>
          <w:color w:val="555759"/>
          <w:vertAlign w:val="superscript"/>
        </w:rPr>
        <w:t>19</w:t>
      </w:r>
      <w:r>
        <w:rPr>
          <w:color w:val="555759"/>
          <w:vertAlign w:val="baseline"/>
        </w:rPr>
        <w:t> Again, while this does little to prevent delay claims it substantially reduces the risk of disputes growing out of the project based on the cost of</w:t>
      </w:r>
      <w:r>
        <w:rPr>
          <w:color w:val="555759"/>
          <w:spacing w:val="-4"/>
          <w:vertAlign w:val="baseline"/>
        </w:rPr>
        <w:t> </w:t>
      </w:r>
      <w:r>
        <w:rPr>
          <w:color w:val="555759"/>
          <w:vertAlign w:val="baseline"/>
        </w:rPr>
        <w:t>a</w:t>
      </w:r>
      <w:r>
        <w:rPr>
          <w:color w:val="555759"/>
          <w:spacing w:val="-4"/>
          <w:vertAlign w:val="baseline"/>
        </w:rPr>
        <w:t> </w:t>
      </w:r>
      <w:r>
        <w:rPr>
          <w:color w:val="555759"/>
          <w:vertAlign w:val="baseline"/>
        </w:rPr>
        <w:t>delay</w:t>
      </w:r>
      <w:r>
        <w:rPr>
          <w:color w:val="555759"/>
          <w:spacing w:val="-4"/>
          <w:vertAlign w:val="baseline"/>
        </w:rPr>
        <w:t> </w:t>
      </w:r>
      <w:r>
        <w:rPr>
          <w:color w:val="555759"/>
          <w:vertAlign w:val="baseline"/>
        </w:rPr>
        <w:t>of</w:t>
      </w:r>
      <w:r>
        <w:rPr>
          <w:color w:val="555759"/>
          <w:spacing w:val="-4"/>
          <w:vertAlign w:val="baseline"/>
        </w:rPr>
        <w:t> </w:t>
      </w:r>
      <w:r>
        <w:rPr>
          <w:color w:val="555759"/>
          <w:vertAlign w:val="baseline"/>
        </w:rPr>
        <w:t>owner</w:t>
      </w:r>
      <w:r>
        <w:rPr>
          <w:color w:val="555759"/>
          <w:spacing w:val="-4"/>
          <w:vertAlign w:val="baseline"/>
        </w:rPr>
        <w:t> </w:t>
      </w:r>
      <w:r>
        <w:rPr>
          <w:color w:val="555759"/>
          <w:vertAlign w:val="baseline"/>
        </w:rPr>
        <w:t>caused</w:t>
      </w:r>
      <w:r>
        <w:rPr>
          <w:color w:val="555759"/>
          <w:spacing w:val="-4"/>
          <w:vertAlign w:val="baseline"/>
        </w:rPr>
        <w:t> </w:t>
      </w:r>
      <w:r>
        <w:rPr>
          <w:color w:val="555759"/>
          <w:vertAlign w:val="baseline"/>
        </w:rPr>
        <w:t>delay.</w:t>
      </w:r>
      <w:r>
        <w:rPr>
          <w:color w:val="555759"/>
          <w:spacing w:val="-4"/>
          <w:vertAlign w:val="baseline"/>
        </w:rPr>
        <w:t> </w:t>
      </w:r>
      <w:r>
        <w:rPr>
          <w:color w:val="555759"/>
          <w:vertAlign w:val="baseline"/>
        </w:rPr>
        <w:t>Establishing</w:t>
      </w:r>
      <w:r>
        <w:rPr>
          <w:color w:val="555759"/>
          <w:spacing w:val="-4"/>
          <w:vertAlign w:val="baseline"/>
        </w:rPr>
        <w:t> </w:t>
      </w:r>
      <w:r>
        <w:rPr>
          <w:color w:val="555759"/>
          <w:vertAlign w:val="baseline"/>
        </w:rPr>
        <w:t>the</w:t>
      </w:r>
      <w:r>
        <w:rPr>
          <w:color w:val="555759"/>
          <w:spacing w:val="-4"/>
          <w:vertAlign w:val="baseline"/>
        </w:rPr>
        <w:t> </w:t>
      </w:r>
      <w:r>
        <w:rPr>
          <w:color w:val="555759"/>
          <w:vertAlign w:val="baseline"/>
        </w:rPr>
        <w:t>daily</w:t>
      </w:r>
      <w:r>
        <w:rPr>
          <w:color w:val="555759"/>
          <w:spacing w:val="-4"/>
          <w:vertAlign w:val="baseline"/>
        </w:rPr>
        <w:t> </w:t>
      </w:r>
      <w:r>
        <w:rPr>
          <w:color w:val="555759"/>
          <w:vertAlign w:val="baseline"/>
        </w:rPr>
        <w:t>cost</w:t>
      </w:r>
      <w:r>
        <w:rPr>
          <w:color w:val="555759"/>
          <w:spacing w:val="-4"/>
          <w:vertAlign w:val="baseline"/>
        </w:rPr>
        <w:t> </w:t>
      </w:r>
      <w:r>
        <w:rPr>
          <w:color w:val="555759"/>
          <w:vertAlign w:val="baseline"/>
        </w:rPr>
        <w:t>of delay</w:t>
      </w:r>
      <w:r>
        <w:rPr>
          <w:color w:val="555759"/>
          <w:spacing w:val="-2"/>
          <w:vertAlign w:val="baseline"/>
        </w:rPr>
        <w:t> </w:t>
      </w:r>
      <w:r>
        <w:rPr>
          <w:color w:val="555759"/>
          <w:vertAlign w:val="baseline"/>
        </w:rPr>
        <w:t>at</w:t>
      </w:r>
      <w:r>
        <w:rPr>
          <w:color w:val="555759"/>
          <w:spacing w:val="-2"/>
          <w:vertAlign w:val="baseline"/>
        </w:rPr>
        <w:t> </w:t>
      </w:r>
      <w:r>
        <w:rPr>
          <w:color w:val="555759"/>
          <w:vertAlign w:val="baseline"/>
        </w:rPr>
        <w:t>the</w:t>
      </w:r>
      <w:r>
        <w:rPr>
          <w:color w:val="555759"/>
          <w:spacing w:val="-2"/>
          <w:vertAlign w:val="baseline"/>
        </w:rPr>
        <w:t> </w:t>
      </w:r>
      <w:r>
        <w:rPr>
          <w:color w:val="555759"/>
          <w:vertAlign w:val="baseline"/>
        </w:rPr>
        <w:t>time</w:t>
      </w:r>
      <w:r>
        <w:rPr>
          <w:color w:val="555759"/>
          <w:spacing w:val="-2"/>
          <w:vertAlign w:val="baseline"/>
        </w:rPr>
        <w:t> </w:t>
      </w:r>
      <w:r>
        <w:rPr>
          <w:color w:val="555759"/>
          <w:vertAlign w:val="baseline"/>
        </w:rPr>
        <w:t>of</w:t>
      </w:r>
      <w:r>
        <w:rPr>
          <w:color w:val="555759"/>
          <w:spacing w:val="-2"/>
          <w:vertAlign w:val="baseline"/>
        </w:rPr>
        <w:t> </w:t>
      </w:r>
      <w:r>
        <w:rPr>
          <w:color w:val="555759"/>
          <w:vertAlign w:val="baseline"/>
        </w:rPr>
        <w:t>bidding</w:t>
      </w:r>
      <w:r>
        <w:rPr>
          <w:color w:val="555759"/>
          <w:spacing w:val="-2"/>
          <w:vertAlign w:val="baseline"/>
        </w:rPr>
        <w:t> </w:t>
      </w:r>
      <w:r>
        <w:rPr>
          <w:color w:val="555759"/>
          <w:vertAlign w:val="baseline"/>
        </w:rPr>
        <w:t>provides</w:t>
      </w:r>
      <w:r>
        <w:rPr>
          <w:color w:val="555759"/>
          <w:spacing w:val="-2"/>
          <w:vertAlign w:val="baseline"/>
        </w:rPr>
        <w:t> </w:t>
      </w:r>
      <w:r>
        <w:rPr>
          <w:color w:val="555759"/>
          <w:vertAlign w:val="baseline"/>
        </w:rPr>
        <w:t>for</w:t>
      </w:r>
      <w:r>
        <w:rPr>
          <w:color w:val="555759"/>
          <w:spacing w:val="-2"/>
          <w:vertAlign w:val="baseline"/>
        </w:rPr>
        <w:t> </w:t>
      </w:r>
      <w:r>
        <w:rPr>
          <w:color w:val="555759"/>
          <w:vertAlign w:val="baseline"/>
        </w:rPr>
        <w:t>quicker</w:t>
      </w:r>
      <w:r>
        <w:rPr>
          <w:color w:val="555759"/>
          <w:spacing w:val="-2"/>
          <w:vertAlign w:val="baseline"/>
        </w:rPr>
        <w:t> </w:t>
      </w:r>
      <w:r>
        <w:rPr>
          <w:color w:val="555759"/>
          <w:vertAlign w:val="baseline"/>
        </w:rPr>
        <w:t>settlement</w:t>
      </w:r>
      <w:r>
        <w:rPr>
          <w:color w:val="555759"/>
          <w:spacing w:val="-2"/>
          <w:vertAlign w:val="baseline"/>
        </w:rPr>
        <w:t> </w:t>
      </w:r>
      <w:r>
        <w:rPr>
          <w:color w:val="555759"/>
          <w:vertAlign w:val="baseline"/>
        </w:rPr>
        <w:t>of delay claims (assuming contractors file timely notices of delay</w:t>
      </w:r>
    </w:p>
    <w:p>
      <w:pPr>
        <w:pStyle w:val="BodyText"/>
        <w:spacing w:line="331" w:lineRule="auto"/>
        <w:ind w:left="359" w:right="273"/>
      </w:pPr>
      <w:r>
        <w:rPr>
          <w:color w:val="555759"/>
        </w:rPr>
        <w:t>and</w:t>
      </w:r>
      <w:r>
        <w:rPr>
          <w:color w:val="555759"/>
          <w:spacing w:val="-2"/>
        </w:rPr>
        <w:t> </w:t>
      </w:r>
      <w:r>
        <w:rPr>
          <w:color w:val="555759"/>
        </w:rPr>
        <w:t>can</w:t>
      </w:r>
      <w:r>
        <w:rPr>
          <w:color w:val="555759"/>
          <w:spacing w:val="-2"/>
        </w:rPr>
        <w:t> </w:t>
      </w:r>
      <w:r>
        <w:rPr>
          <w:color w:val="555759"/>
        </w:rPr>
        <w:t>prove</w:t>
      </w:r>
      <w:r>
        <w:rPr>
          <w:color w:val="555759"/>
          <w:spacing w:val="-2"/>
        </w:rPr>
        <w:t> </w:t>
      </w:r>
      <w:r>
        <w:rPr>
          <w:color w:val="555759"/>
        </w:rPr>
        <w:t>critical</w:t>
      </w:r>
      <w:r>
        <w:rPr>
          <w:color w:val="555759"/>
          <w:spacing w:val="-2"/>
        </w:rPr>
        <w:t> </w:t>
      </w:r>
      <w:r>
        <w:rPr>
          <w:color w:val="555759"/>
        </w:rPr>
        <w:t>path</w:t>
      </w:r>
      <w:r>
        <w:rPr>
          <w:color w:val="555759"/>
          <w:spacing w:val="-2"/>
        </w:rPr>
        <w:t> </w:t>
      </w:r>
      <w:r>
        <w:rPr>
          <w:color w:val="555759"/>
        </w:rPr>
        <w:t>impact)</w:t>
      </w:r>
      <w:r>
        <w:rPr>
          <w:color w:val="555759"/>
          <w:spacing w:val="-2"/>
        </w:rPr>
        <w:t> </w:t>
      </w:r>
      <w:r>
        <w:rPr>
          <w:color w:val="555759"/>
        </w:rPr>
        <w:t>thus</w:t>
      </w:r>
      <w:r>
        <w:rPr>
          <w:color w:val="555759"/>
          <w:spacing w:val="-2"/>
        </w:rPr>
        <w:t> </w:t>
      </w:r>
      <w:r>
        <w:rPr>
          <w:color w:val="555759"/>
        </w:rPr>
        <w:t>reducing</w:t>
      </w:r>
      <w:r>
        <w:rPr>
          <w:color w:val="555759"/>
          <w:spacing w:val="-2"/>
        </w:rPr>
        <w:t> </w:t>
      </w:r>
      <w:r>
        <w:rPr>
          <w:color w:val="555759"/>
        </w:rPr>
        <w:t>disputes</w:t>
      </w:r>
      <w:r>
        <w:rPr>
          <w:color w:val="555759"/>
          <w:spacing w:val="-2"/>
        </w:rPr>
        <w:t> </w:t>
      </w:r>
      <w:r>
        <w:rPr>
          <w:color w:val="555759"/>
        </w:rPr>
        <w:t>over </w:t>
      </w:r>
      <w:r>
        <w:rPr>
          <w:color w:val="555759"/>
          <w:w w:val="105"/>
        </w:rPr>
        <w:t>recoverable delay costs.</w:t>
      </w:r>
    </w:p>
    <w:p>
      <w:pPr>
        <w:pStyle w:val="ListParagraph"/>
        <w:numPr>
          <w:ilvl w:val="0"/>
          <w:numId w:val="1"/>
        </w:numPr>
        <w:tabs>
          <w:tab w:pos="360" w:val="left" w:leader="none"/>
        </w:tabs>
        <w:spacing w:line="331" w:lineRule="auto" w:before="119" w:after="0"/>
        <w:ind w:left="359" w:right="338" w:hanging="240"/>
        <w:jc w:val="left"/>
        <w:rPr>
          <w:sz w:val="16"/>
        </w:rPr>
      </w:pPr>
      <w:r>
        <w:rPr>
          <w:color w:val="555759"/>
          <w:sz w:val="16"/>
        </w:rPr>
        <w:t>Bid Change Order Mark Up – The U.S. General Services Administration has authored a specification to “bid the percentage markup” the contractor will accept as markup on change order costs. This specification was subject to judicial challenge</w:t>
      </w:r>
      <w:r>
        <w:rPr>
          <w:color w:val="555759"/>
          <w:spacing w:val="-7"/>
          <w:sz w:val="16"/>
        </w:rPr>
        <w:t> </w:t>
      </w:r>
      <w:r>
        <w:rPr>
          <w:color w:val="555759"/>
          <w:sz w:val="16"/>
        </w:rPr>
        <w:t>in</w:t>
      </w:r>
      <w:r>
        <w:rPr>
          <w:color w:val="555759"/>
          <w:spacing w:val="-7"/>
          <w:sz w:val="16"/>
        </w:rPr>
        <w:t> </w:t>
      </w:r>
      <w:r>
        <w:rPr>
          <w:color w:val="555759"/>
          <w:sz w:val="16"/>
        </w:rPr>
        <w:t>a</w:t>
      </w:r>
      <w:r>
        <w:rPr>
          <w:color w:val="555759"/>
          <w:spacing w:val="-7"/>
          <w:sz w:val="16"/>
        </w:rPr>
        <w:t> </w:t>
      </w:r>
      <w:r>
        <w:rPr>
          <w:color w:val="555759"/>
          <w:sz w:val="16"/>
        </w:rPr>
        <w:t>2010</w:t>
      </w:r>
      <w:r>
        <w:rPr>
          <w:color w:val="555759"/>
          <w:spacing w:val="-7"/>
          <w:sz w:val="16"/>
        </w:rPr>
        <w:t> </w:t>
      </w:r>
      <w:r>
        <w:rPr>
          <w:color w:val="555759"/>
          <w:sz w:val="16"/>
        </w:rPr>
        <w:t>Federal</w:t>
      </w:r>
      <w:r>
        <w:rPr>
          <w:color w:val="555759"/>
          <w:spacing w:val="-7"/>
          <w:sz w:val="16"/>
        </w:rPr>
        <w:t> </w:t>
      </w:r>
      <w:r>
        <w:rPr>
          <w:color w:val="555759"/>
          <w:sz w:val="16"/>
        </w:rPr>
        <w:t>Court</w:t>
      </w:r>
      <w:r>
        <w:rPr>
          <w:color w:val="555759"/>
          <w:spacing w:val="-7"/>
          <w:sz w:val="16"/>
        </w:rPr>
        <w:t> </w:t>
      </w:r>
      <w:r>
        <w:rPr>
          <w:color w:val="555759"/>
          <w:sz w:val="16"/>
        </w:rPr>
        <w:t>case</w:t>
      </w:r>
      <w:r>
        <w:rPr>
          <w:color w:val="555759"/>
          <w:spacing w:val="-7"/>
          <w:sz w:val="16"/>
        </w:rPr>
        <w:t> </w:t>
      </w:r>
      <w:r>
        <w:rPr>
          <w:color w:val="555759"/>
          <w:sz w:val="16"/>
        </w:rPr>
        <w:t>and</w:t>
      </w:r>
      <w:r>
        <w:rPr>
          <w:color w:val="555759"/>
          <w:spacing w:val="-7"/>
          <w:sz w:val="16"/>
        </w:rPr>
        <w:t> </w:t>
      </w:r>
      <w:r>
        <w:rPr>
          <w:color w:val="555759"/>
          <w:sz w:val="16"/>
        </w:rPr>
        <w:t>upheld</w:t>
      </w:r>
      <w:r>
        <w:rPr>
          <w:color w:val="555759"/>
          <w:spacing w:val="-7"/>
          <w:sz w:val="16"/>
        </w:rPr>
        <w:t> </w:t>
      </w:r>
      <w:r>
        <w:rPr>
          <w:color w:val="555759"/>
          <w:sz w:val="16"/>
        </w:rPr>
        <w:t>by</w:t>
      </w:r>
      <w:r>
        <w:rPr>
          <w:color w:val="555759"/>
          <w:spacing w:val="-7"/>
          <w:sz w:val="16"/>
        </w:rPr>
        <w:t> </w:t>
      </w:r>
      <w:r>
        <w:rPr>
          <w:color w:val="555759"/>
          <w:sz w:val="16"/>
        </w:rPr>
        <w:t>the</w:t>
      </w:r>
      <w:r>
        <w:rPr>
          <w:color w:val="555759"/>
          <w:spacing w:val="-7"/>
          <w:sz w:val="16"/>
        </w:rPr>
        <w:t> </w:t>
      </w:r>
      <w:r>
        <w:rPr>
          <w:color w:val="555759"/>
          <w:sz w:val="16"/>
        </w:rPr>
        <w:t>Court. (See</w:t>
      </w:r>
      <w:r>
        <w:rPr>
          <w:color w:val="555759"/>
          <w:spacing w:val="-8"/>
          <w:sz w:val="16"/>
        </w:rPr>
        <w:t> </w:t>
      </w:r>
      <w:r>
        <w:rPr>
          <w:color w:val="555759"/>
          <w:sz w:val="16"/>
        </w:rPr>
        <w:t>Footnote</w:t>
      </w:r>
      <w:r>
        <w:rPr>
          <w:color w:val="555759"/>
          <w:spacing w:val="-8"/>
          <w:sz w:val="16"/>
        </w:rPr>
        <w:t> </w:t>
      </w:r>
      <w:r>
        <w:rPr>
          <w:color w:val="555759"/>
          <w:sz w:val="16"/>
        </w:rPr>
        <w:t>13</w:t>
      </w:r>
      <w:r>
        <w:rPr>
          <w:color w:val="555759"/>
          <w:spacing w:val="-8"/>
          <w:sz w:val="16"/>
        </w:rPr>
        <w:t> </w:t>
      </w:r>
      <w:r>
        <w:rPr>
          <w:color w:val="555759"/>
          <w:sz w:val="16"/>
        </w:rPr>
        <w:t>below).</w:t>
      </w:r>
      <w:r>
        <w:rPr>
          <w:color w:val="555759"/>
          <w:spacing w:val="-8"/>
          <w:sz w:val="16"/>
        </w:rPr>
        <w:t> </w:t>
      </w:r>
      <w:r>
        <w:rPr>
          <w:color w:val="555759"/>
          <w:sz w:val="16"/>
        </w:rPr>
        <w:t>Such</w:t>
      </w:r>
      <w:r>
        <w:rPr>
          <w:color w:val="555759"/>
          <w:spacing w:val="-8"/>
          <w:sz w:val="16"/>
        </w:rPr>
        <w:t> </w:t>
      </w:r>
      <w:r>
        <w:rPr>
          <w:color w:val="555759"/>
          <w:sz w:val="16"/>
        </w:rPr>
        <w:t>an</w:t>
      </w:r>
      <w:r>
        <w:rPr>
          <w:color w:val="555759"/>
          <w:spacing w:val="-8"/>
          <w:sz w:val="16"/>
        </w:rPr>
        <w:t> </w:t>
      </w:r>
      <w:r>
        <w:rPr>
          <w:color w:val="555759"/>
          <w:sz w:val="16"/>
        </w:rPr>
        <w:t>“as</w:t>
      </w:r>
      <w:r>
        <w:rPr>
          <w:color w:val="555759"/>
          <w:spacing w:val="-8"/>
          <w:sz w:val="16"/>
        </w:rPr>
        <w:t> </w:t>
      </w:r>
      <w:r>
        <w:rPr>
          <w:color w:val="555759"/>
          <w:sz w:val="16"/>
        </w:rPr>
        <w:t>bid”</w:t>
      </w:r>
      <w:r>
        <w:rPr>
          <w:color w:val="555759"/>
          <w:spacing w:val="-8"/>
          <w:sz w:val="16"/>
        </w:rPr>
        <w:t> </w:t>
      </w:r>
      <w:r>
        <w:rPr>
          <w:color w:val="555759"/>
          <w:sz w:val="16"/>
        </w:rPr>
        <w:t>method</w:t>
      </w:r>
      <w:r>
        <w:rPr>
          <w:color w:val="555759"/>
          <w:spacing w:val="-8"/>
          <w:sz w:val="16"/>
        </w:rPr>
        <w:t> </w:t>
      </w:r>
      <w:r>
        <w:rPr>
          <w:color w:val="555759"/>
          <w:sz w:val="16"/>
        </w:rPr>
        <w:t>should</w:t>
      </w:r>
      <w:r>
        <w:rPr>
          <w:color w:val="555759"/>
          <w:spacing w:val="-8"/>
          <w:sz w:val="16"/>
        </w:rPr>
        <w:t> </w:t>
      </w:r>
      <w:r>
        <w:rPr>
          <w:color w:val="555759"/>
          <w:sz w:val="16"/>
        </w:rPr>
        <w:t>reduce the potential for disputes related to change order markup.</w:t>
      </w:r>
    </w:p>
    <w:p>
      <w:pPr>
        <w:spacing w:after="0" w:line="331" w:lineRule="auto"/>
        <w:jc w:val="left"/>
        <w:rPr>
          <w:sz w:val="16"/>
        </w:rPr>
        <w:sectPr>
          <w:type w:val="continuous"/>
          <w:pgSz w:w="12240" w:h="15840"/>
          <w:pgMar w:header="792" w:footer="0" w:top="1500" w:bottom="280" w:left="600" w:right="380"/>
          <w:cols w:num="2" w:equalWidth="0">
            <w:col w:w="5368" w:space="212"/>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20" w:lineRule="exact"/>
        <w:ind w:left="120"/>
        <w:rPr>
          <w:sz w:val="2"/>
        </w:rPr>
      </w:pPr>
      <w:r>
        <w:rPr>
          <w:sz w:val="2"/>
        </w:rPr>
        <w:pict>
          <v:group style="width:70pt;height:.5pt;mso-position-horizontal-relative:char;mso-position-vertical-relative:line" id="docshapegroup30" coordorigin="0,0" coordsize="1400,10">
            <v:line style="position:absolute" from="0,5" to="1400,5" stroked="true" strokeweight=".5pt" strokecolor="#9a9799">
              <v:stroke dashstyle="solid"/>
            </v:line>
          </v:group>
        </w:pict>
      </w:r>
      <w:r>
        <w:rPr>
          <w:sz w:val="2"/>
        </w:rPr>
      </w:r>
    </w:p>
    <w:p>
      <w:pPr>
        <w:pStyle w:val="ListParagraph"/>
        <w:numPr>
          <w:ilvl w:val="0"/>
          <w:numId w:val="3"/>
        </w:numPr>
        <w:tabs>
          <w:tab w:pos="360" w:val="left" w:leader="none"/>
        </w:tabs>
        <w:spacing w:line="240" w:lineRule="auto" w:before="45" w:after="0"/>
        <w:ind w:left="360" w:right="0" w:hanging="240"/>
        <w:jc w:val="left"/>
        <w:rPr>
          <w:rFonts w:ascii="Arial"/>
          <w:sz w:val="12"/>
        </w:rPr>
      </w:pPr>
      <w:r>
        <w:rPr>
          <w:rFonts w:ascii="Arial"/>
          <w:color w:val="555759"/>
          <w:w w:val="110"/>
          <w:sz w:val="12"/>
        </w:rPr>
        <w:t>See</w:t>
      </w:r>
      <w:r>
        <w:rPr>
          <w:rFonts w:ascii="Arial"/>
          <w:color w:val="555759"/>
          <w:spacing w:val="-7"/>
          <w:w w:val="110"/>
          <w:sz w:val="12"/>
        </w:rPr>
        <w:t> </w:t>
      </w:r>
      <w:r>
        <w:rPr>
          <w:rFonts w:ascii="Arial"/>
          <w:color w:val="555759"/>
          <w:w w:val="110"/>
          <w:sz w:val="12"/>
        </w:rPr>
        <w:t>David</w:t>
      </w:r>
      <w:r>
        <w:rPr>
          <w:rFonts w:ascii="Arial"/>
          <w:color w:val="555759"/>
          <w:spacing w:val="-7"/>
          <w:w w:val="110"/>
          <w:sz w:val="12"/>
        </w:rPr>
        <w:t> </w:t>
      </w:r>
      <w:r>
        <w:rPr>
          <w:rFonts w:ascii="Arial"/>
          <w:color w:val="555759"/>
          <w:w w:val="110"/>
          <w:sz w:val="12"/>
        </w:rPr>
        <w:t>W.</w:t>
      </w:r>
      <w:r>
        <w:rPr>
          <w:rFonts w:ascii="Arial"/>
          <w:color w:val="555759"/>
          <w:spacing w:val="-7"/>
          <w:w w:val="110"/>
          <w:sz w:val="12"/>
        </w:rPr>
        <w:t> </w:t>
      </w:r>
      <w:r>
        <w:rPr>
          <w:rFonts w:ascii="Arial"/>
          <w:color w:val="555759"/>
          <w:w w:val="110"/>
          <w:sz w:val="12"/>
        </w:rPr>
        <w:t>Halligan</w:t>
      </w:r>
      <w:r>
        <w:rPr>
          <w:rFonts w:ascii="Arial"/>
          <w:color w:val="555759"/>
          <w:spacing w:val="-7"/>
          <w:w w:val="110"/>
          <w:sz w:val="12"/>
        </w:rPr>
        <w:t> </w:t>
      </w:r>
      <w:r>
        <w:rPr>
          <w:rFonts w:ascii="Arial"/>
          <w:color w:val="555759"/>
          <w:w w:val="110"/>
          <w:sz w:val="12"/>
        </w:rPr>
        <w:t>and</w:t>
      </w:r>
      <w:r>
        <w:rPr>
          <w:rFonts w:ascii="Arial"/>
          <w:color w:val="555759"/>
          <w:spacing w:val="-7"/>
          <w:w w:val="110"/>
          <w:sz w:val="12"/>
        </w:rPr>
        <w:t> </w:t>
      </w:r>
      <w:r>
        <w:rPr>
          <w:rFonts w:ascii="Arial"/>
          <w:color w:val="555759"/>
          <w:w w:val="110"/>
          <w:sz w:val="12"/>
        </w:rPr>
        <w:t>James</w:t>
      </w:r>
      <w:r>
        <w:rPr>
          <w:rFonts w:ascii="Arial"/>
          <w:color w:val="555759"/>
          <w:spacing w:val="-7"/>
          <w:w w:val="110"/>
          <w:sz w:val="12"/>
        </w:rPr>
        <w:t> </w:t>
      </w:r>
      <w:r>
        <w:rPr>
          <w:rFonts w:ascii="Arial"/>
          <w:color w:val="555759"/>
          <w:w w:val="110"/>
          <w:sz w:val="12"/>
        </w:rPr>
        <w:t>G.</w:t>
      </w:r>
      <w:r>
        <w:rPr>
          <w:rFonts w:ascii="Arial"/>
          <w:color w:val="555759"/>
          <w:spacing w:val="-6"/>
          <w:w w:val="110"/>
          <w:sz w:val="12"/>
        </w:rPr>
        <w:t> </w:t>
      </w:r>
      <w:r>
        <w:rPr>
          <w:rFonts w:ascii="Arial"/>
          <w:color w:val="555759"/>
          <w:w w:val="110"/>
          <w:sz w:val="12"/>
        </w:rPr>
        <w:t>Zack,</w:t>
      </w:r>
      <w:r>
        <w:rPr>
          <w:rFonts w:ascii="Arial"/>
          <w:color w:val="555759"/>
          <w:spacing w:val="-7"/>
          <w:w w:val="110"/>
          <w:sz w:val="12"/>
        </w:rPr>
        <w:t> </w:t>
      </w:r>
      <w:r>
        <w:rPr>
          <w:rFonts w:ascii="Arial"/>
          <w:color w:val="555759"/>
          <w:w w:val="110"/>
          <w:sz w:val="12"/>
        </w:rPr>
        <w:t>Jr.,</w:t>
      </w:r>
      <w:r>
        <w:rPr>
          <w:rFonts w:ascii="Arial"/>
          <w:color w:val="555759"/>
          <w:spacing w:val="-7"/>
          <w:w w:val="110"/>
          <w:sz w:val="12"/>
        </w:rPr>
        <w:t> </w:t>
      </w:r>
      <w:r>
        <w:rPr>
          <w:rFonts w:ascii="Arial"/>
          <w:color w:val="555759"/>
          <w:w w:val="110"/>
          <w:sz w:val="12"/>
        </w:rPr>
        <w:t>Practical</w:t>
      </w:r>
      <w:r>
        <w:rPr>
          <w:rFonts w:ascii="Arial"/>
          <w:color w:val="555759"/>
          <w:spacing w:val="-7"/>
          <w:w w:val="110"/>
          <w:sz w:val="12"/>
        </w:rPr>
        <w:t> </w:t>
      </w:r>
      <w:r>
        <w:rPr>
          <w:rFonts w:ascii="Arial"/>
          <w:color w:val="555759"/>
          <w:w w:val="110"/>
          <w:sz w:val="12"/>
        </w:rPr>
        <w:t>Problems</w:t>
      </w:r>
      <w:r>
        <w:rPr>
          <w:rFonts w:ascii="Arial"/>
          <w:color w:val="555759"/>
          <w:spacing w:val="-7"/>
          <w:w w:val="110"/>
          <w:sz w:val="12"/>
        </w:rPr>
        <w:t> </w:t>
      </w:r>
      <w:r>
        <w:rPr>
          <w:rFonts w:ascii="Arial"/>
          <w:color w:val="555759"/>
          <w:w w:val="110"/>
          <w:sz w:val="12"/>
        </w:rPr>
        <w:t>with</w:t>
      </w:r>
      <w:r>
        <w:rPr>
          <w:rFonts w:ascii="Arial"/>
          <w:color w:val="555759"/>
          <w:spacing w:val="-7"/>
          <w:w w:val="110"/>
          <w:sz w:val="12"/>
        </w:rPr>
        <w:t> </w:t>
      </w:r>
      <w:r>
        <w:rPr>
          <w:rFonts w:ascii="Arial"/>
          <w:color w:val="555759"/>
          <w:w w:val="110"/>
          <w:sz w:val="12"/>
        </w:rPr>
        <w:t>Pricing</w:t>
      </w:r>
      <w:r>
        <w:rPr>
          <w:rFonts w:ascii="Arial"/>
          <w:color w:val="555759"/>
          <w:spacing w:val="-7"/>
          <w:w w:val="110"/>
          <w:sz w:val="12"/>
        </w:rPr>
        <w:t> </w:t>
      </w:r>
      <w:r>
        <w:rPr>
          <w:rFonts w:ascii="Arial"/>
          <w:color w:val="555759"/>
          <w:w w:val="110"/>
          <w:sz w:val="12"/>
        </w:rPr>
        <w:t>Delay</w:t>
      </w:r>
      <w:r>
        <w:rPr>
          <w:rFonts w:ascii="Arial"/>
          <w:color w:val="555759"/>
          <w:spacing w:val="-6"/>
          <w:w w:val="110"/>
          <w:sz w:val="12"/>
        </w:rPr>
        <w:t> </w:t>
      </w:r>
      <w:r>
        <w:rPr>
          <w:rFonts w:ascii="Arial"/>
          <w:color w:val="555759"/>
          <w:w w:val="110"/>
          <w:sz w:val="12"/>
        </w:rPr>
        <w:t>Using</w:t>
      </w:r>
      <w:r>
        <w:rPr>
          <w:rFonts w:ascii="Arial"/>
          <w:color w:val="555759"/>
          <w:spacing w:val="-7"/>
          <w:w w:val="110"/>
          <w:sz w:val="12"/>
        </w:rPr>
        <w:t> </w:t>
      </w:r>
      <w:r>
        <w:rPr>
          <w:rFonts w:ascii="Arial"/>
          <w:color w:val="555759"/>
          <w:w w:val="110"/>
          <w:sz w:val="12"/>
        </w:rPr>
        <w:t>Eichleay,</w:t>
      </w:r>
      <w:r>
        <w:rPr>
          <w:rFonts w:ascii="Arial"/>
          <w:color w:val="555759"/>
          <w:spacing w:val="-7"/>
          <w:w w:val="110"/>
          <w:sz w:val="12"/>
        </w:rPr>
        <w:t> </w:t>
      </w:r>
      <w:r>
        <w:rPr>
          <w:rFonts w:ascii="Arial"/>
          <w:color w:val="555759"/>
          <w:w w:val="110"/>
          <w:sz w:val="12"/>
        </w:rPr>
        <w:t>Navigant</w:t>
      </w:r>
      <w:r>
        <w:rPr>
          <w:rFonts w:ascii="Arial"/>
          <w:color w:val="555759"/>
          <w:spacing w:val="-7"/>
          <w:w w:val="110"/>
          <w:sz w:val="12"/>
        </w:rPr>
        <w:t> </w:t>
      </w:r>
      <w:r>
        <w:rPr>
          <w:rFonts w:ascii="Arial"/>
          <w:color w:val="555759"/>
          <w:w w:val="110"/>
          <w:sz w:val="12"/>
        </w:rPr>
        <w:t>Construction</w:t>
      </w:r>
      <w:r>
        <w:rPr>
          <w:rFonts w:ascii="Arial"/>
          <w:color w:val="555759"/>
          <w:spacing w:val="-7"/>
          <w:w w:val="110"/>
          <w:sz w:val="12"/>
        </w:rPr>
        <w:t> </w:t>
      </w:r>
      <w:r>
        <w:rPr>
          <w:rFonts w:ascii="Arial"/>
          <w:color w:val="555759"/>
          <w:w w:val="110"/>
          <w:sz w:val="12"/>
        </w:rPr>
        <w:t>Forum,</w:t>
      </w:r>
      <w:r>
        <w:rPr>
          <w:rFonts w:ascii="Arial"/>
          <w:color w:val="555759"/>
          <w:spacing w:val="-7"/>
          <w:w w:val="110"/>
          <w:sz w:val="12"/>
        </w:rPr>
        <w:t> </w:t>
      </w:r>
      <w:r>
        <w:rPr>
          <w:rFonts w:ascii="Arial"/>
          <w:color w:val="555759"/>
          <w:w w:val="110"/>
          <w:sz w:val="12"/>
        </w:rPr>
        <w:t>AACE</w:t>
      </w:r>
      <w:r>
        <w:rPr>
          <w:rFonts w:ascii="Arial"/>
          <w:color w:val="555759"/>
          <w:spacing w:val="-7"/>
          <w:w w:val="110"/>
          <w:sz w:val="12"/>
        </w:rPr>
        <w:t> </w:t>
      </w:r>
      <w:r>
        <w:rPr>
          <w:rFonts w:ascii="Arial"/>
          <w:color w:val="555759"/>
          <w:w w:val="110"/>
          <w:sz w:val="12"/>
        </w:rPr>
        <w:t>Western</w:t>
      </w:r>
      <w:r>
        <w:rPr>
          <w:rFonts w:ascii="Arial"/>
          <w:color w:val="555759"/>
          <w:spacing w:val="-6"/>
          <w:w w:val="110"/>
          <w:sz w:val="12"/>
        </w:rPr>
        <w:t> </w:t>
      </w:r>
      <w:r>
        <w:rPr>
          <w:rFonts w:ascii="Arial"/>
          <w:color w:val="555759"/>
          <w:w w:val="110"/>
          <w:sz w:val="12"/>
        </w:rPr>
        <w:t>Winter</w:t>
      </w:r>
      <w:r>
        <w:rPr>
          <w:rFonts w:ascii="Arial"/>
          <w:color w:val="555759"/>
          <w:spacing w:val="-7"/>
          <w:w w:val="110"/>
          <w:sz w:val="12"/>
        </w:rPr>
        <w:t> </w:t>
      </w:r>
      <w:r>
        <w:rPr>
          <w:rFonts w:ascii="Arial"/>
          <w:color w:val="555759"/>
          <w:w w:val="110"/>
          <w:sz w:val="12"/>
        </w:rPr>
        <w:t>Workshop,</w:t>
      </w:r>
      <w:r>
        <w:rPr>
          <w:rFonts w:ascii="Arial"/>
          <w:color w:val="555759"/>
          <w:spacing w:val="-7"/>
          <w:w w:val="110"/>
          <w:sz w:val="12"/>
        </w:rPr>
        <w:t> </w:t>
      </w:r>
      <w:r>
        <w:rPr>
          <w:rFonts w:ascii="Arial"/>
          <w:color w:val="555759"/>
          <w:spacing w:val="-4"/>
          <w:w w:val="110"/>
          <w:sz w:val="12"/>
        </w:rPr>
        <w:t>2010.</w:t>
      </w:r>
    </w:p>
    <w:p>
      <w:pPr>
        <w:pStyle w:val="ListParagraph"/>
        <w:numPr>
          <w:ilvl w:val="0"/>
          <w:numId w:val="3"/>
        </w:numPr>
        <w:tabs>
          <w:tab w:pos="360" w:val="left" w:leader="none"/>
        </w:tabs>
        <w:spacing w:line="240" w:lineRule="auto" w:before="66" w:after="0"/>
        <w:ind w:left="360" w:right="0" w:hanging="240"/>
        <w:jc w:val="left"/>
        <w:rPr>
          <w:rFonts w:ascii="Arial" w:hAnsi="Arial"/>
          <w:sz w:val="12"/>
        </w:rPr>
      </w:pPr>
      <w:r>
        <w:rPr>
          <w:rFonts w:ascii="Arial" w:hAnsi="Arial"/>
          <w:color w:val="555759"/>
          <w:w w:val="110"/>
          <w:sz w:val="12"/>
        </w:rPr>
        <w:t>Caltrans</w:t>
      </w:r>
      <w:r>
        <w:rPr>
          <w:rFonts w:ascii="Arial" w:hAnsi="Arial"/>
          <w:color w:val="555759"/>
          <w:spacing w:val="-6"/>
          <w:w w:val="110"/>
          <w:sz w:val="12"/>
        </w:rPr>
        <w:t> </w:t>
      </w:r>
      <w:r>
        <w:rPr>
          <w:rFonts w:ascii="Arial" w:hAnsi="Arial"/>
          <w:color w:val="555759"/>
          <w:w w:val="110"/>
          <w:sz w:val="12"/>
        </w:rPr>
        <w:t>Program</w:t>
      </w:r>
      <w:r>
        <w:rPr>
          <w:rFonts w:ascii="Arial" w:hAnsi="Arial"/>
          <w:color w:val="555759"/>
          <w:spacing w:val="-5"/>
          <w:w w:val="110"/>
          <w:sz w:val="12"/>
        </w:rPr>
        <w:t> </w:t>
      </w:r>
      <w:r>
        <w:rPr>
          <w:rFonts w:ascii="Arial" w:hAnsi="Arial"/>
          <w:color w:val="555759"/>
          <w:w w:val="110"/>
          <w:sz w:val="12"/>
        </w:rPr>
        <w:t>Procedure</w:t>
      </w:r>
      <w:r>
        <w:rPr>
          <w:rFonts w:ascii="Arial" w:hAnsi="Arial"/>
          <w:color w:val="555759"/>
          <w:spacing w:val="-5"/>
          <w:w w:val="110"/>
          <w:sz w:val="12"/>
        </w:rPr>
        <w:t> </w:t>
      </w:r>
      <w:r>
        <w:rPr>
          <w:rFonts w:ascii="Arial" w:hAnsi="Arial"/>
          <w:color w:val="555759"/>
          <w:w w:val="110"/>
          <w:sz w:val="12"/>
        </w:rPr>
        <w:t>Bulletin</w:t>
      </w:r>
      <w:r>
        <w:rPr>
          <w:rFonts w:ascii="Arial" w:hAnsi="Arial"/>
          <w:color w:val="555759"/>
          <w:spacing w:val="-5"/>
          <w:w w:val="110"/>
          <w:sz w:val="12"/>
        </w:rPr>
        <w:t> </w:t>
      </w:r>
      <w:r>
        <w:rPr>
          <w:rFonts w:ascii="Arial" w:hAnsi="Arial"/>
          <w:color w:val="555759"/>
          <w:w w:val="110"/>
          <w:sz w:val="12"/>
        </w:rPr>
        <w:t>CPB</w:t>
      </w:r>
      <w:r>
        <w:rPr>
          <w:rFonts w:ascii="Arial" w:hAnsi="Arial"/>
          <w:color w:val="555759"/>
          <w:spacing w:val="-5"/>
          <w:w w:val="110"/>
          <w:sz w:val="12"/>
        </w:rPr>
        <w:t> </w:t>
      </w:r>
      <w:r>
        <w:rPr>
          <w:rFonts w:ascii="Arial" w:hAnsi="Arial"/>
          <w:color w:val="555759"/>
          <w:w w:val="110"/>
          <w:sz w:val="12"/>
        </w:rPr>
        <w:t>00-8,</w:t>
      </w:r>
      <w:r>
        <w:rPr>
          <w:rFonts w:ascii="Arial" w:hAnsi="Arial"/>
          <w:color w:val="555759"/>
          <w:spacing w:val="-5"/>
          <w:w w:val="110"/>
          <w:sz w:val="12"/>
        </w:rPr>
        <w:t> </w:t>
      </w:r>
      <w:r>
        <w:rPr>
          <w:rFonts w:ascii="Arial" w:hAnsi="Arial"/>
          <w:color w:val="555759"/>
          <w:w w:val="110"/>
          <w:sz w:val="12"/>
        </w:rPr>
        <w:t>Contract</w:t>
      </w:r>
      <w:r>
        <w:rPr>
          <w:rFonts w:ascii="Arial" w:hAnsi="Arial"/>
          <w:color w:val="555759"/>
          <w:spacing w:val="-5"/>
          <w:w w:val="110"/>
          <w:sz w:val="12"/>
        </w:rPr>
        <w:t> </w:t>
      </w:r>
      <w:r>
        <w:rPr>
          <w:rFonts w:ascii="Arial" w:hAnsi="Arial"/>
          <w:color w:val="555759"/>
          <w:w w:val="110"/>
          <w:sz w:val="12"/>
        </w:rPr>
        <w:t>Administration</w:t>
      </w:r>
      <w:r>
        <w:rPr>
          <w:rFonts w:ascii="Arial" w:hAnsi="Arial"/>
          <w:color w:val="555759"/>
          <w:spacing w:val="-5"/>
          <w:w w:val="110"/>
          <w:sz w:val="12"/>
        </w:rPr>
        <w:t> </w:t>
      </w:r>
      <w:r>
        <w:rPr>
          <w:rFonts w:ascii="Arial" w:hAnsi="Arial"/>
          <w:color w:val="555759"/>
          <w:w w:val="110"/>
          <w:sz w:val="12"/>
        </w:rPr>
        <w:t>–</w:t>
      </w:r>
      <w:r>
        <w:rPr>
          <w:rFonts w:ascii="Arial" w:hAnsi="Arial"/>
          <w:color w:val="555759"/>
          <w:spacing w:val="-5"/>
          <w:w w:val="110"/>
          <w:sz w:val="12"/>
        </w:rPr>
        <w:t> </w:t>
      </w:r>
      <w:r>
        <w:rPr>
          <w:rFonts w:ascii="Arial" w:hAnsi="Arial"/>
          <w:color w:val="555759"/>
          <w:w w:val="110"/>
          <w:sz w:val="12"/>
        </w:rPr>
        <w:t>Time-Related</w:t>
      </w:r>
      <w:r>
        <w:rPr>
          <w:rFonts w:ascii="Arial" w:hAnsi="Arial"/>
          <w:color w:val="555759"/>
          <w:spacing w:val="-5"/>
          <w:w w:val="110"/>
          <w:sz w:val="12"/>
        </w:rPr>
        <w:t> </w:t>
      </w:r>
      <w:r>
        <w:rPr>
          <w:rFonts w:ascii="Arial" w:hAnsi="Arial"/>
          <w:color w:val="555759"/>
          <w:w w:val="110"/>
          <w:sz w:val="12"/>
        </w:rPr>
        <w:t>Overhead</w:t>
      </w:r>
      <w:r>
        <w:rPr>
          <w:rFonts w:ascii="Arial" w:hAnsi="Arial"/>
          <w:color w:val="555759"/>
          <w:spacing w:val="-5"/>
          <w:w w:val="110"/>
          <w:sz w:val="12"/>
        </w:rPr>
        <w:t> </w:t>
      </w:r>
      <w:r>
        <w:rPr>
          <w:rFonts w:ascii="Arial" w:hAnsi="Arial"/>
          <w:color w:val="555759"/>
          <w:w w:val="110"/>
          <w:sz w:val="12"/>
        </w:rPr>
        <w:t>(TRO),</w:t>
      </w:r>
      <w:r>
        <w:rPr>
          <w:rFonts w:ascii="Arial" w:hAnsi="Arial"/>
          <w:color w:val="555759"/>
          <w:spacing w:val="-5"/>
          <w:w w:val="110"/>
          <w:sz w:val="12"/>
        </w:rPr>
        <w:t> </w:t>
      </w:r>
      <w:r>
        <w:rPr>
          <w:rFonts w:ascii="Arial" w:hAnsi="Arial"/>
          <w:color w:val="555759"/>
          <w:w w:val="110"/>
          <w:sz w:val="12"/>
        </w:rPr>
        <w:t>December</w:t>
      </w:r>
      <w:r>
        <w:rPr>
          <w:rFonts w:ascii="Arial" w:hAnsi="Arial"/>
          <w:color w:val="555759"/>
          <w:spacing w:val="-5"/>
          <w:w w:val="110"/>
          <w:sz w:val="12"/>
        </w:rPr>
        <w:t> </w:t>
      </w:r>
      <w:r>
        <w:rPr>
          <w:rFonts w:ascii="Arial" w:hAnsi="Arial"/>
          <w:color w:val="555759"/>
          <w:w w:val="110"/>
          <w:sz w:val="12"/>
        </w:rPr>
        <w:t>15,</w:t>
      </w:r>
      <w:r>
        <w:rPr>
          <w:rFonts w:ascii="Arial" w:hAnsi="Arial"/>
          <w:color w:val="555759"/>
          <w:spacing w:val="-5"/>
          <w:w w:val="110"/>
          <w:sz w:val="12"/>
        </w:rPr>
        <w:t> </w:t>
      </w:r>
      <w:r>
        <w:rPr>
          <w:rFonts w:ascii="Arial" w:hAnsi="Arial"/>
          <w:color w:val="555759"/>
          <w:spacing w:val="-2"/>
          <w:w w:val="110"/>
          <w:sz w:val="12"/>
        </w:rPr>
        <w:t>2000.</w:t>
      </w:r>
    </w:p>
    <w:p>
      <w:pPr>
        <w:pStyle w:val="ListParagraph"/>
        <w:numPr>
          <w:ilvl w:val="0"/>
          <w:numId w:val="3"/>
        </w:numPr>
        <w:tabs>
          <w:tab w:pos="360" w:val="left" w:leader="none"/>
        </w:tabs>
        <w:spacing w:line="249" w:lineRule="auto" w:before="66" w:after="0"/>
        <w:ind w:left="360" w:right="614" w:hanging="240"/>
        <w:jc w:val="left"/>
        <w:rPr>
          <w:rFonts w:ascii="Arial" w:hAnsi="Arial"/>
          <w:sz w:val="12"/>
        </w:rPr>
      </w:pPr>
      <w:r>
        <w:rPr>
          <w:rFonts w:ascii="Arial" w:hAnsi="Arial"/>
          <w:color w:val="555759"/>
          <w:w w:val="110"/>
          <w:sz w:val="12"/>
        </w:rPr>
        <w:t>James</w:t>
      </w:r>
      <w:r>
        <w:rPr>
          <w:rFonts w:ascii="Arial" w:hAnsi="Arial"/>
          <w:color w:val="555759"/>
          <w:spacing w:val="-10"/>
          <w:w w:val="110"/>
          <w:sz w:val="12"/>
        </w:rPr>
        <w:t> </w:t>
      </w:r>
      <w:r>
        <w:rPr>
          <w:rFonts w:ascii="Arial" w:hAnsi="Arial"/>
          <w:color w:val="555759"/>
          <w:w w:val="110"/>
          <w:sz w:val="12"/>
        </w:rPr>
        <w:t>G.</w:t>
      </w:r>
      <w:r>
        <w:rPr>
          <w:rFonts w:ascii="Arial" w:hAnsi="Arial"/>
          <w:color w:val="555759"/>
          <w:spacing w:val="-9"/>
          <w:w w:val="110"/>
          <w:sz w:val="12"/>
        </w:rPr>
        <w:t> </w:t>
      </w:r>
      <w:r>
        <w:rPr>
          <w:rFonts w:ascii="Arial" w:hAnsi="Arial"/>
          <w:color w:val="555759"/>
          <w:w w:val="110"/>
          <w:sz w:val="12"/>
        </w:rPr>
        <w:t>Zack,</w:t>
      </w:r>
      <w:r>
        <w:rPr>
          <w:rFonts w:ascii="Arial" w:hAnsi="Arial"/>
          <w:color w:val="555759"/>
          <w:spacing w:val="-9"/>
          <w:w w:val="110"/>
          <w:sz w:val="12"/>
        </w:rPr>
        <w:t> </w:t>
      </w:r>
      <w:r>
        <w:rPr>
          <w:rFonts w:ascii="Arial" w:hAnsi="Arial"/>
          <w:color w:val="555759"/>
          <w:w w:val="110"/>
          <w:sz w:val="12"/>
        </w:rPr>
        <w:t>Jr.,</w:t>
      </w:r>
      <w:r>
        <w:rPr>
          <w:rFonts w:ascii="Arial" w:hAnsi="Arial"/>
          <w:color w:val="555759"/>
          <w:spacing w:val="-9"/>
          <w:w w:val="110"/>
          <w:sz w:val="12"/>
        </w:rPr>
        <w:t> </w:t>
      </w:r>
      <w:r>
        <w:rPr>
          <w:rFonts w:ascii="Arial" w:hAnsi="Arial"/>
          <w:color w:val="555759"/>
          <w:w w:val="110"/>
          <w:sz w:val="12"/>
        </w:rPr>
        <w:t>“Claimsmanship”:</w:t>
      </w:r>
      <w:r>
        <w:rPr>
          <w:rFonts w:ascii="Arial" w:hAnsi="Arial"/>
          <w:color w:val="555759"/>
          <w:spacing w:val="-9"/>
          <w:w w:val="110"/>
          <w:sz w:val="12"/>
        </w:rPr>
        <w:t> </w:t>
      </w:r>
      <w:r>
        <w:rPr>
          <w:rFonts w:ascii="Arial" w:hAnsi="Arial"/>
          <w:color w:val="555759"/>
          <w:w w:val="110"/>
          <w:sz w:val="12"/>
        </w:rPr>
        <w:t>Current</w:t>
      </w:r>
      <w:r>
        <w:rPr>
          <w:rFonts w:ascii="Arial" w:hAnsi="Arial"/>
          <w:color w:val="555759"/>
          <w:spacing w:val="-10"/>
          <w:w w:val="110"/>
          <w:sz w:val="12"/>
        </w:rPr>
        <w:t> </w:t>
      </w:r>
      <w:r>
        <w:rPr>
          <w:rFonts w:ascii="Arial" w:hAnsi="Arial"/>
          <w:color w:val="555759"/>
          <w:w w:val="110"/>
          <w:sz w:val="12"/>
        </w:rPr>
        <w:t>Perspective,</w:t>
      </w:r>
      <w:r>
        <w:rPr>
          <w:rFonts w:ascii="Arial" w:hAnsi="Arial"/>
          <w:color w:val="555759"/>
          <w:spacing w:val="-9"/>
          <w:w w:val="110"/>
          <w:sz w:val="12"/>
        </w:rPr>
        <w:t> </w:t>
      </w:r>
      <w:r>
        <w:rPr>
          <w:rFonts w:ascii="Arial" w:hAnsi="Arial"/>
          <w:color w:val="555759"/>
          <w:w w:val="110"/>
          <w:sz w:val="12"/>
        </w:rPr>
        <w:t>American</w:t>
      </w:r>
      <w:r>
        <w:rPr>
          <w:rFonts w:ascii="Arial" w:hAnsi="Arial"/>
          <w:color w:val="555759"/>
          <w:spacing w:val="-9"/>
          <w:w w:val="110"/>
          <w:sz w:val="12"/>
        </w:rPr>
        <w:t> </w:t>
      </w:r>
      <w:r>
        <w:rPr>
          <w:rFonts w:ascii="Arial" w:hAnsi="Arial"/>
          <w:color w:val="555759"/>
          <w:w w:val="110"/>
          <w:sz w:val="12"/>
        </w:rPr>
        <w:t>Society</w:t>
      </w:r>
      <w:r>
        <w:rPr>
          <w:rFonts w:ascii="Arial" w:hAnsi="Arial"/>
          <w:color w:val="555759"/>
          <w:spacing w:val="-9"/>
          <w:w w:val="110"/>
          <w:sz w:val="12"/>
        </w:rPr>
        <w:t> </w:t>
      </w:r>
      <w:r>
        <w:rPr>
          <w:rFonts w:ascii="Arial" w:hAnsi="Arial"/>
          <w:color w:val="555759"/>
          <w:w w:val="110"/>
          <w:sz w:val="12"/>
        </w:rPr>
        <w:t>of</w:t>
      </w:r>
      <w:r>
        <w:rPr>
          <w:rFonts w:ascii="Arial" w:hAnsi="Arial"/>
          <w:color w:val="555759"/>
          <w:spacing w:val="-9"/>
          <w:w w:val="110"/>
          <w:sz w:val="12"/>
        </w:rPr>
        <w:t> </w:t>
      </w:r>
      <w:r>
        <w:rPr>
          <w:rFonts w:ascii="Arial" w:hAnsi="Arial"/>
          <w:color w:val="555759"/>
          <w:w w:val="110"/>
          <w:sz w:val="12"/>
        </w:rPr>
        <w:t>Civil</w:t>
      </w:r>
      <w:r>
        <w:rPr>
          <w:rFonts w:ascii="Arial" w:hAnsi="Arial"/>
          <w:color w:val="555759"/>
          <w:spacing w:val="-9"/>
          <w:w w:val="110"/>
          <w:sz w:val="12"/>
        </w:rPr>
        <w:t> </w:t>
      </w:r>
      <w:r>
        <w:rPr>
          <w:rFonts w:ascii="Arial" w:hAnsi="Arial"/>
          <w:color w:val="555759"/>
          <w:w w:val="110"/>
          <w:sz w:val="12"/>
        </w:rPr>
        <w:t>Engineers</w:t>
      </w:r>
      <w:r>
        <w:rPr>
          <w:rFonts w:ascii="Arial" w:hAnsi="Arial"/>
          <w:color w:val="555759"/>
          <w:spacing w:val="-10"/>
          <w:w w:val="110"/>
          <w:sz w:val="12"/>
        </w:rPr>
        <w:t> </w:t>
      </w:r>
      <w:r>
        <w:rPr>
          <w:rFonts w:ascii="Arial" w:hAnsi="Arial"/>
          <w:color w:val="555759"/>
          <w:w w:val="110"/>
          <w:sz w:val="12"/>
        </w:rPr>
        <w:t>Journal</w:t>
      </w:r>
      <w:r>
        <w:rPr>
          <w:rFonts w:ascii="Arial" w:hAnsi="Arial"/>
          <w:color w:val="555759"/>
          <w:spacing w:val="-9"/>
          <w:w w:val="110"/>
          <w:sz w:val="12"/>
        </w:rPr>
        <w:t> </w:t>
      </w:r>
      <w:r>
        <w:rPr>
          <w:rFonts w:ascii="Arial" w:hAnsi="Arial"/>
          <w:color w:val="555759"/>
          <w:w w:val="110"/>
          <w:sz w:val="12"/>
        </w:rPr>
        <w:t>of</w:t>
      </w:r>
      <w:r>
        <w:rPr>
          <w:rFonts w:ascii="Arial" w:hAnsi="Arial"/>
          <w:color w:val="555759"/>
          <w:spacing w:val="-9"/>
          <w:w w:val="110"/>
          <w:sz w:val="12"/>
        </w:rPr>
        <w:t> </w:t>
      </w:r>
      <w:r>
        <w:rPr>
          <w:rFonts w:ascii="Arial" w:hAnsi="Arial"/>
          <w:color w:val="555759"/>
          <w:w w:val="110"/>
          <w:sz w:val="12"/>
        </w:rPr>
        <w:t>Construction</w:t>
      </w:r>
      <w:r>
        <w:rPr>
          <w:rFonts w:ascii="Arial" w:hAnsi="Arial"/>
          <w:color w:val="555759"/>
          <w:spacing w:val="-9"/>
          <w:w w:val="110"/>
          <w:sz w:val="12"/>
        </w:rPr>
        <w:t> </w:t>
      </w:r>
      <w:r>
        <w:rPr>
          <w:rFonts w:ascii="Arial" w:hAnsi="Arial"/>
          <w:color w:val="555759"/>
          <w:w w:val="110"/>
          <w:sz w:val="12"/>
        </w:rPr>
        <w:t>Engineering</w:t>
      </w:r>
      <w:r>
        <w:rPr>
          <w:rFonts w:ascii="Arial" w:hAnsi="Arial"/>
          <w:color w:val="555759"/>
          <w:spacing w:val="-9"/>
          <w:w w:val="110"/>
          <w:sz w:val="12"/>
        </w:rPr>
        <w:t> </w:t>
      </w:r>
      <w:r>
        <w:rPr>
          <w:rFonts w:ascii="Arial" w:hAnsi="Arial"/>
          <w:color w:val="555759"/>
          <w:w w:val="110"/>
          <w:sz w:val="12"/>
        </w:rPr>
        <w:t>and</w:t>
      </w:r>
      <w:r>
        <w:rPr>
          <w:rFonts w:ascii="Arial" w:hAnsi="Arial"/>
          <w:color w:val="555759"/>
          <w:spacing w:val="-9"/>
          <w:w w:val="110"/>
          <w:sz w:val="12"/>
        </w:rPr>
        <w:t> </w:t>
      </w:r>
      <w:r>
        <w:rPr>
          <w:rFonts w:ascii="Arial" w:hAnsi="Arial"/>
          <w:color w:val="555759"/>
          <w:w w:val="110"/>
          <w:sz w:val="12"/>
        </w:rPr>
        <w:t>Management,</w:t>
      </w:r>
      <w:r>
        <w:rPr>
          <w:rFonts w:ascii="Arial" w:hAnsi="Arial"/>
          <w:color w:val="555759"/>
          <w:spacing w:val="-10"/>
          <w:w w:val="110"/>
          <w:sz w:val="12"/>
        </w:rPr>
        <w:t> </w:t>
      </w:r>
      <w:r>
        <w:rPr>
          <w:rFonts w:ascii="Arial" w:hAnsi="Arial"/>
          <w:color w:val="555759"/>
          <w:w w:val="110"/>
          <w:sz w:val="12"/>
        </w:rPr>
        <w:t>Vol.</w:t>
      </w:r>
      <w:r>
        <w:rPr>
          <w:rFonts w:ascii="Arial" w:hAnsi="Arial"/>
          <w:color w:val="555759"/>
          <w:spacing w:val="-9"/>
          <w:w w:val="110"/>
          <w:sz w:val="12"/>
        </w:rPr>
        <w:t> </w:t>
      </w:r>
      <w:r>
        <w:rPr>
          <w:rFonts w:ascii="Arial" w:hAnsi="Arial"/>
          <w:color w:val="555759"/>
          <w:w w:val="110"/>
          <w:sz w:val="12"/>
        </w:rPr>
        <w:t>119,</w:t>
      </w:r>
      <w:r>
        <w:rPr>
          <w:rFonts w:ascii="Arial" w:hAnsi="Arial"/>
          <w:color w:val="555759"/>
          <w:spacing w:val="-9"/>
          <w:w w:val="110"/>
          <w:sz w:val="12"/>
        </w:rPr>
        <w:t> </w:t>
      </w:r>
      <w:r>
        <w:rPr>
          <w:rFonts w:ascii="Arial" w:hAnsi="Arial"/>
          <w:color w:val="555759"/>
          <w:w w:val="110"/>
          <w:sz w:val="12"/>
        </w:rPr>
        <w:t>No.3,</w:t>
      </w:r>
      <w:r>
        <w:rPr>
          <w:rFonts w:ascii="Arial" w:hAnsi="Arial"/>
          <w:color w:val="555759"/>
          <w:spacing w:val="-9"/>
          <w:w w:val="110"/>
          <w:sz w:val="12"/>
        </w:rPr>
        <w:t> </w:t>
      </w:r>
      <w:r>
        <w:rPr>
          <w:rFonts w:ascii="Arial" w:hAnsi="Arial"/>
          <w:color w:val="555759"/>
          <w:w w:val="110"/>
          <w:sz w:val="12"/>
        </w:rPr>
        <w:t>September,</w:t>
      </w:r>
      <w:r>
        <w:rPr>
          <w:rFonts w:ascii="Arial" w:hAnsi="Arial"/>
          <w:color w:val="555759"/>
          <w:spacing w:val="40"/>
          <w:w w:val="110"/>
          <w:sz w:val="12"/>
        </w:rPr>
        <w:t> </w:t>
      </w:r>
      <w:r>
        <w:rPr>
          <w:rFonts w:ascii="Arial" w:hAnsi="Arial"/>
          <w:color w:val="555759"/>
          <w:spacing w:val="-2"/>
          <w:w w:val="110"/>
          <w:sz w:val="12"/>
        </w:rPr>
        <w:t>1993.</w:t>
      </w:r>
    </w:p>
    <w:p>
      <w:pPr>
        <w:pStyle w:val="ListParagraph"/>
        <w:numPr>
          <w:ilvl w:val="0"/>
          <w:numId w:val="3"/>
        </w:numPr>
        <w:tabs>
          <w:tab w:pos="360" w:val="left" w:leader="none"/>
        </w:tabs>
        <w:spacing w:line="249" w:lineRule="auto" w:before="61" w:after="0"/>
        <w:ind w:left="360" w:right="489" w:hanging="240"/>
        <w:jc w:val="left"/>
        <w:rPr>
          <w:rFonts w:ascii="Arial" w:hAnsi="Arial"/>
          <w:sz w:val="12"/>
        </w:rPr>
      </w:pPr>
      <w:r>
        <w:rPr>
          <w:rFonts w:ascii="Arial" w:hAnsi="Arial"/>
          <w:color w:val="555759"/>
          <w:w w:val="110"/>
          <w:sz w:val="12"/>
        </w:rPr>
        <w:t>The Bid Your Delay approach to defining delay damages has been upheld by the Civilian Board of Contract Appeals (“CBCA”). See “Cross Motions for Partial Summary Relief</w:t>
      </w:r>
      <w:r>
        <w:rPr>
          <w:rFonts w:ascii="Arial" w:hAnsi="Arial"/>
          <w:color w:val="555759"/>
          <w:spacing w:val="40"/>
          <w:w w:val="110"/>
          <w:sz w:val="12"/>
        </w:rPr>
        <w:t> </w:t>
      </w:r>
      <w:r>
        <w:rPr>
          <w:rFonts w:ascii="Arial" w:hAnsi="Arial"/>
          <w:color w:val="555759"/>
          <w:w w:val="110"/>
          <w:sz w:val="12"/>
        </w:rPr>
        <w:t>Granted</w:t>
      </w:r>
      <w:r>
        <w:rPr>
          <w:rFonts w:ascii="Arial" w:hAnsi="Arial"/>
          <w:color w:val="555759"/>
          <w:spacing w:val="-4"/>
          <w:w w:val="110"/>
          <w:sz w:val="12"/>
        </w:rPr>
        <w:t> </w:t>
      </w:r>
      <w:r>
        <w:rPr>
          <w:rFonts w:ascii="Arial" w:hAnsi="Arial"/>
          <w:color w:val="555759"/>
          <w:w w:val="110"/>
          <w:sz w:val="12"/>
        </w:rPr>
        <w:t>in</w:t>
      </w:r>
      <w:r>
        <w:rPr>
          <w:rFonts w:ascii="Arial" w:hAnsi="Arial"/>
          <w:color w:val="555759"/>
          <w:spacing w:val="-4"/>
          <w:w w:val="110"/>
          <w:sz w:val="12"/>
        </w:rPr>
        <w:t> </w:t>
      </w:r>
      <w:r>
        <w:rPr>
          <w:rFonts w:ascii="Arial" w:hAnsi="Arial"/>
          <w:color w:val="555759"/>
          <w:w w:val="110"/>
          <w:sz w:val="12"/>
        </w:rPr>
        <w:t>Part,</w:t>
      </w:r>
      <w:r>
        <w:rPr>
          <w:rFonts w:ascii="Arial" w:hAnsi="Arial"/>
          <w:color w:val="555759"/>
          <w:spacing w:val="-4"/>
          <w:w w:val="110"/>
          <w:sz w:val="12"/>
        </w:rPr>
        <w:t> </w:t>
      </w:r>
      <w:r>
        <w:rPr>
          <w:rFonts w:ascii="Arial" w:hAnsi="Arial"/>
          <w:color w:val="555759"/>
          <w:w w:val="110"/>
          <w:sz w:val="12"/>
        </w:rPr>
        <w:t>July</w:t>
      </w:r>
      <w:r>
        <w:rPr>
          <w:rFonts w:ascii="Arial" w:hAnsi="Arial"/>
          <w:color w:val="555759"/>
          <w:spacing w:val="-4"/>
          <w:w w:val="110"/>
          <w:sz w:val="12"/>
        </w:rPr>
        <w:t> </w:t>
      </w:r>
      <w:r>
        <w:rPr>
          <w:rFonts w:ascii="Arial" w:hAnsi="Arial"/>
          <w:color w:val="555759"/>
          <w:w w:val="110"/>
          <w:sz w:val="12"/>
        </w:rPr>
        <w:t>29,</w:t>
      </w:r>
      <w:r>
        <w:rPr>
          <w:rFonts w:ascii="Arial" w:hAnsi="Arial"/>
          <w:color w:val="555759"/>
          <w:spacing w:val="-4"/>
          <w:w w:val="110"/>
          <w:sz w:val="12"/>
        </w:rPr>
        <w:t> </w:t>
      </w:r>
      <w:r>
        <w:rPr>
          <w:rFonts w:ascii="Arial" w:hAnsi="Arial"/>
          <w:color w:val="555759"/>
          <w:w w:val="110"/>
          <w:sz w:val="12"/>
        </w:rPr>
        <w:t>2010:</w:t>
      </w:r>
      <w:r>
        <w:rPr>
          <w:rFonts w:ascii="Arial" w:hAnsi="Arial"/>
          <w:color w:val="555759"/>
          <w:spacing w:val="-4"/>
          <w:w w:val="110"/>
          <w:sz w:val="12"/>
        </w:rPr>
        <w:t> </w:t>
      </w:r>
      <w:r>
        <w:rPr>
          <w:rFonts w:ascii="Arial" w:hAnsi="Arial"/>
          <w:color w:val="555759"/>
          <w:w w:val="110"/>
          <w:sz w:val="12"/>
        </w:rPr>
        <w:t>CBCA</w:t>
      </w:r>
      <w:r>
        <w:rPr>
          <w:rFonts w:ascii="Arial" w:hAnsi="Arial"/>
          <w:color w:val="555759"/>
          <w:spacing w:val="-4"/>
          <w:w w:val="110"/>
          <w:sz w:val="12"/>
        </w:rPr>
        <w:t> </w:t>
      </w:r>
      <w:r>
        <w:rPr>
          <w:rFonts w:ascii="Arial" w:hAnsi="Arial"/>
          <w:color w:val="555759"/>
          <w:w w:val="110"/>
          <w:sz w:val="12"/>
        </w:rPr>
        <w:t>420,</w:t>
      </w:r>
      <w:r>
        <w:rPr>
          <w:rFonts w:ascii="Arial" w:hAnsi="Arial"/>
          <w:color w:val="555759"/>
          <w:spacing w:val="-4"/>
          <w:w w:val="110"/>
          <w:sz w:val="12"/>
        </w:rPr>
        <w:t> </w:t>
      </w:r>
      <w:r>
        <w:rPr>
          <w:rFonts w:ascii="Arial" w:hAnsi="Arial"/>
          <w:color w:val="555759"/>
          <w:w w:val="110"/>
          <w:sz w:val="12"/>
        </w:rPr>
        <w:t>450,</w:t>
      </w:r>
      <w:r>
        <w:rPr>
          <w:rFonts w:ascii="Arial" w:hAnsi="Arial"/>
          <w:color w:val="555759"/>
          <w:spacing w:val="-4"/>
          <w:w w:val="110"/>
          <w:sz w:val="12"/>
        </w:rPr>
        <w:t> </w:t>
      </w:r>
      <w:r>
        <w:rPr>
          <w:rFonts w:ascii="Arial" w:hAnsi="Arial"/>
          <w:color w:val="555759"/>
          <w:w w:val="110"/>
          <w:sz w:val="12"/>
        </w:rPr>
        <w:t>451,</w:t>
      </w:r>
      <w:r>
        <w:rPr>
          <w:rFonts w:ascii="Arial" w:hAnsi="Arial"/>
          <w:color w:val="555759"/>
          <w:spacing w:val="-4"/>
          <w:w w:val="110"/>
          <w:sz w:val="12"/>
        </w:rPr>
        <w:t> </w:t>
      </w:r>
      <w:r>
        <w:rPr>
          <w:rFonts w:ascii="Arial" w:hAnsi="Arial"/>
          <w:color w:val="555759"/>
          <w:w w:val="110"/>
          <w:sz w:val="12"/>
        </w:rPr>
        <w:t>1307,</w:t>
      </w:r>
      <w:r>
        <w:rPr>
          <w:rFonts w:ascii="Arial" w:hAnsi="Arial"/>
          <w:color w:val="555759"/>
          <w:spacing w:val="-4"/>
          <w:w w:val="110"/>
          <w:sz w:val="12"/>
        </w:rPr>
        <w:t> </w:t>
      </w:r>
      <w:r>
        <w:rPr>
          <w:rFonts w:ascii="Arial" w:hAnsi="Arial"/>
          <w:color w:val="555759"/>
          <w:w w:val="110"/>
          <w:sz w:val="12"/>
        </w:rPr>
        <w:t>1855;</w:t>
      </w:r>
      <w:r>
        <w:rPr>
          <w:rFonts w:ascii="Arial" w:hAnsi="Arial"/>
          <w:color w:val="555759"/>
          <w:spacing w:val="-4"/>
          <w:w w:val="110"/>
          <w:sz w:val="12"/>
        </w:rPr>
        <w:t> </w:t>
      </w:r>
      <w:r>
        <w:rPr>
          <w:rFonts w:ascii="Arial" w:hAnsi="Arial"/>
          <w:color w:val="555759"/>
          <w:w w:val="110"/>
          <w:sz w:val="12"/>
        </w:rPr>
        <w:t>Dick/Morganti,</w:t>
      </w:r>
      <w:r>
        <w:rPr>
          <w:rFonts w:ascii="Arial" w:hAnsi="Arial"/>
          <w:color w:val="555759"/>
          <w:spacing w:val="-4"/>
          <w:w w:val="110"/>
          <w:sz w:val="12"/>
        </w:rPr>
        <w:t> </w:t>
      </w:r>
      <w:r>
        <w:rPr>
          <w:rFonts w:ascii="Arial" w:hAnsi="Arial"/>
          <w:color w:val="555759"/>
          <w:w w:val="110"/>
          <w:sz w:val="12"/>
        </w:rPr>
        <w:t>A</w:t>
      </w:r>
      <w:r>
        <w:rPr>
          <w:rFonts w:ascii="Arial" w:hAnsi="Arial"/>
          <w:color w:val="555759"/>
          <w:spacing w:val="-4"/>
          <w:w w:val="110"/>
          <w:sz w:val="12"/>
        </w:rPr>
        <w:t> </w:t>
      </w:r>
      <w:r>
        <w:rPr>
          <w:rFonts w:ascii="Arial" w:hAnsi="Arial"/>
          <w:color w:val="555759"/>
          <w:w w:val="110"/>
          <w:sz w:val="12"/>
        </w:rPr>
        <w:t>Joint</w:t>
      </w:r>
      <w:r>
        <w:rPr>
          <w:rFonts w:ascii="Arial" w:hAnsi="Arial"/>
          <w:color w:val="555759"/>
          <w:spacing w:val="-4"/>
          <w:w w:val="110"/>
          <w:sz w:val="12"/>
        </w:rPr>
        <w:t> </w:t>
      </w:r>
      <w:r>
        <w:rPr>
          <w:rFonts w:ascii="Arial" w:hAnsi="Arial"/>
          <w:color w:val="555759"/>
          <w:w w:val="110"/>
          <w:sz w:val="12"/>
        </w:rPr>
        <w:t>Venture</w:t>
      </w:r>
      <w:r>
        <w:rPr>
          <w:rFonts w:ascii="Arial" w:hAnsi="Arial"/>
          <w:color w:val="555759"/>
          <w:spacing w:val="-4"/>
          <w:w w:val="110"/>
          <w:sz w:val="12"/>
        </w:rPr>
        <w:t> </w:t>
      </w:r>
      <w:r>
        <w:rPr>
          <w:rFonts w:ascii="Arial" w:hAnsi="Arial"/>
          <w:color w:val="555759"/>
          <w:w w:val="110"/>
          <w:sz w:val="12"/>
        </w:rPr>
        <w:t>v.</w:t>
      </w:r>
      <w:r>
        <w:rPr>
          <w:rFonts w:ascii="Arial" w:hAnsi="Arial"/>
          <w:color w:val="555759"/>
          <w:spacing w:val="-4"/>
          <w:w w:val="110"/>
          <w:sz w:val="12"/>
        </w:rPr>
        <w:t> </w:t>
      </w:r>
      <w:r>
        <w:rPr>
          <w:rFonts w:ascii="Arial" w:hAnsi="Arial"/>
          <w:color w:val="555759"/>
          <w:w w:val="110"/>
          <w:sz w:val="12"/>
        </w:rPr>
        <w:t>General</w:t>
      </w:r>
      <w:r>
        <w:rPr>
          <w:rFonts w:ascii="Arial" w:hAnsi="Arial"/>
          <w:color w:val="555759"/>
          <w:spacing w:val="-4"/>
          <w:w w:val="110"/>
          <w:sz w:val="12"/>
        </w:rPr>
        <w:t> </w:t>
      </w:r>
      <w:r>
        <w:rPr>
          <w:rFonts w:ascii="Arial" w:hAnsi="Arial"/>
          <w:color w:val="555759"/>
          <w:w w:val="110"/>
          <w:sz w:val="12"/>
        </w:rPr>
        <w:t>Services</w:t>
      </w:r>
      <w:r>
        <w:rPr>
          <w:rFonts w:ascii="Arial" w:hAnsi="Arial"/>
          <w:color w:val="555759"/>
          <w:spacing w:val="-4"/>
          <w:w w:val="110"/>
          <w:sz w:val="12"/>
        </w:rPr>
        <w:t> </w:t>
      </w:r>
      <w:r>
        <w:rPr>
          <w:rFonts w:ascii="Arial" w:hAnsi="Arial"/>
          <w:color w:val="555759"/>
          <w:w w:val="110"/>
          <w:sz w:val="12"/>
        </w:rPr>
        <w:t>Administration”.</w:t>
      </w:r>
      <w:r>
        <w:rPr>
          <w:rFonts w:ascii="Arial" w:hAnsi="Arial"/>
          <w:color w:val="555759"/>
          <w:spacing w:val="-4"/>
          <w:w w:val="110"/>
          <w:sz w:val="12"/>
        </w:rPr>
        <w:t> </w:t>
      </w:r>
      <w:r>
        <w:rPr>
          <w:rFonts w:ascii="Arial" w:hAnsi="Arial"/>
          <w:color w:val="555759"/>
          <w:w w:val="110"/>
          <w:sz w:val="12"/>
        </w:rPr>
        <w:t>It</w:t>
      </w:r>
      <w:r>
        <w:rPr>
          <w:rFonts w:ascii="Arial" w:hAnsi="Arial"/>
          <w:color w:val="555759"/>
          <w:spacing w:val="-4"/>
          <w:w w:val="110"/>
          <w:sz w:val="12"/>
        </w:rPr>
        <w:t> </w:t>
      </w:r>
      <w:r>
        <w:rPr>
          <w:rFonts w:ascii="Arial" w:hAnsi="Arial"/>
          <w:color w:val="555759"/>
          <w:w w:val="110"/>
          <w:sz w:val="12"/>
        </w:rPr>
        <w:t>is</w:t>
      </w:r>
      <w:r>
        <w:rPr>
          <w:rFonts w:ascii="Arial" w:hAnsi="Arial"/>
          <w:color w:val="555759"/>
          <w:spacing w:val="-4"/>
          <w:w w:val="110"/>
          <w:sz w:val="12"/>
        </w:rPr>
        <w:t> </w:t>
      </w:r>
      <w:r>
        <w:rPr>
          <w:rFonts w:ascii="Arial" w:hAnsi="Arial"/>
          <w:color w:val="555759"/>
          <w:w w:val="110"/>
          <w:sz w:val="12"/>
        </w:rPr>
        <w:t>interesting</w:t>
      </w:r>
      <w:r>
        <w:rPr>
          <w:rFonts w:ascii="Arial" w:hAnsi="Arial"/>
          <w:color w:val="555759"/>
          <w:spacing w:val="-4"/>
          <w:w w:val="110"/>
          <w:sz w:val="12"/>
        </w:rPr>
        <w:t> </w:t>
      </w:r>
      <w:r>
        <w:rPr>
          <w:rFonts w:ascii="Arial" w:hAnsi="Arial"/>
          <w:color w:val="555759"/>
          <w:w w:val="110"/>
          <w:sz w:val="12"/>
        </w:rPr>
        <w:t>to</w:t>
      </w:r>
      <w:r>
        <w:rPr>
          <w:rFonts w:ascii="Arial" w:hAnsi="Arial"/>
          <w:color w:val="555759"/>
          <w:spacing w:val="-4"/>
          <w:w w:val="110"/>
          <w:sz w:val="12"/>
        </w:rPr>
        <w:t> </w:t>
      </w:r>
      <w:r>
        <w:rPr>
          <w:rFonts w:ascii="Arial" w:hAnsi="Arial"/>
          <w:color w:val="555759"/>
          <w:w w:val="110"/>
          <w:sz w:val="12"/>
        </w:rPr>
        <w:t>note</w:t>
      </w:r>
      <w:r>
        <w:rPr>
          <w:rFonts w:ascii="Arial" w:hAnsi="Arial"/>
          <w:color w:val="555759"/>
          <w:spacing w:val="-4"/>
          <w:w w:val="110"/>
          <w:sz w:val="12"/>
        </w:rPr>
        <w:t> </w:t>
      </w:r>
      <w:r>
        <w:rPr>
          <w:rFonts w:ascii="Arial" w:hAnsi="Arial"/>
          <w:color w:val="555759"/>
          <w:w w:val="110"/>
          <w:sz w:val="12"/>
        </w:rPr>
        <w:t>that</w:t>
      </w:r>
      <w:r>
        <w:rPr>
          <w:rFonts w:ascii="Arial" w:hAnsi="Arial"/>
          <w:color w:val="555759"/>
          <w:spacing w:val="-4"/>
          <w:w w:val="110"/>
          <w:sz w:val="12"/>
        </w:rPr>
        <w:t> </w:t>
      </w:r>
      <w:r>
        <w:rPr>
          <w:rFonts w:ascii="Arial" w:hAnsi="Arial"/>
          <w:color w:val="555759"/>
          <w:w w:val="110"/>
          <w:sz w:val="12"/>
        </w:rPr>
        <w:t>the</w:t>
      </w:r>
      <w:r>
        <w:rPr>
          <w:rFonts w:ascii="Arial" w:hAnsi="Arial"/>
          <w:color w:val="555759"/>
          <w:spacing w:val="-4"/>
          <w:w w:val="110"/>
          <w:sz w:val="12"/>
        </w:rPr>
        <w:t> </w:t>
      </w:r>
      <w:r>
        <w:rPr>
          <w:rFonts w:ascii="Arial" w:hAnsi="Arial"/>
          <w:color w:val="555759"/>
          <w:w w:val="110"/>
          <w:sz w:val="12"/>
        </w:rPr>
        <w:t>contract</w:t>
      </w:r>
      <w:r>
        <w:rPr>
          <w:rFonts w:ascii="Arial" w:hAnsi="Arial"/>
          <w:color w:val="555759"/>
          <w:spacing w:val="-4"/>
          <w:w w:val="110"/>
          <w:sz w:val="12"/>
        </w:rPr>
        <w:t> </w:t>
      </w:r>
      <w:r>
        <w:rPr>
          <w:rFonts w:ascii="Arial" w:hAnsi="Arial"/>
          <w:color w:val="555759"/>
          <w:w w:val="110"/>
          <w:sz w:val="12"/>
        </w:rPr>
        <w:t>under</w:t>
      </w:r>
      <w:r>
        <w:rPr>
          <w:rFonts w:ascii="Arial" w:hAnsi="Arial"/>
          <w:color w:val="555759"/>
          <w:spacing w:val="40"/>
          <w:w w:val="115"/>
          <w:sz w:val="12"/>
        </w:rPr>
        <w:t> </w:t>
      </w:r>
      <w:r>
        <w:rPr>
          <w:rFonts w:ascii="Arial" w:hAnsi="Arial"/>
          <w:color w:val="555759"/>
          <w:w w:val="115"/>
          <w:sz w:val="12"/>
        </w:rPr>
        <w:t>consideration</w:t>
      </w:r>
      <w:r>
        <w:rPr>
          <w:rFonts w:ascii="Arial" w:hAnsi="Arial"/>
          <w:color w:val="555759"/>
          <w:spacing w:val="-10"/>
          <w:w w:val="115"/>
          <w:sz w:val="12"/>
        </w:rPr>
        <w:t> </w:t>
      </w:r>
      <w:r>
        <w:rPr>
          <w:rFonts w:ascii="Arial" w:hAnsi="Arial"/>
          <w:color w:val="555759"/>
          <w:w w:val="115"/>
          <w:sz w:val="12"/>
        </w:rPr>
        <w:t>in</w:t>
      </w:r>
      <w:r>
        <w:rPr>
          <w:rFonts w:ascii="Arial" w:hAnsi="Arial"/>
          <w:color w:val="555759"/>
          <w:spacing w:val="-10"/>
          <w:w w:val="115"/>
          <w:sz w:val="12"/>
        </w:rPr>
        <w:t> </w:t>
      </w:r>
      <w:r>
        <w:rPr>
          <w:rFonts w:ascii="Arial" w:hAnsi="Arial"/>
          <w:color w:val="555759"/>
          <w:w w:val="115"/>
          <w:sz w:val="12"/>
        </w:rPr>
        <w:t>these</w:t>
      </w:r>
      <w:r>
        <w:rPr>
          <w:rFonts w:ascii="Arial" w:hAnsi="Arial"/>
          <w:color w:val="555759"/>
          <w:spacing w:val="-9"/>
          <w:w w:val="115"/>
          <w:sz w:val="12"/>
        </w:rPr>
        <w:t> </w:t>
      </w:r>
      <w:r>
        <w:rPr>
          <w:rFonts w:ascii="Arial" w:hAnsi="Arial"/>
          <w:color w:val="555759"/>
          <w:w w:val="115"/>
          <w:sz w:val="12"/>
        </w:rPr>
        <w:t>motions</w:t>
      </w:r>
      <w:r>
        <w:rPr>
          <w:rFonts w:ascii="Arial" w:hAnsi="Arial"/>
          <w:color w:val="555759"/>
          <w:spacing w:val="-10"/>
          <w:w w:val="115"/>
          <w:sz w:val="12"/>
        </w:rPr>
        <w:t> </w:t>
      </w:r>
      <w:r>
        <w:rPr>
          <w:rFonts w:ascii="Arial" w:hAnsi="Arial"/>
          <w:color w:val="555759"/>
          <w:w w:val="115"/>
          <w:sz w:val="12"/>
        </w:rPr>
        <w:t>also</w:t>
      </w:r>
      <w:r>
        <w:rPr>
          <w:rFonts w:ascii="Arial" w:hAnsi="Arial"/>
          <w:color w:val="555759"/>
          <w:spacing w:val="-9"/>
          <w:w w:val="115"/>
          <w:sz w:val="12"/>
        </w:rPr>
        <w:t> </w:t>
      </w:r>
      <w:r>
        <w:rPr>
          <w:rFonts w:ascii="Arial" w:hAnsi="Arial"/>
          <w:color w:val="555759"/>
          <w:w w:val="115"/>
          <w:sz w:val="12"/>
        </w:rPr>
        <w:t>required</w:t>
      </w:r>
      <w:r>
        <w:rPr>
          <w:rFonts w:ascii="Arial" w:hAnsi="Arial"/>
          <w:color w:val="555759"/>
          <w:spacing w:val="-10"/>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contractor</w:t>
      </w:r>
      <w:r>
        <w:rPr>
          <w:rFonts w:ascii="Arial" w:hAnsi="Arial"/>
          <w:color w:val="555759"/>
          <w:spacing w:val="-9"/>
          <w:w w:val="115"/>
          <w:sz w:val="12"/>
        </w:rPr>
        <w:t> </w:t>
      </w:r>
      <w:r>
        <w:rPr>
          <w:rFonts w:ascii="Arial" w:hAnsi="Arial"/>
          <w:color w:val="555759"/>
          <w:w w:val="115"/>
          <w:sz w:val="12"/>
        </w:rPr>
        <w:t>to</w:t>
      </w:r>
      <w:r>
        <w:rPr>
          <w:rFonts w:ascii="Arial" w:hAnsi="Arial"/>
          <w:color w:val="555759"/>
          <w:spacing w:val="-10"/>
          <w:w w:val="115"/>
          <w:sz w:val="12"/>
        </w:rPr>
        <w:t> </w:t>
      </w:r>
      <w:r>
        <w:rPr>
          <w:rFonts w:ascii="Arial" w:hAnsi="Arial"/>
          <w:color w:val="555759"/>
          <w:w w:val="115"/>
          <w:sz w:val="12"/>
        </w:rPr>
        <w:t>“bid</w:t>
      </w:r>
      <w:r>
        <w:rPr>
          <w:rFonts w:ascii="Arial" w:hAnsi="Arial"/>
          <w:color w:val="555759"/>
          <w:spacing w:val="-9"/>
          <w:w w:val="115"/>
          <w:sz w:val="12"/>
        </w:rPr>
        <w:t> </w:t>
      </w:r>
      <w:r>
        <w:rPr>
          <w:rFonts w:ascii="Arial" w:hAnsi="Arial"/>
          <w:color w:val="555759"/>
          <w:w w:val="115"/>
          <w:sz w:val="12"/>
        </w:rPr>
        <w:t>the</w:t>
      </w:r>
      <w:r>
        <w:rPr>
          <w:rFonts w:ascii="Arial" w:hAnsi="Arial"/>
          <w:color w:val="555759"/>
          <w:spacing w:val="-10"/>
          <w:w w:val="115"/>
          <w:sz w:val="12"/>
        </w:rPr>
        <w:t> </w:t>
      </w:r>
      <w:r>
        <w:rPr>
          <w:rFonts w:ascii="Arial" w:hAnsi="Arial"/>
          <w:color w:val="555759"/>
          <w:w w:val="115"/>
          <w:sz w:val="12"/>
        </w:rPr>
        <w:t>percentage</w:t>
      </w:r>
      <w:r>
        <w:rPr>
          <w:rFonts w:ascii="Arial" w:hAnsi="Arial"/>
          <w:color w:val="555759"/>
          <w:spacing w:val="-10"/>
          <w:w w:val="115"/>
          <w:sz w:val="12"/>
        </w:rPr>
        <w:t> </w:t>
      </w:r>
      <w:r>
        <w:rPr>
          <w:rFonts w:ascii="Arial" w:hAnsi="Arial"/>
          <w:color w:val="555759"/>
          <w:w w:val="115"/>
          <w:sz w:val="12"/>
        </w:rPr>
        <w:t>markup”</w:t>
      </w:r>
      <w:r>
        <w:rPr>
          <w:rFonts w:ascii="Arial" w:hAnsi="Arial"/>
          <w:color w:val="555759"/>
          <w:spacing w:val="-9"/>
          <w:w w:val="115"/>
          <w:sz w:val="12"/>
        </w:rPr>
        <w:t> </w:t>
      </w:r>
      <w:r>
        <w:rPr>
          <w:rFonts w:ascii="Arial" w:hAnsi="Arial"/>
          <w:color w:val="555759"/>
          <w:w w:val="115"/>
          <w:sz w:val="12"/>
        </w:rPr>
        <w:t>it</w:t>
      </w:r>
      <w:r>
        <w:rPr>
          <w:rFonts w:ascii="Arial" w:hAnsi="Arial"/>
          <w:color w:val="555759"/>
          <w:spacing w:val="-10"/>
          <w:w w:val="115"/>
          <w:sz w:val="12"/>
        </w:rPr>
        <w:t> </w:t>
      </w:r>
      <w:r>
        <w:rPr>
          <w:rFonts w:ascii="Arial" w:hAnsi="Arial"/>
          <w:color w:val="555759"/>
          <w:w w:val="115"/>
          <w:sz w:val="12"/>
        </w:rPr>
        <w:t>was</w:t>
      </w:r>
      <w:r>
        <w:rPr>
          <w:rFonts w:ascii="Arial" w:hAnsi="Arial"/>
          <w:color w:val="555759"/>
          <w:spacing w:val="-9"/>
          <w:w w:val="115"/>
          <w:sz w:val="12"/>
        </w:rPr>
        <w:t> </w:t>
      </w:r>
      <w:r>
        <w:rPr>
          <w:rFonts w:ascii="Arial" w:hAnsi="Arial"/>
          <w:color w:val="555759"/>
          <w:w w:val="115"/>
          <w:sz w:val="12"/>
        </w:rPr>
        <w:t>to</w:t>
      </w:r>
      <w:r>
        <w:rPr>
          <w:rFonts w:ascii="Arial" w:hAnsi="Arial"/>
          <w:color w:val="555759"/>
          <w:spacing w:val="-10"/>
          <w:w w:val="115"/>
          <w:sz w:val="12"/>
        </w:rPr>
        <w:t> </w:t>
      </w:r>
      <w:r>
        <w:rPr>
          <w:rFonts w:ascii="Arial" w:hAnsi="Arial"/>
          <w:color w:val="555759"/>
          <w:w w:val="115"/>
          <w:sz w:val="12"/>
        </w:rPr>
        <w:t>receive</w:t>
      </w:r>
      <w:r>
        <w:rPr>
          <w:rFonts w:ascii="Arial" w:hAnsi="Arial"/>
          <w:color w:val="555759"/>
          <w:spacing w:val="-9"/>
          <w:w w:val="115"/>
          <w:sz w:val="12"/>
        </w:rPr>
        <w:t> </w:t>
      </w:r>
      <w:r>
        <w:rPr>
          <w:rFonts w:ascii="Arial" w:hAnsi="Arial"/>
          <w:color w:val="555759"/>
          <w:w w:val="115"/>
          <w:sz w:val="12"/>
        </w:rPr>
        <w:t>for</w:t>
      </w:r>
      <w:r>
        <w:rPr>
          <w:rFonts w:ascii="Arial" w:hAnsi="Arial"/>
          <w:color w:val="555759"/>
          <w:spacing w:val="-10"/>
          <w:w w:val="115"/>
          <w:sz w:val="12"/>
        </w:rPr>
        <w:t> </w:t>
      </w:r>
      <w:r>
        <w:rPr>
          <w:rFonts w:ascii="Arial" w:hAnsi="Arial"/>
          <w:color w:val="555759"/>
          <w:w w:val="115"/>
          <w:sz w:val="12"/>
        </w:rPr>
        <w:t>added</w:t>
      </w:r>
      <w:r>
        <w:rPr>
          <w:rFonts w:ascii="Arial" w:hAnsi="Arial"/>
          <w:color w:val="555759"/>
          <w:spacing w:val="-10"/>
          <w:w w:val="115"/>
          <w:sz w:val="12"/>
        </w:rPr>
        <w:t> </w:t>
      </w:r>
      <w:r>
        <w:rPr>
          <w:rFonts w:ascii="Arial" w:hAnsi="Arial"/>
          <w:color w:val="555759"/>
          <w:w w:val="115"/>
          <w:sz w:val="12"/>
        </w:rPr>
        <w:t>work.</w:t>
      </w:r>
      <w:r>
        <w:rPr>
          <w:rFonts w:ascii="Arial" w:hAnsi="Arial"/>
          <w:color w:val="555759"/>
          <w:spacing w:val="-9"/>
          <w:w w:val="115"/>
          <w:sz w:val="12"/>
        </w:rPr>
        <w:t> </w:t>
      </w:r>
      <w:r>
        <w:rPr>
          <w:rFonts w:ascii="Arial" w:hAnsi="Arial"/>
          <w:color w:val="555759"/>
          <w:w w:val="115"/>
          <w:sz w:val="12"/>
        </w:rPr>
        <w:t>This</w:t>
      </w:r>
      <w:r>
        <w:rPr>
          <w:rFonts w:ascii="Arial" w:hAnsi="Arial"/>
          <w:color w:val="555759"/>
          <w:spacing w:val="-10"/>
          <w:w w:val="115"/>
          <w:sz w:val="12"/>
        </w:rPr>
        <w:t> </w:t>
      </w:r>
      <w:r>
        <w:rPr>
          <w:rFonts w:ascii="Arial" w:hAnsi="Arial"/>
          <w:color w:val="555759"/>
          <w:w w:val="115"/>
          <w:sz w:val="12"/>
        </w:rPr>
        <w:t>particular</w:t>
      </w:r>
      <w:r>
        <w:rPr>
          <w:rFonts w:ascii="Arial" w:hAnsi="Arial"/>
          <w:color w:val="555759"/>
          <w:spacing w:val="-9"/>
          <w:w w:val="115"/>
          <w:sz w:val="12"/>
        </w:rPr>
        <w:t> </w:t>
      </w:r>
      <w:r>
        <w:rPr>
          <w:rFonts w:ascii="Arial" w:hAnsi="Arial"/>
          <w:color w:val="555759"/>
          <w:w w:val="115"/>
          <w:sz w:val="12"/>
        </w:rPr>
        <w:t>contract</w:t>
      </w:r>
      <w:r>
        <w:rPr>
          <w:rFonts w:ascii="Arial" w:hAnsi="Arial"/>
          <w:color w:val="555759"/>
          <w:spacing w:val="-10"/>
          <w:w w:val="115"/>
          <w:sz w:val="12"/>
        </w:rPr>
        <w:t> </w:t>
      </w:r>
      <w:r>
        <w:rPr>
          <w:rFonts w:ascii="Arial" w:hAnsi="Arial"/>
          <w:color w:val="555759"/>
          <w:w w:val="115"/>
          <w:sz w:val="12"/>
        </w:rPr>
        <w:t>closed</w:t>
      </w:r>
      <w:r>
        <w:rPr>
          <w:rFonts w:ascii="Arial" w:hAnsi="Arial"/>
          <w:color w:val="555759"/>
          <w:spacing w:val="-10"/>
          <w:w w:val="115"/>
          <w:sz w:val="12"/>
        </w:rPr>
        <w:t> </w:t>
      </w:r>
      <w:r>
        <w:rPr>
          <w:rFonts w:ascii="Arial" w:hAnsi="Arial"/>
          <w:color w:val="555759"/>
          <w:w w:val="115"/>
          <w:sz w:val="12"/>
        </w:rPr>
        <w:t>a</w:t>
      </w:r>
      <w:r>
        <w:rPr>
          <w:rFonts w:ascii="Arial" w:hAnsi="Arial"/>
          <w:color w:val="555759"/>
          <w:spacing w:val="-9"/>
          <w:w w:val="115"/>
          <w:sz w:val="12"/>
        </w:rPr>
        <w:t> </w:t>
      </w:r>
      <w:r>
        <w:rPr>
          <w:rFonts w:ascii="Arial" w:hAnsi="Arial"/>
          <w:color w:val="555759"/>
          <w:w w:val="115"/>
          <w:sz w:val="12"/>
        </w:rPr>
        <w:t>potential</w:t>
      </w:r>
      <w:r>
        <w:rPr>
          <w:rFonts w:ascii="Arial" w:hAnsi="Arial"/>
          <w:color w:val="555759"/>
          <w:spacing w:val="-10"/>
          <w:w w:val="115"/>
          <w:sz w:val="12"/>
        </w:rPr>
        <w:t> </w:t>
      </w:r>
      <w:r>
        <w:rPr>
          <w:rFonts w:ascii="Arial" w:hAnsi="Arial"/>
          <w:color w:val="555759"/>
          <w:w w:val="115"/>
          <w:sz w:val="12"/>
        </w:rPr>
        <w:t>loophole</w:t>
      </w:r>
      <w:r>
        <w:rPr>
          <w:rFonts w:ascii="Arial" w:hAnsi="Arial"/>
          <w:color w:val="555759"/>
          <w:spacing w:val="40"/>
          <w:w w:val="115"/>
          <w:sz w:val="12"/>
        </w:rPr>
        <w:t> </w:t>
      </w:r>
      <w:r>
        <w:rPr>
          <w:rFonts w:ascii="Arial" w:hAnsi="Arial"/>
          <w:color w:val="555759"/>
          <w:w w:val="115"/>
          <w:sz w:val="12"/>
        </w:rPr>
        <w:t>under</w:t>
      </w:r>
      <w:r>
        <w:rPr>
          <w:rFonts w:ascii="Arial" w:hAnsi="Arial"/>
          <w:color w:val="555759"/>
          <w:spacing w:val="-4"/>
          <w:w w:val="115"/>
          <w:sz w:val="12"/>
        </w:rPr>
        <w:t> </w:t>
      </w:r>
      <w:r>
        <w:rPr>
          <w:rFonts w:ascii="Arial" w:hAnsi="Arial"/>
          <w:color w:val="555759"/>
          <w:w w:val="115"/>
          <w:sz w:val="12"/>
        </w:rPr>
        <w:t>which</w:t>
      </w:r>
      <w:r>
        <w:rPr>
          <w:rFonts w:ascii="Arial" w:hAnsi="Arial"/>
          <w:color w:val="555759"/>
          <w:spacing w:val="-4"/>
          <w:w w:val="115"/>
          <w:sz w:val="12"/>
        </w:rPr>
        <w:t> </w:t>
      </w:r>
      <w:r>
        <w:rPr>
          <w:rFonts w:ascii="Arial" w:hAnsi="Arial"/>
          <w:color w:val="555759"/>
          <w:w w:val="115"/>
          <w:sz w:val="12"/>
        </w:rPr>
        <w:t>a</w:t>
      </w:r>
      <w:r>
        <w:rPr>
          <w:rFonts w:ascii="Arial" w:hAnsi="Arial"/>
          <w:color w:val="555759"/>
          <w:spacing w:val="-4"/>
          <w:w w:val="115"/>
          <w:sz w:val="12"/>
        </w:rPr>
        <w:t> </w:t>
      </w:r>
      <w:r>
        <w:rPr>
          <w:rFonts w:ascii="Arial" w:hAnsi="Arial"/>
          <w:color w:val="555759"/>
          <w:w w:val="115"/>
          <w:sz w:val="12"/>
        </w:rPr>
        <w:t>contractor</w:t>
      </w:r>
      <w:r>
        <w:rPr>
          <w:rFonts w:ascii="Arial" w:hAnsi="Arial"/>
          <w:color w:val="555759"/>
          <w:spacing w:val="-4"/>
          <w:w w:val="115"/>
          <w:sz w:val="12"/>
        </w:rPr>
        <w:t> </w:t>
      </w:r>
      <w:r>
        <w:rPr>
          <w:rFonts w:ascii="Arial" w:hAnsi="Arial"/>
          <w:color w:val="555759"/>
          <w:w w:val="115"/>
          <w:sz w:val="12"/>
        </w:rPr>
        <w:t>might</w:t>
      </w:r>
      <w:r>
        <w:rPr>
          <w:rFonts w:ascii="Arial" w:hAnsi="Arial"/>
          <w:color w:val="555759"/>
          <w:spacing w:val="-4"/>
          <w:w w:val="115"/>
          <w:sz w:val="12"/>
        </w:rPr>
        <w:t> </w:t>
      </w:r>
      <w:r>
        <w:rPr>
          <w:rFonts w:ascii="Arial" w:hAnsi="Arial"/>
          <w:color w:val="555759"/>
          <w:w w:val="115"/>
          <w:sz w:val="12"/>
        </w:rPr>
        <w:t>claim</w:t>
      </w:r>
      <w:r>
        <w:rPr>
          <w:rFonts w:ascii="Arial" w:hAnsi="Arial"/>
          <w:color w:val="555759"/>
          <w:spacing w:val="-4"/>
          <w:w w:val="115"/>
          <w:sz w:val="12"/>
        </w:rPr>
        <w:t> </w:t>
      </w:r>
      <w:r>
        <w:rPr>
          <w:rFonts w:ascii="Arial" w:hAnsi="Arial"/>
          <w:color w:val="555759"/>
          <w:w w:val="115"/>
          <w:sz w:val="12"/>
        </w:rPr>
        <w:t>that</w:t>
      </w:r>
      <w:r>
        <w:rPr>
          <w:rFonts w:ascii="Arial" w:hAnsi="Arial"/>
          <w:color w:val="555759"/>
          <w:spacing w:val="-4"/>
          <w:w w:val="115"/>
          <w:sz w:val="12"/>
        </w:rPr>
        <w:t> </w:t>
      </w:r>
      <w:r>
        <w:rPr>
          <w:rFonts w:ascii="Arial" w:hAnsi="Arial"/>
          <w:color w:val="555759"/>
          <w:w w:val="115"/>
          <w:sz w:val="12"/>
        </w:rPr>
        <w:t>the</w:t>
      </w:r>
      <w:r>
        <w:rPr>
          <w:rFonts w:ascii="Arial" w:hAnsi="Arial"/>
          <w:color w:val="555759"/>
          <w:spacing w:val="-4"/>
          <w:w w:val="115"/>
          <w:sz w:val="12"/>
        </w:rPr>
        <w:t> </w:t>
      </w:r>
      <w:r>
        <w:rPr>
          <w:rFonts w:ascii="Arial" w:hAnsi="Arial"/>
          <w:color w:val="555759"/>
          <w:w w:val="115"/>
          <w:sz w:val="12"/>
        </w:rPr>
        <w:t>contract</w:t>
      </w:r>
      <w:r>
        <w:rPr>
          <w:rFonts w:ascii="Arial" w:hAnsi="Arial"/>
          <w:color w:val="555759"/>
          <w:spacing w:val="-4"/>
          <w:w w:val="115"/>
          <w:sz w:val="12"/>
        </w:rPr>
        <w:t> </w:t>
      </w:r>
      <w:r>
        <w:rPr>
          <w:rFonts w:ascii="Arial" w:hAnsi="Arial"/>
          <w:color w:val="555759"/>
          <w:w w:val="115"/>
          <w:sz w:val="12"/>
        </w:rPr>
        <w:t>did</w:t>
      </w:r>
      <w:r>
        <w:rPr>
          <w:rFonts w:ascii="Arial" w:hAnsi="Arial"/>
          <w:color w:val="555759"/>
          <w:spacing w:val="-4"/>
          <w:w w:val="115"/>
          <w:sz w:val="12"/>
        </w:rPr>
        <w:t> </w:t>
      </w:r>
      <w:r>
        <w:rPr>
          <w:rFonts w:ascii="Arial" w:hAnsi="Arial"/>
          <w:color w:val="555759"/>
          <w:w w:val="115"/>
          <w:sz w:val="12"/>
        </w:rPr>
        <w:t>not</w:t>
      </w:r>
      <w:r>
        <w:rPr>
          <w:rFonts w:ascii="Arial" w:hAnsi="Arial"/>
          <w:color w:val="555759"/>
          <w:spacing w:val="-4"/>
          <w:w w:val="115"/>
          <w:sz w:val="12"/>
        </w:rPr>
        <w:t> </w:t>
      </w:r>
      <w:r>
        <w:rPr>
          <w:rFonts w:ascii="Arial" w:hAnsi="Arial"/>
          <w:color w:val="555759"/>
          <w:w w:val="115"/>
          <w:sz w:val="12"/>
        </w:rPr>
        <w:t>allow</w:t>
      </w:r>
      <w:r>
        <w:rPr>
          <w:rFonts w:ascii="Arial" w:hAnsi="Arial"/>
          <w:color w:val="555759"/>
          <w:spacing w:val="-4"/>
          <w:w w:val="115"/>
          <w:sz w:val="12"/>
        </w:rPr>
        <w:t> </w:t>
      </w:r>
      <w:r>
        <w:rPr>
          <w:rFonts w:ascii="Arial" w:hAnsi="Arial"/>
          <w:color w:val="555759"/>
          <w:w w:val="115"/>
          <w:sz w:val="12"/>
        </w:rPr>
        <w:t>for</w:t>
      </w:r>
      <w:r>
        <w:rPr>
          <w:rFonts w:ascii="Arial" w:hAnsi="Arial"/>
          <w:color w:val="555759"/>
          <w:spacing w:val="-4"/>
          <w:w w:val="115"/>
          <w:sz w:val="12"/>
        </w:rPr>
        <w:t> </w:t>
      </w:r>
      <w:r>
        <w:rPr>
          <w:rFonts w:ascii="Arial" w:hAnsi="Arial"/>
          <w:color w:val="555759"/>
          <w:w w:val="115"/>
          <w:sz w:val="12"/>
        </w:rPr>
        <w:t>the</w:t>
      </w:r>
      <w:r>
        <w:rPr>
          <w:rFonts w:ascii="Arial" w:hAnsi="Arial"/>
          <w:color w:val="555759"/>
          <w:spacing w:val="-4"/>
          <w:w w:val="115"/>
          <w:sz w:val="12"/>
        </w:rPr>
        <w:t> </w:t>
      </w:r>
      <w:r>
        <w:rPr>
          <w:rFonts w:ascii="Arial" w:hAnsi="Arial"/>
          <w:color w:val="555759"/>
          <w:w w:val="115"/>
          <w:sz w:val="12"/>
        </w:rPr>
        <w:t>recovery</w:t>
      </w:r>
      <w:r>
        <w:rPr>
          <w:rFonts w:ascii="Arial" w:hAnsi="Arial"/>
          <w:color w:val="555759"/>
          <w:spacing w:val="-4"/>
          <w:w w:val="115"/>
          <w:sz w:val="12"/>
        </w:rPr>
        <w:t> </w:t>
      </w:r>
      <w:r>
        <w:rPr>
          <w:rFonts w:ascii="Arial" w:hAnsi="Arial"/>
          <w:color w:val="555759"/>
          <w:w w:val="115"/>
          <w:sz w:val="12"/>
        </w:rPr>
        <w:t>of</w:t>
      </w:r>
      <w:r>
        <w:rPr>
          <w:rFonts w:ascii="Arial" w:hAnsi="Arial"/>
          <w:color w:val="555759"/>
          <w:spacing w:val="-4"/>
          <w:w w:val="115"/>
          <w:sz w:val="12"/>
        </w:rPr>
        <w:t> </w:t>
      </w:r>
      <w:r>
        <w:rPr>
          <w:rFonts w:ascii="Arial" w:hAnsi="Arial"/>
          <w:color w:val="555759"/>
          <w:w w:val="115"/>
          <w:sz w:val="12"/>
        </w:rPr>
        <w:t>additional</w:t>
      </w:r>
      <w:r>
        <w:rPr>
          <w:rFonts w:ascii="Arial" w:hAnsi="Arial"/>
          <w:color w:val="555759"/>
          <w:spacing w:val="-4"/>
          <w:w w:val="115"/>
          <w:sz w:val="12"/>
        </w:rPr>
        <w:t> </w:t>
      </w:r>
      <w:r>
        <w:rPr>
          <w:rFonts w:ascii="Arial" w:hAnsi="Arial"/>
          <w:color w:val="555759"/>
          <w:w w:val="115"/>
          <w:sz w:val="12"/>
        </w:rPr>
        <w:t>home</w:t>
      </w:r>
      <w:r>
        <w:rPr>
          <w:rFonts w:ascii="Arial" w:hAnsi="Arial"/>
          <w:color w:val="555759"/>
          <w:spacing w:val="-4"/>
          <w:w w:val="115"/>
          <w:sz w:val="12"/>
        </w:rPr>
        <w:t> </w:t>
      </w:r>
      <w:r>
        <w:rPr>
          <w:rFonts w:ascii="Arial" w:hAnsi="Arial"/>
          <w:color w:val="555759"/>
          <w:w w:val="115"/>
          <w:sz w:val="12"/>
        </w:rPr>
        <w:t>office</w:t>
      </w:r>
      <w:r>
        <w:rPr>
          <w:rFonts w:ascii="Arial" w:hAnsi="Arial"/>
          <w:color w:val="555759"/>
          <w:spacing w:val="-4"/>
          <w:w w:val="115"/>
          <w:sz w:val="12"/>
        </w:rPr>
        <w:t> </w:t>
      </w:r>
      <w:r>
        <w:rPr>
          <w:rFonts w:ascii="Arial" w:hAnsi="Arial"/>
          <w:color w:val="555759"/>
          <w:w w:val="115"/>
          <w:sz w:val="12"/>
        </w:rPr>
        <w:t>overhead</w:t>
      </w:r>
      <w:r>
        <w:rPr>
          <w:rFonts w:ascii="Arial" w:hAnsi="Arial"/>
          <w:color w:val="555759"/>
          <w:spacing w:val="-4"/>
          <w:w w:val="115"/>
          <w:sz w:val="12"/>
        </w:rPr>
        <w:t> </w:t>
      </w:r>
      <w:r>
        <w:rPr>
          <w:rFonts w:ascii="Arial" w:hAnsi="Arial"/>
          <w:color w:val="555759"/>
          <w:w w:val="115"/>
          <w:sz w:val="12"/>
        </w:rPr>
        <w:t>incurred</w:t>
      </w:r>
      <w:r>
        <w:rPr>
          <w:rFonts w:ascii="Arial" w:hAnsi="Arial"/>
          <w:color w:val="555759"/>
          <w:spacing w:val="-4"/>
          <w:w w:val="115"/>
          <w:sz w:val="12"/>
        </w:rPr>
        <w:t> </w:t>
      </w:r>
      <w:r>
        <w:rPr>
          <w:rFonts w:ascii="Arial" w:hAnsi="Arial"/>
          <w:color w:val="555759"/>
          <w:w w:val="115"/>
          <w:sz w:val="12"/>
        </w:rPr>
        <w:t>as</w:t>
      </w:r>
      <w:r>
        <w:rPr>
          <w:rFonts w:ascii="Arial" w:hAnsi="Arial"/>
          <w:color w:val="555759"/>
          <w:spacing w:val="-4"/>
          <w:w w:val="115"/>
          <w:sz w:val="12"/>
        </w:rPr>
        <w:t> </w:t>
      </w:r>
      <w:r>
        <w:rPr>
          <w:rFonts w:ascii="Arial" w:hAnsi="Arial"/>
          <w:color w:val="555759"/>
          <w:w w:val="115"/>
          <w:sz w:val="12"/>
        </w:rPr>
        <w:t>a</w:t>
      </w:r>
      <w:r>
        <w:rPr>
          <w:rFonts w:ascii="Arial" w:hAnsi="Arial"/>
          <w:color w:val="555759"/>
          <w:spacing w:val="-4"/>
          <w:w w:val="115"/>
          <w:sz w:val="12"/>
        </w:rPr>
        <w:t> </w:t>
      </w:r>
      <w:r>
        <w:rPr>
          <w:rFonts w:ascii="Arial" w:hAnsi="Arial"/>
          <w:color w:val="555759"/>
          <w:w w:val="115"/>
          <w:sz w:val="12"/>
        </w:rPr>
        <w:t>result</w:t>
      </w:r>
      <w:r>
        <w:rPr>
          <w:rFonts w:ascii="Arial" w:hAnsi="Arial"/>
          <w:color w:val="555759"/>
          <w:spacing w:val="-4"/>
          <w:w w:val="115"/>
          <w:sz w:val="12"/>
        </w:rPr>
        <w:t> </w:t>
      </w:r>
      <w:r>
        <w:rPr>
          <w:rFonts w:ascii="Arial" w:hAnsi="Arial"/>
          <w:color w:val="555759"/>
          <w:w w:val="115"/>
          <w:sz w:val="12"/>
        </w:rPr>
        <w:t>of</w:t>
      </w:r>
      <w:r>
        <w:rPr>
          <w:rFonts w:ascii="Arial" w:hAnsi="Arial"/>
          <w:color w:val="555759"/>
          <w:spacing w:val="-4"/>
          <w:w w:val="115"/>
          <w:sz w:val="12"/>
        </w:rPr>
        <w:t> </w:t>
      </w:r>
      <w:r>
        <w:rPr>
          <w:rFonts w:ascii="Arial" w:hAnsi="Arial"/>
          <w:color w:val="555759"/>
          <w:w w:val="115"/>
          <w:sz w:val="12"/>
        </w:rPr>
        <w:t>added</w:t>
      </w:r>
      <w:r>
        <w:rPr>
          <w:rFonts w:ascii="Arial" w:hAnsi="Arial"/>
          <w:color w:val="555759"/>
          <w:spacing w:val="-4"/>
          <w:w w:val="115"/>
          <w:sz w:val="12"/>
        </w:rPr>
        <w:t> </w:t>
      </w:r>
      <w:r>
        <w:rPr>
          <w:rFonts w:ascii="Arial" w:hAnsi="Arial"/>
          <w:color w:val="555759"/>
          <w:w w:val="115"/>
          <w:sz w:val="12"/>
        </w:rPr>
        <w:t>work.</w:t>
      </w:r>
    </w:p>
    <w:p>
      <w:pPr>
        <w:spacing w:after="0" w:line="249"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ListParagraph"/>
        <w:numPr>
          <w:ilvl w:val="0"/>
          <w:numId w:val="1"/>
        </w:numPr>
        <w:tabs>
          <w:tab w:pos="360" w:val="left" w:leader="none"/>
        </w:tabs>
        <w:spacing w:line="331" w:lineRule="auto" w:before="73" w:after="0"/>
        <w:ind w:left="359" w:right="87" w:hanging="240"/>
        <w:jc w:val="left"/>
        <w:rPr>
          <w:sz w:val="16"/>
        </w:rPr>
      </w:pPr>
      <w:r>
        <w:rPr>
          <w:b/>
          <w:color w:val="555759"/>
          <w:sz w:val="16"/>
        </w:rPr>
        <w:t>Predict the Weather </w:t>
      </w:r>
      <w:r>
        <w:rPr>
          <w:color w:val="555759"/>
          <w:sz w:val="16"/>
        </w:rPr>
        <w:t>– Weather is a constant risk to timely project delivery on almost all construction projects. Typically, weather is considered a </w:t>
      </w:r>
      <w:r>
        <w:rPr>
          <w:i/>
          <w:color w:val="555759"/>
          <w:sz w:val="16"/>
        </w:rPr>
        <w:t>force majeure </w:t>
      </w:r>
      <w:r>
        <w:rPr>
          <w:color w:val="555759"/>
          <w:sz w:val="16"/>
        </w:rPr>
        <w:t>event entitling contractors to excusable, non-compensable time extensions.</w:t>
      </w:r>
      <w:r>
        <w:rPr>
          <w:color w:val="555759"/>
          <w:spacing w:val="80"/>
          <w:sz w:val="16"/>
        </w:rPr>
        <w:t> </w:t>
      </w:r>
      <w:r>
        <w:rPr>
          <w:color w:val="555759"/>
          <w:sz w:val="16"/>
        </w:rPr>
        <w:t>In this situation, most contracts provide that contractors will receive an appropriate time extension but no time-related damages as owners grant time and forego liquidated damages for the time granted. Under this approach, contractors are liable for what the industry refers to as “normal bad weather” but excused in the event of “abnormal bad weather”, “adverse weather” or “unusually severe weather”. These terms all generally refer to weather beyond the average normal bad weather based on a 5 to 10 year average for the location</w:t>
      </w:r>
    </w:p>
    <w:p>
      <w:pPr>
        <w:pStyle w:val="BodyText"/>
        <w:spacing w:line="331" w:lineRule="auto"/>
        <w:ind w:left="360" w:right="38"/>
      </w:pPr>
      <w:r>
        <w:rPr>
          <w:color w:val="555759"/>
        </w:rPr>
        <w:t>of the project. Pursuant to this theory most owners believe contractors should include normal bad weather in their</w:t>
      </w:r>
      <w:r>
        <w:rPr>
          <w:color w:val="555759"/>
          <w:spacing w:val="80"/>
        </w:rPr>
        <w:t> </w:t>
      </w:r>
      <w:r>
        <w:rPr>
          <w:color w:val="555759"/>
        </w:rPr>
        <w:t>Baseline</w:t>
      </w:r>
      <w:r>
        <w:rPr>
          <w:color w:val="555759"/>
          <w:spacing w:val="-4"/>
        </w:rPr>
        <w:t> </w:t>
      </w:r>
      <w:r>
        <w:rPr>
          <w:color w:val="555759"/>
        </w:rPr>
        <w:t>Schedule.</w:t>
      </w:r>
      <w:r>
        <w:rPr>
          <w:color w:val="555759"/>
          <w:spacing w:val="-4"/>
        </w:rPr>
        <w:t> </w:t>
      </w:r>
      <w:r>
        <w:rPr>
          <w:color w:val="555759"/>
        </w:rPr>
        <w:t>In</w:t>
      </w:r>
      <w:r>
        <w:rPr>
          <w:color w:val="555759"/>
          <w:spacing w:val="-4"/>
        </w:rPr>
        <w:t> </w:t>
      </w:r>
      <w:r>
        <w:rPr>
          <w:color w:val="555759"/>
        </w:rPr>
        <w:t>practice,</w:t>
      </w:r>
      <w:r>
        <w:rPr>
          <w:color w:val="555759"/>
          <w:spacing w:val="-4"/>
        </w:rPr>
        <w:t> </w:t>
      </w:r>
      <w:r>
        <w:rPr>
          <w:color w:val="555759"/>
        </w:rPr>
        <w:t>this</w:t>
      </w:r>
      <w:r>
        <w:rPr>
          <w:color w:val="555759"/>
          <w:spacing w:val="-4"/>
        </w:rPr>
        <w:t> </w:t>
      </w:r>
      <w:r>
        <w:rPr>
          <w:color w:val="555759"/>
        </w:rPr>
        <w:t>is</w:t>
      </w:r>
      <w:r>
        <w:rPr>
          <w:color w:val="555759"/>
          <w:spacing w:val="-4"/>
        </w:rPr>
        <w:t> </w:t>
      </w:r>
      <w:r>
        <w:rPr>
          <w:color w:val="555759"/>
        </w:rPr>
        <w:t>rarely</w:t>
      </w:r>
      <w:r>
        <w:rPr>
          <w:color w:val="555759"/>
          <w:spacing w:val="-4"/>
        </w:rPr>
        <w:t> </w:t>
      </w:r>
      <w:r>
        <w:rPr>
          <w:color w:val="555759"/>
        </w:rPr>
        <w:t>done.</w:t>
      </w:r>
      <w:r>
        <w:rPr>
          <w:color w:val="555759"/>
          <w:spacing w:val="-4"/>
        </w:rPr>
        <w:t> </w:t>
      </w:r>
      <w:r>
        <w:rPr>
          <w:color w:val="555759"/>
        </w:rPr>
        <w:t>Further,</w:t>
      </w:r>
      <w:r>
        <w:rPr>
          <w:color w:val="555759"/>
          <w:spacing w:val="-4"/>
        </w:rPr>
        <w:t> </w:t>
      </w:r>
      <w:r>
        <w:rPr>
          <w:color w:val="555759"/>
        </w:rPr>
        <w:t>many claims arise over arguments concerning the elusive definition</w:t>
      </w:r>
      <w:r>
        <w:rPr>
          <w:color w:val="555759"/>
          <w:spacing w:val="40"/>
        </w:rPr>
        <w:t> </w:t>
      </w:r>
      <w:r>
        <w:rPr>
          <w:color w:val="555759"/>
        </w:rPr>
        <w:t>of “normal bad weather”. Considerable time and effort goes</w:t>
      </w:r>
      <w:r>
        <w:rPr>
          <w:color w:val="555759"/>
          <w:spacing w:val="40"/>
        </w:rPr>
        <w:t> </w:t>
      </w:r>
      <w:r>
        <w:rPr>
          <w:color w:val="555759"/>
        </w:rPr>
        <w:t>into researching weather data to resolve such time extension requests. The U.S. Army Corps of Engineers (“USACOE”)</w:t>
      </w:r>
    </w:p>
    <w:p>
      <w:pPr>
        <w:pStyle w:val="BodyText"/>
        <w:spacing w:line="331" w:lineRule="auto"/>
        <w:ind w:left="359" w:right="282"/>
      </w:pPr>
      <w:r>
        <w:rPr>
          <w:color w:val="555759"/>
        </w:rPr>
        <w:t>has</w:t>
      </w:r>
      <w:r>
        <w:rPr>
          <w:color w:val="555759"/>
          <w:spacing w:val="-2"/>
        </w:rPr>
        <w:t> </w:t>
      </w:r>
      <w:r>
        <w:rPr>
          <w:color w:val="555759"/>
        </w:rPr>
        <w:t>authored</w:t>
      </w:r>
      <w:r>
        <w:rPr>
          <w:color w:val="555759"/>
          <w:spacing w:val="-2"/>
        </w:rPr>
        <w:t> </w:t>
      </w:r>
      <w:r>
        <w:rPr>
          <w:color w:val="555759"/>
        </w:rPr>
        <w:t>a</w:t>
      </w:r>
      <w:r>
        <w:rPr>
          <w:color w:val="555759"/>
          <w:spacing w:val="-2"/>
        </w:rPr>
        <w:t> </w:t>
      </w:r>
      <w:r>
        <w:rPr>
          <w:color w:val="555759"/>
        </w:rPr>
        <w:t>specification</w:t>
      </w:r>
      <w:r>
        <w:rPr>
          <w:color w:val="555759"/>
          <w:spacing w:val="-2"/>
        </w:rPr>
        <w:t> </w:t>
      </w:r>
      <w:r>
        <w:rPr>
          <w:color w:val="555759"/>
        </w:rPr>
        <w:t>to</w:t>
      </w:r>
      <w:r>
        <w:rPr>
          <w:color w:val="555759"/>
          <w:spacing w:val="-2"/>
        </w:rPr>
        <w:t> </w:t>
      </w:r>
      <w:r>
        <w:rPr>
          <w:color w:val="555759"/>
        </w:rPr>
        <w:t>deal</w:t>
      </w:r>
      <w:r>
        <w:rPr>
          <w:color w:val="555759"/>
          <w:spacing w:val="-2"/>
        </w:rPr>
        <w:t> </w:t>
      </w:r>
      <w:r>
        <w:rPr>
          <w:color w:val="555759"/>
        </w:rPr>
        <w:t>with</w:t>
      </w:r>
      <w:r>
        <w:rPr>
          <w:color w:val="555759"/>
          <w:spacing w:val="-2"/>
        </w:rPr>
        <w:t> </w:t>
      </w:r>
      <w:r>
        <w:rPr>
          <w:color w:val="555759"/>
        </w:rPr>
        <w:t>this</w:t>
      </w:r>
      <w:r>
        <w:rPr>
          <w:color w:val="555759"/>
          <w:spacing w:val="-2"/>
        </w:rPr>
        <w:t> </w:t>
      </w:r>
      <w:r>
        <w:rPr>
          <w:color w:val="555759"/>
        </w:rPr>
        <w:t>issue.</w:t>
      </w:r>
      <w:r>
        <w:rPr>
          <w:color w:val="555759"/>
          <w:vertAlign w:val="superscript"/>
        </w:rPr>
        <w:t>20</w:t>
      </w:r>
      <w:r>
        <w:rPr>
          <w:color w:val="555759"/>
          <w:spacing w:val="-1"/>
          <w:vertAlign w:val="baseline"/>
        </w:rPr>
        <w:t> </w:t>
      </w:r>
      <w:r>
        <w:rPr>
          <w:color w:val="555759"/>
          <w:vertAlign w:val="baseline"/>
        </w:rPr>
        <w:t>During design, an analysis of weather data at the project’s location is performed and summarized into a “Table Of Monthly Anticipated Adverse Weather Delay Work Days Based On</w:t>
      </w:r>
    </w:p>
    <w:p>
      <w:pPr>
        <w:pStyle w:val="BodyText"/>
        <w:spacing w:line="331" w:lineRule="auto"/>
        <w:ind w:left="359" w:right="384"/>
      </w:pPr>
      <w:r>
        <w:rPr>
          <w:color w:val="555759"/>
          <w:w w:val="105"/>
        </w:rPr>
        <w:t>(5)</w:t>
      </w:r>
      <w:r>
        <w:rPr>
          <w:color w:val="555759"/>
          <w:spacing w:val="-3"/>
          <w:w w:val="105"/>
        </w:rPr>
        <w:t> </w:t>
      </w:r>
      <w:r>
        <w:rPr>
          <w:color w:val="555759"/>
          <w:w w:val="105"/>
        </w:rPr>
        <w:t>Day</w:t>
      </w:r>
      <w:r>
        <w:rPr>
          <w:color w:val="555759"/>
          <w:spacing w:val="-3"/>
          <w:w w:val="105"/>
        </w:rPr>
        <w:t> </w:t>
      </w:r>
      <w:r>
        <w:rPr>
          <w:color w:val="555759"/>
          <w:w w:val="105"/>
        </w:rPr>
        <w:t>Work</w:t>
      </w:r>
      <w:r>
        <w:rPr>
          <w:color w:val="555759"/>
          <w:spacing w:val="-3"/>
          <w:w w:val="105"/>
        </w:rPr>
        <w:t> </w:t>
      </w:r>
      <w:r>
        <w:rPr>
          <w:color w:val="555759"/>
          <w:w w:val="105"/>
        </w:rPr>
        <w:t>Week”</w:t>
      </w:r>
      <w:r>
        <w:rPr>
          <w:color w:val="555759"/>
          <w:spacing w:val="-3"/>
          <w:w w:val="105"/>
        </w:rPr>
        <w:t> </w:t>
      </w:r>
      <w:r>
        <w:rPr>
          <w:color w:val="555759"/>
          <w:w w:val="105"/>
        </w:rPr>
        <w:t>which</w:t>
      </w:r>
      <w:r>
        <w:rPr>
          <w:color w:val="555759"/>
          <w:spacing w:val="-3"/>
          <w:w w:val="105"/>
        </w:rPr>
        <w:t> </w:t>
      </w:r>
      <w:r>
        <w:rPr>
          <w:color w:val="555759"/>
          <w:w w:val="105"/>
        </w:rPr>
        <w:t>lists</w:t>
      </w:r>
      <w:r>
        <w:rPr>
          <w:color w:val="555759"/>
          <w:spacing w:val="-3"/>
          <w:w w:val="105"/>
        </w:rPr>
        <w:t> </w:t>
      </w:r>
      <w:r>
        <w:rPr>
          <w:color w:val="555759"/>
          <w:w w:val="105"/>
        </w:rPr>
        <w:t>the</w:t>
      </w:r>
      <w:r>
        <w:rPr>
          <w:color w:val="555759"/>
          <w:spacing w:val="-3"/>
          <w:w w:val="105"/>
        </w:rPr>
        <w:t> </w:t>
      </w:r>
      <w:r>
        <w:rPr>
          <w:color w:val="555759"/>
          <w:w w:val="105"/>
        </w:rPr>
        <w:t>number</w:t>
      </w:r>
      <w:r>
        <w:rPr>
          <w:color w:val="555759"/>
          <w:spacing w:val="-3"/>
          <w:w w:val="105"/>
        </w:rPr>
        <w:t> </w:t>
      </w:r>
      <w:r>
        <w:rPr>
          <w:color w:val="555759"/>
          <w:w w:val="105"/>
        </w:rPr>
        <w:t>of</w:t>
      </w:r>
      <w:r>
        <w:rPr>
          <w:color w:val="555759"/>
          <w:spacing w:val="-3"/>
          <w:w w:val="105"/>
        </w:rPr>
        <w:t> </w:t>
      </w:r>
      <w:r>
        <w:rPr>
          <w:color w:val="555759"/>
          <w:w w:val="105"/>
        </w:rPr>
        <w:t>work</w:t>
      </w:r>
      <w:r>
        <w:rPr>
          <w:color w:val="555759"/>
          <w:spacing w:val="-3"/>
          <w:w w:val="105"/>
        </w:rPr>
        <w:t> </w:t>
      </w:r>
      <w:r>
        <w:rPr>
          <w:color w:val="555759"/>
          <w:w w:val="105"/>
        </w:rPr>
        <w:t>days </w:t>
      </w:r>
      <w:r>
        <w:rPr>
          <w:color w:val="555759"/>
        </w:rPr>
        <w:t>a</w:t>
      </w:r>
      <w:r>
        <w:rPr>
          <w:color w:val="555759"/>
          <w:spacing w:val="-1"/>
        </w:rPr>
        <w:t> </w:t>
      </w:r>
      <w:r>
        <w:rPr>
          <w:color w:val="555759"/>
        </w:rPr>
        <w:t>contractor can expect to lose every month. This </w:t>
      </w:r>
      <w:r>
        <w:rPr>
          <w:color w:val="555759"/>
          <w:spacing w:val="-2"/>
        </w:rPr>
        <w:t>provides</w:t>
      </w:r>
    </w:p>
    <w:p>
      <w:pPr>
        <w:pStyle w:val="BodyText"/>
        <w:spacing w:line="331" w:lineRule="auto"/>
        <w:ind w:left="359" w:right="282"/>
      </w:pPr>
      <w:r>
        <w:rPr>
          <w:color w:val="555759"/>
          <w:w w:val="105"/>
        </w:rPr>
        <w:t>the</w:t>
      </w:r>
      <w:r>
        <w:rPr>
          <w:color w:val="555759"/>
          <w:spacing w:val="-12"/>
          <w:w w:val="105"/>
        </w:rPr>
        <w:t> </w:t>
      </w:r>
      <w:r>
        <w:rPr>
          <w:color w:val="555759"/>
          <w:w w:val="105"/>
        </w:rPr>
        <w:t>contractor</w:t>
      </w:r>
      <w:r>
        <w:rPr>
          <w:color w:val="555759"/>
          <w:spacing w:val="-12"/>
          <w:w w:val="105"/>
        </w:rPr>
        <w:t> </w:t>
      </w:r>
      <w:r>
        <w:rPr>
          <w:color w:val="555759"/>
          <w:w w:val="105"/>
        </w:rPr>
        <w:t>with</w:t>
      </w:r>
      <w:r>
        <w:rPr>
          <w:color w:val="555759"/>
          <w:spacing w:val="-12"/>
          <w:w w:val="105"/>
        </w:rPr>
        <w:t> </w:t>
      </w:r>
      <w:r>
        <w:rPr>
          <w:color w:val="555759"/>
          <w:w w:val="105"/>
        </w:rPr>
        <w:t>a</w:t>
      </w:r>
      <w:r>
        <w:rPr>
          <w:color w:val="555759"/>
          <w:spacing w:val="-12"/>
          <w:w w:val="105"/>
        </w:rPr>
        <w:t> </w:t>
      </w:r>
      <w:r>
        <w:rPr>
          <w:color w:val="555759"/>
          <w:w w:val="105"/>
        </w:rPr>
        <w:t>way</w:t>
      </w:r>
      <w:r>
        <w:rPr>
          <w:color w:val="555759"/>
          <w:spacing w:val="-12"/>
          <w:w w:val="105"/>
        </w:rPr>
        <w:t> </w:t>
      </w:r>
      <w:r>
        <w:rPr>
          <w:color w:val="555759"/>
          <w:w w:val="105"/>
        </w:rPr>
        <w:t>to</w:t>
      </w:r>
      <w:r>
        <w:rPr>
          <w:color w:val="555759"/>
          <w:spacing w:val="-12"/>
          <w:w w:val="105"/>
        </w:rPr>
        <w:t> </w:t>
      </w:r>
      <w:r>
        <w:rPr>
          <w:color w:val="555759"/>
          <w:w w:val="105"/>
        </w:rPr>
        <w:t>estimate</w:t>
      </w:r>
      <w:r>
        <w:rPr>
          <w:color w:val="555759"/>
          <w:spacing w:val="-12"/>
          <w:w w:val="105"/>
        </w:rPr>
        <w:t> </w:t>
      </w:r>
      <w:r>
        <w:rPr>
          <w:color w:val="555759"/>
          <w:w w:val="105"/>
        </w:rPr>
        <w:t>the</w:t>
      </w:r>
      <w:r>
        <w:rPr>
          <w:color w:val="555759"/>
          <w:spacing w:val="-12"/>
          <w:w w:val="105"/>
        </w:rPr>
        <w:t> </w:t>
      </w:r>
      <w:r>
        <w:rPr>
          <w:color w:val="555759"/>
          <w:w w:val="105"/>
        </w:rPr>
        <w:t>impact</w:t>
      </w:r>
      <w:r>
        <w:rPr>
          <w:color w:val="555759"/>
          <w:spacing w:val="-12"/>
          <w:w w:val="105"/>
        </w:rPr>
        <w:t> </w:t>
      </w:r>
      <w:r>
        <w:rPr>
          <w:color w:val="555759"/>
          <w:w w:val="105"/>
        </w:rPr>
        <w:t>of</w:t>
      </w:r>
      <w:r>
        <w:rPr>
          <w:color w:val="555759"/>
          <w:spacing w:val="-12"/>
          <w:w w:val="105"/>
        </w:rPr>
        <w:t> </w:t>
      </w:r>
      <w:r>
        <w:rPr>
          <w:color w:val="555759"/>
          <w:w w:val="105"/>
        </w:rPr>
        <w:t>normal </w:t>
      </w:r>
      <w:r>
        <w:rPr>
          <w:color w:val="555759"/>
        </w:rPr>
        <w:t>bad</w:t>
      </w:r>
      <w:r>
        <w:rPr>
          <w:color w:val="555759"/>
          <w:spacing w:val="-2"/>
        </w:rPr>
        <w:t> </w:t>
      </w:r>
      <w:r>
        <w:rPr>
          <w:color w:val="555759"/>
        </w:rPr>
        <w:t>weather</w:t>
      </w:r>
      <w:r>
        <w:rPr>
          <w:color w:val="555759"/>
          <w:spacing w:val="-2"/>
        </w:rPr>
        <w:t> </w:t>
      </w:r>
      <w:r>
        <w:rPr>
          <w:color w:val="555759"/>
        </w:rPr>
        <w:t>and</w:t>
      </w:r>
      <w:r>
        <w:rPr>
          <w:color w:val="555759"/>
          <w:spacing w:val="-2"/>
        </w:rPr>
        <w:t> </w:t>
      </w:r>
      <w:r>
        <w:rPr>
          <w:color w:val="555759"/>
        </w:rPr>
        <w:t>include</w:t>
      </w:r>
      <w:r>
        <w:rPr>
          <w:color w:val="555759"/>
          <w:spacing w:val="-2"/>
        </w:rPr>
        <w:t> </w:t>
      </w:r>
      <w:r>
        <w:rPr>
          <w:color w:val="555759"/>
        </w:rPr>
        <w:t>it</w:t>
      </w:r>
      <w:r>
        <w:rPr>
          <w:color w:val="555759"/>
          <w:spacing w:val="-2"/>
        </w:rPr>
        <w:t> </w:t>
      </w:r>
      <w:r>
        <w:rPr>
          <w:color w:val="555759"/>
        </w:rPr>
        <w:t>in</w:t>
      </w:r>
      <w:r>
        <w:rPr>
          <w:color w:val="555759"/>
          <w:spacing w:val="-2"/>
        </w:rPr>
        <w:t> </w:t>
      </w:r>
      <w:r>
        <w:rPr>
          <w:color w:val="555759"/>
        </w:rPr>
        <w:t>their</w:t>
      </w:r>
      <w:r>
        <w:rPr>
          <w:color w:val="555759"/>
          <w:spacing w:val="-2"/>
        </w:rPr>
        <w:t> </w:t>
      </w:r>
      <w:r>
        <w:rPr>
          <w:color w:val="555759"/>
        </w:rPr>
        <w:t>schedule.</w:t>
      </w:r>
      <w:r>
        <w:rPr>
          <w:color w:val="555759"/>
          <w:spacing w:val="-2"/>
        </w:rPr>
        <w:t> </w:t>
      </w:r>
      <w:r>
        <w:rPr>
          <w:color w:val="555759"/>
        </w:rPr>
        <w:t>It</w:t>
      </w:r>
      <w:r>
        <w:rPr>
          <w:color w:val="555759"/>
          <w:spacing w:val="-2"/>
        </w:rPr>
        <w:t> </w:t>
      </w:r>
      <w:r>
        <w:rPr>
          <w:color w:val="555759"/>
        </w:rPr>
        <w:t>also</w:t>
      </w:r>
      <w:r>
        <w:rPr>
          <w:color w:val="555759"/>
          <w:spacing w:val="-2"/>
        </w:rPr>
        <w:t> </w:t>
      </w:r>
      <w:r>
        <w:rPr>
          <w:color w:val="555759"/>
        </w:rPr>
        <w:t>provides </w:t>
      </w:r>
      <w:r>
        <w:rPr>
          <w:color w:val="555759"/>
          <w:w w:val="105"/>
        </w:rPr>
        <w:t>a</w:t>
      </w:r>
      <w:r>
        <w:rPr>
          <w:color w:val="555759"/>
          <w:spacing w:val="-10"/>
          <w:w w:val="105"/>
        </w:rPr>
        <w:t> </w:t>
      </w:r>
      <w:r>
        <w:rPr>
          <w:color w:val="555759"/>
          <w:w w:val="105"/>
        </w:rPr>
        <w:t>measure</w:t>
      </w:r>
      <w:r>
        <w:rPr>
          <w:color w:val="555759"/>
          <w:spacing w:val="-10"/>
          <w:w w:val="105"/>
        </w:rPr>
        <w:t> </w:t>
      </w:r>
      <w:r>
        <w:rPr>
          <w:color w:val="555759"/>
          <w:w w:val="105"/>
        </w:rPr>
        <w:t>point</w:t>
      </w:r>
      <w:r>
        <w:rPr>
          <w:color w:val="555759"/>
          <w:spacing w:val="-10"/>
          <w:w w:val="105"/>
        </w:rPr>
        <w:t> </w:t>
      </w:r>
      <w:r>
        <w:rPr>
          <w:color w:val="555759"/>
          <w:w w:val="105"/>
        </w:rPr>
        <w:t>concerning</w:t>
      </w:r>
      <w:r>
        <w:rPr>
          <w:color w:val="555759"/>
          <w:spacing w:val="-10"/>
          <w:w w:val="105"/>
        </w:rPr>
        <w:t> </w:t>
      </w:r>
      <w:r>
        <w:rPr>
          <w:color w:val="555759"/>
          <w:w w:val="105"/>
        </w:rPr>
        <w:t>abnormal</w:t>
      </w:r>
      <w:r>
        <w:rPr>
          <w:color w:val="555759"/>
          <w:spacing w:val="-10"/>
          <w:w w:val="105"/>
        </w:rPr>
        <w:t> </w:t>
      </w:r>
      <w:r>
        <w:rPr>
          <w:color w:val="555759"/>
          <w:w w:val="105"/>
        </w:rPr>
        <w:t>or</w:t>
      </w:r>
      <w:r>
        <w:rPr>
          <w:color w:val="555759"/>
          <w:spacing w:val="-10"/>
          <w:w w:val="105"/>
        </w:rPr>
        <w:t> </w:t>
      </w:r>
      <w:r>
        <w:rPr>
          <w:color w:val="555759"/>
          <w:w w:val="105"/>
        </w:rPr>
        <w:t>unusually</w:t>
      </w:r>
      <w:r>
        <w:rPr>
          <w:color w:val="555759"/>
          <w:spacing w:val="-10"/>
          <w:w w:val="105"/>
        </w:rPr>
        <w:t> </w:t>
      </w:r>
      <w:r>
        <w:rPr>
          <w:color w:val="555759"/>
          <w:w w:val="105"/>
        </w:rPr>
        <w:t>severe</w:t>
      </w:r>
    </w:p>
    <w:p>
      <w:pPr>
        <w:pStyle w:val="BodyText"/>
        <w:spacing w:line="331" w:lineRule="auto"/>
        <w:ind w:left="359" w:right="38"/>
      </w:pPr>
      <w:r>
        <w:rPr>
          <w:color w:val="555759"/>
        </w:rPr>
        <w:t>weather making it easier to resolve weather delay claims. As a result,</w:t>
      </w:r>
      <w:r>
        <w:rPr>
          <w:color w:val="555759"/>
          <w:spacing w:val="-5"/>
        </w:rPr>
        <w:t> </w:t>
      </w:r>
      <w:r>
        <w:rPr>
          <w:color w:val="555759"/>
        </w:rPr>
        <w:t>disputes</w:t>
      </w:r>
      <w:r>
        <w:rPr>
          <w:color w:val="555759"/>
          <w:spacing w:val="-3"/>
        </w:rPr>
        <w:t> </w:t>
      </w:r>
      <w:r>
        <w:rPr>
          <w:color w:val="555759"/>
        </w:rPr>
        <w:t>concerning</w:t>
      </w:r>
      <w:r>
        <w:rPr>
          <w:color w:val="555759"/>
          <w:spacing w:val="-2"/>
        </w:rPr>
        <w:t> </w:t>
      </w:r>
      <w:r>
        <w:rPr>
          <w:color w:val="555759"/>
        </w:rPr>
        <w:t>weather</w:t>
      </w:r>
      <w:r>
        <w:rPr>
          <w:color w:val="555759"/>
          <w:spacing w:val="-3"/>
        </w:rPr>
        <w:t> </w:t>
      </w:r>
      <w:r>
        <w:rPr>
          <w:color w:val="555759"/>
        </w:rPr>
        <w:t>delays</w:t>
      </w:r>
      <w:r>
        <w:rPr>
          <w:color w:val="555759"/>
          <w:spacing w:val="-2"/>
        </w:rPr>
        <w:t> </w:t>
      </w:r>
      <w:r>
        <w:rPr>
          <w:color w:val="555759"/>
        </w:rPr>
        <w:t>should</w:t>
      </w:r>
      <w:r>
        <w:rPr>
          <w:color w:val="555759"/>
          <w:spacing w:val="-3"/>
        </w:rPr>
        <w:t> </w:t>
      </w:r>
      <w:r>
        <w:rPr>
          <w:color w:val="555759"/>
        </w:rPr>
        <w:t>be</w:t>
      </w:r>
      <w:r>
        <w:rPr>
          <w:color w:val="555759"/>
          <w:spacing w:val="-2"/>
        </w:rPr>
        <w:t> avoided.</w:t>
      </w:r>
    </w:p>
    <w:p>
      <w:pPr>
        <w:pStyle w:val="ListParagraph"/>
        <w:numPr>
          <w:ilvl w:val="0"/>
          <w:numId w:val="1"/>
        </w:numPr>
        <w:tabs>
          <w:tab w:pos="360" w:val="left" w:leader="none"/>
        </w:tabs>
        <w:spacing w:line="331" w:lineRule="auto" w:before="118" w:after="0"/>
        <w:ind w:left="359" w:right="380" w:hanging="240"/>
        <w:jc w:val="left"/>
        <w:rPr>
          <w:sz w:val="16"/>
        </w:rPr>
      </w:pPr>
      <w:r>
        <w:rPr>
          <w:color w:val="555759"/>
          <w:w w:val="105"/>
          <w:sz w:val="16"/>
        </w:rPr>
        <w:t>Notice Requirements – The owner’s team should review the contract documents and insert appropriate written notice</w:t>
      </w:r>
      <w:r>
        <w:rPr>
          <w:color w:val="555759"/>
          <w:spacing w:val="-1"/>
          <w:w w:val="105"/>
          <w:sz w:val="16"/>
        </w:rPr>
        <w:t> </w:t>
      </w:r>
      <w:r>
        <w:rPr>
          <w:color w:val="555759"/>
          <w:w w:val="105"/>
          <w:sz w:val="16"/>
        </w:rPr>
        <w:t>requirements</w:t>
      </w:r>
      <w:r>
        <w:rPr>
          <w:color w:val="555759"/>
          <w:spacing w:val="-1"/>
          <w:w w:val="105"/>
          <w:sz w:val="16"/>
        </w:rPr>
        <w:t> </w:t>
      </w:r>
      <w:r>
        <w:rPr>
          <w:color w:val="555759"/>
          <w:w w:val="105"/>
          <w:sz w:val="16"/>
        </w:rPr>
        <w:t>and</w:t>
      </w:r>
      <w:r>
        <w:rPr>
          <w:color w:val="555759"/>
          <w:spacing w:val="-1"/>
          <w:w w:val="105"/>
          <w:sz w:val="16"/>
        </w:rPr>
        <w:t> </w:t>
      </w:r>
      <w:r>
        <w:rPr>
          <w:color w:val="555759"/>
          <w:w w:val="105"/>
          <w:sz w:val="16"/>
        </w:rPr>
        <w:t>provisions</w:t>
      </w:r>
      <w:r>
        <w:rPr>
          <w:color w:val="555759"/>
          <w:spacing w:val="-1"/>
          <w:w w:val="105"/>
          <w:sz w:val="16"/>
        </w:rPr>
        <w:t> </w:t>
      </w:r>
      <w:r>
        <w:rPr>
          <w:color w:val="555759"/>
          <w:w w:val="105"/>
          <w:sz w:val="16"/>
        </w:rPr>
        <w:t>in</w:t>
      </w:r>
      <w:r>
        <w:rPr>
          <w:color w:val="555759"/>
          <w:spacing w:val="-1"/>
          <w:w w:val="105"/>
          <w:sz w:val="16"/>
        </w:rPr>
        <w:t> </w:t>
      </w:r>
      <w:r>
        <w:rPr>
          <w:color w:val="555759"/>
          <w:w w:val="105"/>
          <w:sz w:val="16"/>
        </w:rPr>
        <w:t>contract</w:t>
      </w:r>
      <w:r>
        <w:rPr>
          <w:color w:val="555759"/>
          <w:spacing w:val="-1"/>
          <w:w w:val="105"/>
          <w:sz w:val="16"/>
        </w:rPr>
        <w:t> </w:t>
      </w:r>
      <w:r>
        <w:rPr>
          <w:color w:val="555759"/>
          <w:w w:val="105"/>
          <w:sz w:val="16"/>
        </w:rPr>
        <w:t>clauses including</w:t>
      </w:r>
      <w:r>
        <w:rPr>
          <w:color w:val="555759"/>
          <w:spacing w:val="-14"/>
          <w:w w:val="105"/>
          <w:sz w:val="16"/>
        </w:rPr>
        <w:t> </w:t>
      </w:r>
      <w:r>
        <w:rPr>
          <w:color w:val="555759"/>
          <w:w w:val="105"/>
          <w:sz w:val="16"/>
        </w:rPr>
        <w:t>Changes,</w:t>
      </w:r>
      <w:r>
        <w:rPr>
          <w:color w:val="555759"/>
          <w:spacing w:val="-13"/>
          <w:w w:val="105"/>
          <w:sz w:val="16"/>
        </w:rPr>
        <w:t> </w:t>
      </w:r>
      <w:r>
        <w:rPr>
          <w:color w:val="555759"/>
          <w:w w:val="105"/>
          <w:sz w:val="16"/>
        </w:rPr>
        <w:t>Delays,</w:t>
      </w:r>
      <w:r>
        <w:rPr>
          <w:color w:val="555759"/>
          <w:spacing w:val="-13"/>
          <w:w w:val="105"/>
          <w:sz w:val="16"/>
        </w:rPr>
        <w:t> </w:t>
      </w:r>
      <w:r>
        <w:rPr>
          <w:color w:val="555759"/>
          <w:w w:val="105"/>
          <w:sz w:val="16"/>
        </w:rPr>
        <w:t>Suspension</w:t>
      </w:r>
      <w:r>
        <w:rPr>
          <w:color w:val="555759"/>
          <w:spacing w:val="-14"/>
          <w:w w:val="105"/>
          <w:sz w:val="16"/>
        </w:rPr>
        <w:t> </w:t>
      </w:r>
      <w:r>
        <w:rPr>
          <w:color w:val="555759"/>
          <w:w w:val="105"/>
          <w:sz w:val="16"/>
        </w:rPr>
        <w:t>of</w:t>
      </w:r>
      <w:r>
        <w:rPr>
          <w:color w:val="555759"/>
          <w:spacing w:val="-13"/>
          <w:w w:val="105"/>
          <w:sz w:val="16"/>
        </w:rPr>
        <w:t> </w:t>
      </w:r>
      <w:r>
        <w:rPr>
          <w:color w:val="555759"/>
          <w:w w:val="105"/>
          <w:sz w:val="16"/>
        </w:rPr>
        <w:t>Work,</w:t>
      </w:r>
      <w:r>
        <w:rPr>
          <w:color w:val="555759"/>
          <w:spacing w:val="-13"/>
          <w:w w:val="105"/>
          <w:sz w:val="16"/>
        </w:rPr>
        <w:t> </w:t>
      </w:r>
      <w:r>
        <w:rPr>
          <w:color w:val="555759"/>
          <w:w w:val="105"/>
          <w:sz w:val="16"/>
        </w:rPr>
        <w:t>Differing </w:t>
      </w:r>
      <w:r>
        <w:rPr>
          <w:color w:val="555759"/>
          <w:spacing w:val="-2"/>
          <w:w w:val="105"/>
          <w:sz w:val="16"/>
        </w:rPr>
        <w:t>Site</w:t>
      </w:r>
      <w:r>
        <w:rPr>
          <w:color w:val="555759"/>
          <w:spacing w:val="-5"/>
          <w:w w:val="105"/>
          <w:sz w:val="16"/>
        </w:rPr>
        <w:t> </w:t>
      </w:r>
      <w:r>
        <w:rPr>
          <w:color w:val="555759"/>
          <w:spacing w:val="-2"/>
          <w:w w:val="105"/>
          <w:sz w:val="16"/>
        </w:rPr>
        <w:t>Conditions,</w:t>
      </w:r>
      <w:r>
        <w:rPr>
          <w:color w:val="555759"/>
          <w:spacing w:val="-5"/>
          <w:w w:val="105"/>
          <w:sz w:val="16"/>
        </w:rPr>
        <w:t> </w:t>
      </w:r>
      <w:r>
        <w:rPr>
          <w:color w:val="555759"/>
          <w:spacing w:val="-2"/>
          <w:w w:val="105"/>
          <w:sz w:val="16"/>
        </w:rPr>
        <w:t>etc.</w:t>
      </w:r>
      <w:r>
        <w:rPr>
          <w:color w:val="555759"/>
          <w:spacing w:val="-5"/>
          <w:w w:val="105"/>
          <w:sz w:val="16"/>
        </w:rPr>
        <w:t> </w:t>
      </w:r>
      <w:r>
        <w:rPr>
          <w:color w:val="555759"/>
          <w:spacing w:val="-2"/>
          <w:w w:val="105"/>
          <w:sz w:val="16"/>
        </w:rPr>
        <w:t>A</w:t>
      </w:r>
      <w:r>
        <w:rPr>
          <w:color w:val="555759"/>
          <w:spacing w:val="-5"/>
          <w:w w:val="105"/>
          <w:sz w:val="16"/>
        </w:rPr>
        <w:t> </w:t>
      </w:r>
      <w:r>
        <w:rPr>
          <w:color w:val="555759"/>
          <w:spacing w:val="-2"/>
          <w:w w:val="105"/>
          <w:sz w:val="16"/>
        </w:rPr>
        <w:t>reasonable</w:t>
      </w:r>
      <w:r>
        <w:rPr>
          <w:color w:val="555759"/>
          <w:spacing w:val="-5"/>
          <w:w w:val="105"/>
          <w:sz w:val="16"/>
        </w:rPr>
        <w:t> </w:t>
      </w:r>
      <w:r>
        <w:rPr>
          <w:color w:val="555759"/>
          <w:spacing w:val="-2"/>
          <w:w w:val="105"/>
          <w:sz w:val="16"/>
        </w:rPr>
        <w:t>period</w:t>
      </w:r>
      <w:r>
        <w:rPr>
          <w:color w:val="555759"/>
          <w:spacing w:val="-5"/>
          <w:w w:val="105"/>
          <w:sz w:val="16"/>
        </w:rPr>
        <w:t> </w:t>
      </w:r>
      <w:r>
        <w:rPr>
          <w:color w:val="555759"/>
          <w:spacing w:val="-2"/>
          <w:w w:val="105"/>
          <w:sz w:val="16"/>
        </w:rPr>
        <w:t>of</w:t>
      </w:r>
      <w:r>
        <w:rPr>
          <w:color w:val="555759"/>
          <w:spacing w:val="-5"/>
          <w:w w:val="105"/>
          <w:sz w:val="16"/>
        </w:rPr>
        <w:t> </w:t>
      </w:r>
      <w:r>
        <w:rPr>
          <w:color w:val="555759"/>
          <w:spacing w:val="-2"/>
          <w:w w:val="105"/>
          <w:sz w:val="16"/>
        </w:rPr>
        <w:t>time</w:t>
      </w:r>
      <w:r>
        <w:rPr>
          <w:color w:val="555759"/>
          <w:spacing w:val="-5"/>
          <w:w w:val="105"/>
          <w:sz w:val="16"/>
        </w:rPr>
        <w:t> </w:t>
      </w:r>
      <w:r>
        <w:rPr>
          <w:color w:val="555759"/>
          <w:spacing w:val="-2"/>
          <w:w w:val="105"/>
          <w:sz w:val="16"/>
        </w:rPr>
        <w:t>(typically</w:t>
      </w:r>
    </w:p>
    <w:p>
      <w:pPr>
        <w:pStyle w:val="BodyText"/>
        <w:spacing w:line="331" w:lineRule="auto"/>
        <w:ind w:left="359" w:right="125"/>
      </w:pPr>
      <w:r>
        <w:rPr>
          <w:color w:val="555759"/>
        </w:rPr>
        <w:t>between, say 5 and 7 calendar days) to provide such notices ought to be clearly established. Discussion with the owner</w:t>
      </w:r>
      <w:r>
        <w:rPr>
          <w:color w:val="555759"/>
          <w:spacing w:val="80"/>
        </w:rPr>
        <w:t> </w:t>
      </w:r>
      <w:r>
        <w:rPr>
          <w:color w:val="555759"/>
        </w:rPr>
        <w:t>and legal counsel should be held to decide whether </w:t>
      </w:r>
      <w:r>
        <w:rPr>
          <w:color w:val="555759"/>
          <w:u w:val="single" w:color="555759"/>
        </w:rPr>
        <w:t>e-mail </w:t>
      </w:r>
      <w:r>
        <w:rPr>
          <w:color w:val="555759"/>
        </w:rPr>
        <w:t> </w:t>
      </w:r>
      <w:r>
        <w:rPr>
          <w:color w:val="555759"/>
          <w:u w:val="single" w:color="555759"/>
        </w:rPr>
        <w:t>notices</w:t>
      </w:r>
      <w:r>
        <w:rPr>
          <w:color w:val="555759"/>
        </w:rPr>
        <w:t> are allowed or prohibited under the contract and the decision clearly included in the contract. Owners should recall at all times that notice requirements are for the benefit of the owner,</w:t>
      </w:r>
      <w:r>
        <w:rPr>
          <w:color w:val="555759"/>
          <w:spacing w:val="-9"/>
        </w:rPr>
        <w:t> </w:t>
      </w:r>
      <w:r>
        <w:rPr>
          <w:color w:val="555759"/>
        </w:rPr>
        <w:t>not</w:t>
      </w:r>
      <w:r>
        <w:rPr>
          <w:color w:val="555759"/>
          <w:spacing w:val="-9"/>
        </w:rPr>
        <w:t> </w:t>
      </w:r>
      <w:r>
        <w:rPr>
          <w:color w:val="555759"/>
        </w:rPr>
        <w:t>the</w:t>
      </w:r>
      <w:r>
        <w:rPr>
          <w:color w:val="555759"/>
          <w:spacing w:val="-9"/>
        </w:rPr>
        <w:t> </w:t>
      </w:r>
      <w:r>
        <w:rPr>
          <w:color w:val="555759"/>
        </w:rPr>
        <w:t>contractor.</w:t>
      </w:r>
      <w:r>
        <w:rPr>
          <w:color w:val="555759"/>
          <w:spacing w:val="-9"/>
        </w:rPr>
        <w:t> </w:t>
      </w:r>
      <w:r>
        <w:rPr>
          <w:color w:val="555759"/>
        </w:rPr>
        <w:t>Proper</w:t>
      </w:r>
      <w:r>
        <w:rPr>
          <w:color w:val="555759"/>
          <w:spacing w:val="-9"/>
        </w:rPr>
        <w:t> </w:t>
      </w:r>
      <w:r>
        <w:rPr>
          <w:color w:val="555759"/>
        </w:rPr>
        <w:t>timely</w:t>
      </w:r>
      <w:r>
        <w:rPr>
          <w:color w:val="555759"/>
          <w:spacing w:val="-9"/>
        </w:rPr>
        <w:t> </w:t>
      </w:r>
      <w:r>
        <w:rPr>
          <w:color w:val="555759"/>
        </w:rPr>
        <w:t>notice</w:t>
      </w:r>
      <w:r>
        <w:rPr>
          <w:color w:val="555759"/>
          <w:spacing w:val="-9"/>
        </w:rPr>
        <w:t> </w:t>
      </w:r>
      <w:r>
        <w:rPr>
          <w:color w:val="555759"/>
        </w:rPr>
        <w:t>brings</w:t>
      </w:r>
      <w:r>
        <w:rPr>
          <w:color w:val="555759"/>
          <w:spacing w:val="-9"/>
        </w:rPr>
        <w:t> </w:t>
      </w:r>
      <w:r>
        <w:rPr>
          <w:color w:val="555759"/>
        </w:rPr>
        <w:t>issues</w:t>
      </w:r>
      <w:r>
        <w:rPr>
          <w:color w:val="555759"/>
          <w:spacing w:val="-9"/>
        </w:rPr>
        <w:t> </w:t>
      </w:r>
      <w:r>
        <w:rPr>
          <w:color w:val="555759"/>
        </w:rPr>
        <w:t>to the owner’s attention promptly allowing the owner to become aware of the situation and, to the extent appropriate, get involved in resolving the problem quickly and at a lower cost, thus avoiding end of the project disputes.</w:t>
      </w:r>
    </w:p>
    <w:p>
      <w:pPr>
        <w:pStyle w:val="ListParagraph"/>
        <w:numPr>
          <w:ilvl w:val="0"/>
          <w:numId w:val="1"/>
        </w:numPr>
        <w:tabs>
          <w:tab w:pos="360" w:val="left" w:leader="none"/>
        </w:tabs>
        <w:spacing w:line="331" w:lineRule="auto" w:before="74" w:after="0"/>
        <w:ind w:left="359" w:right="340" w:hanging="240"/>
        <w:jc w:val="left"/>
        <w:rPr>
          <w:sz w:val="16"/>
        </w:rPr>
      </w:pPr>
      <w:r>
        <w:rPr>
          <w:color w:val="555759"/>
          <w:spacing w:val="-3"/>
          <w:w w:val="103"/>
          <w:sz w:val="16"/>
        </w:rPr>
        <w:br w:type="column"/>
      </w:r>
      <w:r>
        <w:rPr>
          <w:color w:val="555759"/>
          <w:sz w:val="16"/>
        </w:rPr>
        <w:t>Risk Allocation – Based upon the risk register initiated during</w:t>
      </w:r>
      <w:r>
        <w:rPr>
          <w:color w:val="555759"/>
          <w:sz w:val="16"/>
        </w:rPr>
        <w:t> the planning phase of the project, each risk should be reviewed and assigned in the contract to that party most capable of handling</w:t>
      </w:r>
      <w:r>
        <w:rPr>
          <w:color w:val="555759"/>
          <w:spacing w:val="-12"/>
          <w:sz w:val="16"/>
        </w:rPr>
        <w:t> </w:t>
      </w:r>
      <w:r>
        <w:rPr>
          <w:color w:val="555759"/>
          <w:sz w:val="16"/>
        </w:rPr>
        <w:t>the</w:t>
      </w:r>
      <w:r>
        <w:rPr>
          <w:color w:val="555759"/>
          <w:spacing w:val="-12"/>
          <w:sz w:val="16"/>
        </w:rPr>
        <w:t> </w:t>
      </w:r>
      <w:r>
        <w:rPr>
          <w:color w:val="555759"/>
          <w:sz w:val="16"/>
        </w:rPr>
        <w:t>risk</w:t>
      </w:r>
      <w:r>
        <w:rPr>
          <w:color w:val="555759"/>
          <w:spacing w:val="-12"/>
          <w:sz w:val="16"/>
        </w:rPr>
        <w:t> </w:t>
      </w:r>
      <w:r>
        <w:rPr>
          <w:color w:val="555759"/>
          <w:sz w:val="16"/>
        </w:rPr>
        <w:t>should</w:t>
      </w:r>
      <w:r>
        <w:rPr>
          <w:color w:val="555759"/>
          <w:spacing w:val="-12"/>
          <w:sz w:val="16"/>
        </w:rPr>
        <w:t> </w:t>
      </w:r>
      <w:r>
        <w:rPr>
          <w:color w:val="555759"/>
          <w:sz w:val="16"/>
        </w:rPr>
        <w:t>it</w:t>
      </w:r>
      <w:r>
        <w:rPr>
          <w:color w:val="555759"/>
          <w:spacing w:val="-12"/>
          <w:sz w:val="16"/>
        </w:rPr>
        <w:t> </w:t>
      </w:r>
      <w:r>
        <w:rPr>
          <w:color w:val="555759"/>
          <w:sz w:val="16"/>
        </w:rPr>
        <w:t>arise</w:t>
      </w:r>
      <w:r>
        <w:rPr>
          <w:color w:val="555759"/>
          <w:spacing w:val="-12"/>
          <w:sz w:val="16"/>
        </w:rPr>
        <w:t> </w:t>
      </w:r>
      <w:r>
        <w:rPr>
          <w:color w:val="555759"/>
          <w:sz w:val="16"/>
        </w:rPr>
        <w:t>during</w:t>
      </w:r>
      <w:r>
        <w:rPr>
          <w:color w:val="555759"/>
          <w:spacing w:val="-12"/>
          <w:sz w:val="16"/>
        </w:rPr>
        <w:t> </w:t>
      </w:r>
      <w:r>
        <w:rPr>
          <w:color w:val="555759"/>
          <w:sz w:val="16"/>
        </w:rPr>
        <w:t>performance</w:t>
      </w:r>
      <w:r>
        <w:rPr>
          <w:color w:val="555759"/>
          <w:spacing w:val="-12"/>
          <w:sz w:val="16"/>
        </w:rPr>
        <w:t> </w:t>
      </w:r>
      <w:r>
        <w:rPr>
          <w:color w:val="555759"/>
          <w:sz w:val="16"/>
        </w:rPr>
        <w:t>of</w:t>
      </w:r>
      <w:r>
        <w:rPr>
          <w:color w:val="555759"/>
          <w:spacing w:val="-12"/>
          <w:sz w:val="16"/>
        </w:rPr>
        <w:t> </w:t>
      </w:r>
      <w:r>
        <w:rPr>
          <w:color w:val="555759"/>
          <w:sz w:val="16"/>
        </w:rPr>
        <w:t>the</w:t>
      </w:r>
      <w:r>
        <w:rPr>
          <w:color w:val="555759"/>
          <w:spacing w:val="-12"/>
          <w:sz w:val="16"/>
        </w:rPr>
        <w:t> </w:t>
      </w:r>
      <w:r>
        <w:rPr>
          <w:color w:val="555759"/>
          <w:sz w:val="16"/>
        </w:rPr>
        <w:t>work. Owners</w:t>
      </w:r>
      <w:r>
        <w:rPr>
          <w:color w:val="555759"/>
          <w:spacing w:val="-9"/>
          <w:sz w:val="16"/>
        </w:rPr>
        <w:t> </w:t>
      </w:r>
      <w:r>
        <w:rPr>
          <w:color w:val="555759"/>
          <w:sz w:val="16"/>
        </w:rPr>
        <w:t>should</w:t>
      </w:r>
      <w:r>
        <w:rPr>
          <w:color w:val="555759"/>
          <w:spacing w:val="-9"/>
          <w:sz w:val="16"/>
        </w:rPr>
        <w:t> </w:t>
      </w:r>
      <w:r>
        <w:rPr>
          <w:color w:val="555759"/>
          <w:sz w:val="16"/>
        </w:rPr>
        <w:t>be</w:t>
      </w:r>
      <w:r>
        <w:rPr>
          <w:color w:val="555759"/>
          <w:spacing w:val="-9"/>
          <w:sz w:val="16"/>
        </w:rPr>
        <w:t> </w:t>
      </w:r>
      <w:r>
        <w:rPr>
          <w:color w:val="555759"/>
          <w:sz w:val="16"/>
        </w:rPr>
        <w:t>cautioned</w:t>
      </w:r>
      <w:r>
        <w:rPr>
          <w:color w:val="555759"/>
          <w:spacing w:val="-9"/>
          <w:sz w:val="16"/>
        </w:rPr>
        <w:t> </w:t>
      </w:r>
      <w:r>
        <w:rPr>
          <w:color w:val="555759"/>
          <w:sz w:val="16"/>
        </w:rPr>
        <w:t>to</w:t>
      </w:r>
      <w:r>
        <w:rPr>
          <w:color w:val="555759"/>
          <w:spacing w:val="-9"/>
          <w:sz w:val="16"/>
        </w:rPr>
        <w:t> </w:t>
      </w:r>
      <w:r>
        <w:rPr>
          <w:color w:val="555759"/>
          <w:sz w:val="16"/>
          <w:u w:val="single" w:color="555759"/>
        </w:rPr>
        <w:t>not</w:t>
      </w:r>
      <w:r>
        <w:rPr>
          <w:color w:val="555759"/>
          <w:spacing w:val="-7"/>
          <w:sz w:val="16"/>
        </w:rPr>
        <w:t> </w:t>
      </w:r>
      <w:r>
        <w:rPr>
          <w:color w:val="555759"/>
          <w:sz w:val="16"/>
        </w:rPr>
        <w:t>try</w:t>
      </w:r>
      <w:r>
        <w:rPr>
          <w:color w:val="555759"/>
          <w:spacing w:val="-9"/>
          <w:sz w:val="16"/>
        </w:rPr>
        <w:t> </w:t>
      </w:r>
      <w:r>
        <w:rPr>
          <w:color w:val="555759"/>
          <w:sz w:val="16"/>
        </w:rPr>
        <w:t>to</w:t>
      </w:r>
      <w:r>
        <w:rPr>
          <w:color w:val="555759"/>
          <w:spacing w:val="-9"/>
          <w:sz w:val="16"/>
        </w:rPr>
        <w:t> </w:t>
      </w:r>
      <w:r>
        <w:rPr>
          <w:color w:val="555759"/>
          <w:sz w:val="16"/>
        </w:rPr>
        <w:t>pass</w:t>
      </w:r>
      <w:r>
        <w:rPr>
          <w:color w:val="555759"/>
          <w:spacing w:val="-9"/>
          <w:sz w:val="16"/>
        </w:rPr>
        <w:t> </w:t>
      </w:r>
      <w:r>
        <w:rPr>
          <w:color w:val="555759"/>
          <w:sz w:val="16"/>
        </w:rPr>
        <w:t>on</w:t>
      </w:r>
      <w:r>
        <w:rPr>
          <w:color w:val="555759"/>
          <w:spacing w:val="-9"/>
          <w:sz w:val="16"/>
        </w:rPr>
        <w:t> </w:t>
      </w:r>
      <w:r>
        <w:rPr>
          <w:color w:val="555759"/>
          <w:sz w:val="16"/>
        </w:rPr>
        <w:t>unquantifiable risks to contractors as that may cause good contractors to</w:t>
      </w:r>
    </w:p>
    <w:p>
      <w:pPr>
        <w:pStyle w:val="BodyText"/>
        <w:spacing w:line="331" w:lineRule="auto"/>
        <w:ind w:left="359" w:right="338"/>
      </w:pPr>
      <w:r>
        <w:rPr>
          <w:color w:val="555759"/>
          <w:w w:val="105"/>
        </w:rPr>
        <w:t>not</w:t>
      </w:r>
      <w:r>
        <w:rPr>
          <w:color w:val="555759"/>
          <w:spacing w:val="-14"/>
          <w:w w:val="105"/>
        </w:rPr>
        <w:t> </w:t>
      </w:r>
      <w:r>
        <w:rPr>
          <w:color w:val="555759"/>
          <w:w w:val="105"/>
        </w:rPr>
        <w:t>bid</w:t>
      </w:r>
      <w:r>
        <w:rPr>
          <w:color w:val="555759"/>
          <w:spacing w:val="-13"/>
          <w:w w:val="105"/>
        </w:rPr>
        <w:t> </w:t>
      </w:r>
      <w:r>
        <w:rPr>
          <w:color w:val="555759"/>
          <w:w w:val="105"/>
        </w:rPr>
        <w:t>the</w:t>
      </w:r>
      <w:r>
        <w:rPr>
          <w:color w:val="555759"/>
          <w:spacing w:val="-13"/>
          <w:w w:val="105"/>
        </w:rPr>
        <w:t> </w:t>
      </w:r>
      <w:r>
        <w:rPr>
          <w:color w:val="555759"/>
          <w:w w:val="105"/>
        </w:rPr>
        <w:t>project</w:t>
      </w:r>
      <w:r>
        <w:rPr>
          <w:color w:val="555759"/>
          <w:spacing w:val="-14"/>
          <w:w w:val="105"/>
        </w:rPr>
        <w:t> </w:t>
      </w:r>
      <w:r>
        <w:rPr>
          <w:color w:val="555759"/>
          <w:w w:val="105"/>
        </w:rPr>
        <w:t>or</w:t>
      </w:r>
      <w:r>
        <w:rPr>
          <w:color w:val="555759"/>
          <w:spacing w:val="-13"/>
          <w:w w:val="105"/>
        </w:rPr>
        <w:t> </w:t>
      </w:r>
      <w:r>
        <w:rPr>
          <w:color w:val="555759"/>
          <w:w w:val="105"/>
        </w:rPr>
        <w:t>cause</w:t>
      </w:r>
      <w:r>
        <w:rPr>
          <w:color w:val="555759"/>
          <w:spacing w:val="-13"/>
          <w:w w:val="105"/>
        </w:rPr>
        <w:t> </w:t>
      </w:r>
      <w:r>
        <w:rPr>
          <w:color w:val="555759"/>
          <w:w w:val="105"/>
        </w:rPr>
        <w:t>contractors</w:t>
      </w:r>
      <w:r>
        <w:rPr>
          <w:color w:val="555759"/>
          <w:spacing w:val="-14"/>
          <w:w w:val="105"/>
        </w:rPr>
        <w:t> </w:t>
      </w:r>
      <w:r>
        <w:rPr>
          <w:color w:val="555759"/>
          <w:w w:val="105"/>
        </w:rPr>
        <w:t>to</w:t>
      </w:r>
      <w:r>
        <w:rPr>
          <w:color w:val="555759"/>
          <w:spacing w:val="-13"/>
          <w:w w:val="105"/>
        </w:rPr>
        <w:t> </w:t>
      </w:r>
      <w:r>
        <w:rPr>
          <w:color w:val="555759"/>
          <w:w w:val="105"/>
        </w:rPr>
        <w:t>include</w:t>
      </w:r>
      <w:r>
        <w:rPr>
          <w:color w:val="555759"/>
          <w:spacing w:val="-13"/>
          <w:w w:val="105"/>
        </w:rPr>
        <w:t> </w:t>
      </w:r>
      <w:r>
        <w:rPr>
          <w:color w:val="555759"/>
          <w:w w:val="105"/>
        </w:rPr>
        <w:t>large </w:t>
      </w:r>
      <w:r>
        <w:rPr>
          <w:color w:val="555759"/>
          <w:spacing w:val="-2"/>
          <w:w w:val="105"/>
        </w:rPr>
        <w:t>contingencies</w:t>
      </w:r>
      <w:r>
        <w:rPr>
          <w:color w:val="555759"/>
          <w:spacing w:val="-11"/>
          <w:w w:val="105"/>
        </w:rPr>
        <w:t> </w:t>
      </w:r>
      <w:r>
        <w:rPr>
          <w:color w:val="555759"/>
          <w:spacing w:val="-2"/>
          <w:w w:val="105"/>
        </w:rPr>
        <w:t>in</w:t>
      </w:r>
      <w:r>
        <w:rPr>
          <w:color w:val="555759"/>
          <w:spacing w:val="-11"/>
          <w:w w:val="105"/>
        </w:rPr>
        <w:t> </w:t>
      </w:r>
      <w:r>
        <w:rPr>
          <w:color w:val="555759"/>
          <w:spacing w:val="-2"/>
          <w:w w:val="105"/>
        </w:rPr>
        <w:t>their</w:t>
      </w:r>
      <w:r>
        <w:rPr>
          <w:color w:val="555759"/>
          <w:spacing w:val="-11"/>
          <w:w w:val="105"/>
        </w:rPr>
        <w:t> </w:t>
      </w:r>
      <w:r>
        <w:rPr>
          <w:color w:val="555759"/>
          <w:spacing w:val="-2"/>
          <w:w w:val="105"/>
        </w:rPr>
        <w:t>bid</w:t>
      </w:r>
      <w:r>
        <w:rPr>
          <w:color w:val="555759"/>
          <w:spacing w:val="-11"/>
          <w:w w:val="105"/>
        </w:rPr>
        <w:t> </w:t>
      </w:r>
      <w:r>
        <w:rPr>
          <w:color w:val="555759"/>
          <w:spacing w:val="-2"/>
          <w:w w:val="105"/>
        </w:rPr>
        <w:t>to</w:t>
      </w:r>
      <w:r>
        <w:rPr>
          <w:color w:val="555759"/>
          <w:spacing w:val="-11"/>
          <w:w w:val="105"/>
        </w:rPr>
        <w:t> </w:t>
      </w:r>
      <w:r>
        <w:rPr>
          <w:color w:val="555759"/>
          <w:spacing w:val="-2"/>
          <w:w w:val="105"/>
        </w:rPr>
        <w:t>protect</w:t>
      </w:r>
      <w:r>
        <w:rPr>
          <w:color w:val="555759"/>
          <w:spacing w:val="-11"/>
          <w:w w:val="105"/>
        </w:rPr>
        <w:t> </w:t>
      </w:r>
      <w:r>
        <w:rPr>
          <w:color w:val="555759"/>
          <w:spacing w:val="-2"/>
          <w:w w:val="105"/>
        </w:rPr>
        <w:t>themselves.</w:t>
      </w:r>
      <w:r>
        <w:rPr>
          <w:color w:val="555759"/>
          <w:spacing w:val="-11"/>
          <w:w w:val="105"/>
        </w:rPr>
        <w:t> </w:t>
      </w:r>
      <w:r>
        <w:rPr>
          <w:color w:val="555759"/>
          <w:spacing w:val="-2"/>
          <w:w w:val="105"/>
        </w:rPr>
        <w:t>The</w:t>
      </w:r>
      <w:r>
        <w:rPr>
          <w:color w:val="555759"/>
          <w:spacing w:val="-11"/>
          <w:w w:val="105"/>
        </w:rPr>
        <w:t> </w:t>
      </w:r>
      <w:r>
        <w:rPr>
          <w:color w:val="555759"/>
          <w:spacing w:val="-2"/>
          <w:w w:val="105"/>
        </w:rPr>
        <w:t>risk</w:t>
      </w:r>
      <w:r>
        <w:rPr>
          <w:color w:val="555759"/>
          <w:spacing w:val="-2"/>
          <w:w w:val="105"/>
        </w:rPr>
        <w:t> </w:t>
      </w:r>
      <w:r>
        <w:rPr>
          <w:color w:val="555759"/>
        </w:rPr>
        <w:t>register</w:t>
      </w:r>
      <w:r>
        <w:rPr>
          <w:color w:val="555759"/>
          <w:spacing w:val="-7"/>
        </w:rPr>
        <w:t> </w:t>
      </w:r>
      <w:r>
        <w:rPr>
          <w:color w:val="555759"/>
        </w:rPr>
        <w:t>should</w:t>
      </w:r>
      <w:r>
        <w:rPr>
          <w:color w:val="555759"/>
          <w:spacing w:val="-7"/>
        </w:rPr>
        <w:t> </w:t>
      </w:r>
      <w:r>
        <w:rPr>
          <w:color w:val="555759"/>
        </w:rPr>
        <w:t>be</w:t>
      </w:r>
      <w:r>
        <w:rPr>
          <w:color w:val="555759"/>
          <w:spacing w:val="-7"/>
        </w:rPr>
        <w:t> </w:t>
      </w:r>
      <w:r>
        <w:rPr>
          <w:color w:val="555759"/>
        </w:rPr>
        <w:t>reviewed</w:t>
      </w:r>
      <w:r>
        <w:rPr>
          <w:color w:val="555759"/>
          <w:spacing w:val="-7"/>
        </w:rPr>
        <w:t> </w:t>
      </w:r>
      <w:r>
        <w:rPr>
          <w:color w:val="555759"/>
        </w:rPr>
        <w:t>frequently</w:t>
      </w:r>
      <w:r>
        <w:rPr>
          <w:color w:val="555759"/>
          <w:spacing w:val="-7"/>
        </w:rPr>
        <w:t> </w:t>
      </w:r>
      <w:r>
        <w:rPr>
          <w:color w:val="555759"/>
        </w:rPr>
        <w:t>during</w:t>
      </w:r>
      <w:r>
        <w:rPr>
          <w:color w:val="555759"/>
          <w:spacing w:val="-7"/>
        </w:rPr>
        <w:t> </w:t>
      </w:r>
      <w:r>
        <w:rPr>
          <w:color w:val="555759"/>
        </w:rPr>
        <w:t>the</w:t>
      </w:r>
      <w:r>
        <w:rPr>
          <w:color w:val="555759"/>
          <w:spacing w:val="-7"/>
        </w:rPr>
        <w:t> </w:t>
      </w:r>
      <w:r>
        <w:rPr>
          <w:color w:val="555759"/>
        </w:rPr>
        <w:t>design</w:t>
      </w:r>
      <w:r>
        <w:rPr>
          <w:color w:val="555759"/>
          <w:spacing w:val="-7"/>
        </w:rPr>
        <w:t> </w:t>
      </w:r>
      <w:r>
        <w:rPr>
          <w:color w:val="555759"/>
        </w:rPr>
        <w:t>phase. A</w:t>
      </w:r>
      <w:r>
        <w:rPr>
          <w:color w:val="555759"/>
          <w:spacing w:val="-10"/>
        </w:rPr>
        <w:t> </w:t>
      </w:r>
      <w:r>
        <w:rPr>
          <w:color w:val="555759"/>
        </w:rPr>
        <w:t>robust</w:t>
      </w:r>
      <w:r>
        <w:rPr>
          <w:color w:val="555759"/>
          <w:spacing w:val="-10"/>
        </w:rPr>
        <w:t> </w:t>
      </w:r>
      <w:r>
        <w:rPr>
          <w:color w:val="555759"/>
        </w:rPr>
        <w:t>risk</w:t>
      </w:r>
      <w:r>
        <w:rPr>
          <w:color w:val="555759"/>
          <w:spacing w:val="-10"/>
        </w:rPr>
        <w:t> </w:t>
      </w:r>
      <w:r>
        <w:rPr>
          <w:color w:val="555759"/>
        </w:rPr>
        <w:t>management</w:t>
      </w:r>
      <w:r>
        <w:rPr>
          <w:color w:val="555759"/>
          <w:spacing w:val="-10"/>
        </w:rPr>
        <w:t> </w:t>
      </w:r>
      <w:r>
        <w:rPr>
          <w:color w:val="555759"/>
        </w:rPr>
        <w:t>review</w:t>
      </w:r>
      <w:r>
        <w:rPr>
          <w:color w:val="555759"/>
          <w:spacing w:val="-10"/>
        </w:rPr>
        <w:t> </w:t>
      </w:r>
      <w:r>
        <w:rPr>
          <w:color w:val="555759"/>
        </w:rPr>
        <w:t>system</w:t>
      </w:r>
      <w:r>
        <w:rPr>
          <w:color w:val="555759"/>
          <w:spacing w:val="-10"/>
        </w:rPr>
        <w:t> </w:t>
      </w:r>
      <w:r>
        <w:rPr>
          <w:color w:val="555759"/>
        </w:rPr>
        <w:t>will</w:t>
      </w:r>
      <w:r>
        <w:rPr>
          <w:color w:val="555759"/>
          <w:spacing w:val="-10"/>
        </w:rPr>
        <w:t> </w:t>
      </w:r>
      <w:r>
        <w:rPr>
          <w:color w:val="555759"/>
        </w:rPr>
        <w:t>benefit</w:t>
      </w:r>
      <w:r>
        <w:rPr>
          <w:color w:val="555759"/>
          <w:spacing w:val="-10"/>
        </w:rPr>
        <w:t> </w:t>
      </w:r>
      <w:r>
        <w:rPr>
          <w:color w:val="555759"/>
        </w:rPr>
        <w:t>the</w:t>
      </w:r>
      <w:r>
        <w:rPr>
          <w:color w:val="555759"/>
          <w:spacing w:val="-10"/>
        </w:rPr>
        <w:t> </w:t>
      </w:r>
      <w:r>
        <w:rPr>
          <w:color w:val="555759"/>
        </w:rPr>
        <w:t>project </w:t>
      </w:r>
      <w:r>
        <w:rPr>
          <w:color w:val="555759"/>
          <w:spacing w:val="-2"/>
          <w:w w:val="105"/>
        </w:rPr>
        <w:t>by</w:t>
      </w:r>
      <w:r>
        <w:rPr>
          <w:color w:val="555759"/>
          <w:spacing w:val="-8"/>
          <w:w w:val="105"/>
        </w:rPr>
        <w:t> </w:t>
      </w:r>
      <w:r>
        <w:rPr>
          <w:color w:val="555759"/>
          <w:spacing w:val="-2"/>
          <w:w w:val="105"/>
        </w:rPr>
        <w:t>identifying</w:t>
      </w:r>
      <w:r>
        <w:rPr>
          <w:color w:val="555759"/>
          <w:spacing w:val="-8"/>
          <w:w w:val="105"/>
        </w:rPr>
        <w:t> </w:t>
      </w:r>
      <w:r>
        <w:rPr>
          <w:color w:val="555759"/>
          <w:spacing w:val="-2"/>
          <w:w w:val="105"/>
        </w:rPr>
        <w:t>problems</w:t>
      </w:r>
      <w:r>
        <w:rPr>
          <w:color w:val="555759"/>
          <w:spacing w:val="-8"/>
          <w:w w:val="105"/>
        </w:rPr>
        <w:t> </w:t>
      </w:r>
      <w:r>
        <w:rPr>
          <w:color w:val="555759"/>
          <w:spacing w:val="-2"/>
          <w:w w:val="105"/>
        </w:rPr>
        <w:t>early</w:t>
      </w:r>
      <w:r>
        <w:rPr>
          <w:color w:val="555759"/>
          <w:spacing w:val="-8"/>
          <w:w w:val="105"/>
        </w:rPr>
        <w:t> </w:t>
      </w:r>
      <w:r>
        <w:rPr>
          <w:color w:val="555759"/>
          <w:spacing w:val="-2"/>
          <w:w w:val="105"/>
        </w:rPr>
        <w:t>thus</w:t>
      </w:r>
      <w:r>
        <w:rPr>
          <w:color w:val="555759"/>
          <w:spacing w:val="-8"/>
          <w:w w:val="105"/>
        </w:rPr>
        <w:t> </w:t>
      </w:r>
      <w:r>
        <w:rPr>
          <w:color w:val="555759"/>
          <w:spacing w:val="-2"/>
          <w:w w:val="105"/>
        </w:rPr>
        <w:t>enabling</w:t>
      </w:r>
      <w:r>
        <w:rPr>
          <w:color w:val="555759"/>
          <w:spacing w:val="-8"/>
          <w:w w:val="105"/>
        </w:rPr>
        <w:t> </w:t>
      </w:r>
      <w:r>
        <w:rPr>
          <w:color w:val="555759"/>
          <w:spacing w:val="-2"/>
          <w:w w:val="105"/>
        </w:rPr>
        <w:t>the</w:t>
      </w:r>
      <w:r>
        <w:rPr>
          <w:color w:val="555759"/>
          <w:spacing w:val="-8"/>
          <w:w w:val="105"/>
        </w:rPr>
        <w:t> </w:t>
      </w:r>
      <w:r>
        <w:rPr>
          <w:color w:val="555759"/>
          <w:spacing w:val="-2"/>
          <w:w w:val="105"/>
        </w:rPr>
        <w:t>owner</w:t>
      </w:r>
      <w:r>
        <w:rPr>
          <w:color w:val="555759"/>
          <w:spacing w:val="-8"/>
          <w:w w:val="105"/>
        </w:rPr>
        <w:t> </w:t>
      </w:r>
      <w:r>
        <w:rPr>
          <w:color w:val="555759"/>
          <w:spacing w:val="-2"/>
          <w:w w:val="105"/>
        </w:rPr>
        <w:t>and</w:t>
      </w:r>
      <w:r>
        <w:rPr>
          <w:color w:val="555759"/>
          <w:spacing w:val="-8"/>
          <w:w w:val="105"/>
        </w:rPr>
        <w:t> </w:t>
      </w:r>
      <w:r>
        <w:rPr>
          <w:color w:val="555759"/>
          <w:spacing w:val="-2"/>
          <w:w w:val="105"/>
        </w:rPr>
        <w:t>the </w:t>
      </w:r>
      <w:r>
        <w:rPr>
          <w:color w:val="555759"/>
        </w:rPr>
        <w:t>contractor</w:t>
      </w:r>
      <w:r>
        <w:rPr>
          <w:color w:val="555759"/>
          <w:spacing w:val="-9"/>
        </w:rPr>
        <w:t> </w:t>
      </w:r>
      <w:r>
        <w:rPr>
          <w:color w:val="555759"/>
        </w:rPr>
        <w:t>to</w:t>
      </w:r>
      <w:r>
        <w:rPr>
          <w:color w:val="555759"/>
          <w:spacing w:val="-9"/>
        </w:rPr>
        <w:t> </w:t>
      </w:r>
      <w:r>
        <w:rPr>
          <w:color w:val="555759"/>
        </w:rPr>
        <w:t>resolve</w:t>
      </w:r>
      <w:r>
        <w:rPr>
          <w:color w:val="555759"/>
          <w:spacing w:val="-9"/>
        </w:rPr>
        <w:t> </w:t>
      </w:r>
      <w:r>
        <w:rPr>
          <w:color w:val="555759"/>
        </w:rPr>
        <w:t>issues</w:t>
      </w:r>
      <w:r>
        <w:rPr>
          <w:color w:val="555759"/>
          <w:spacing w:val="-9"/>
        </w:rPr>
        <w:t> </w:t>
      </w:r>
      <w:r>
        <w:rPr>
          <w:color w:val="555759"/>
        </w:rPr>
        <w:t>at</w:t>
      </w:r>
      <w:r>
        <w:rPr>
          <w:color w:val="555759"/>
          <w:spacing w:val="-9"/>
        </w:rPr>
        <w:t> </w:t>
      </w:r>
      <w:r>
        <w:rPr>
          <w:color w:val="555759"/>
        </w:rPr>
        <w:t>a</w:t>
      </w:r>
      <w:r>
        <w:rPr>
          <w:color w:val="555759"/>
          <w:spacing w:val="-9"/>
        </w:rPr>
        <w:t> </w:t>
      </w:r>
      <w:r>
        <w:rPr>
          <w:color w:val="555759"/>
        </w:rPr>
        <w:t>lower</w:t>
      </w:r>
      <w:r>
        <w:rPr>
          <w:color w:val="555759"/>
          <w:spacing w:val="-9"/>
        </w:rPr>
        <w:t> </w:t>
      </w:r>
      <w:r>
        <w:rPr>
          <w:color w:val="555759"/>
        </w:rPr>
        <w:t>cost</w:t>
      </w:r>
      <w:r>
        <w:rPr>
          <w:color w:val="555759"/>
          <w:spacing w:val="-9"/>
        </w:rPr>
        <w:t> </w:t>
      </w:r>
      <w:r>
        <w:rPr>
          <w:color w:val="555759"/>
        </w:rPr>
        <w:t>and</w:t>
      </w:r>
      <w:r>
        <w:rPr>
          <w:color w:val="555759"/>
          <w:spacing w:val="-9"/>
        </w:rPr>
        <w:t> </w:t>
      </w:r>
      <w:r>
        <w:rPr>
          <w:color w:val="555759"/>
        </w:rPr>
        <w:t>with</w:t>
      </w:r>
      <w:r>
        <w:rPr>
          <w:color w:val="555759"/>
          <w:spacing w:val="-9"/>
        </w:rPr>
        <w:t> </w:t>
      </w:r>
      <w:r>
        <w:rPr>
          <w:color w:val="555759"/>
        </w:rPr>
        <w:t>less</w:t>
      </w:r>
      <w:r>
        <w:rPr>
          <w:color w:val="555759"/>
          <w:spacing w:val="-9"/>
        </w:rPr>
        <w:t> </w:t>
      </w:r>
      <w:r>
        <w:rPr>
          <w:color w:val="555759"/>
        </w:rPr>
        <w:t>impact. </w:t>
      </w:r>
      <w:r>
        <w:rPr>
          <w:color w:val="555759"/>
          <w:spacing w:val="-2"/>
          <w:w w:val="105"/>
        </w:rPr>
        <w:t>This</w:t>
      </w:r>
      <w:r>
        <w:rPr>
          <w:color w:val="555759"/>
          <w:spacing w:val="-12"/>
          <w:w w:val="105"/>
        </w:rPr>
        <w:t> </w:t>
      </w:r>
      <w:r>
        <w:rPr>
          <w:color w:val="555759"/>
          <w:spacing w:val="-2"/>
          <w:w w:val="105"/>
        </w:rPr>
        <w:t>should</w:t>
      </w:r>
      <w:r>
        <w:rPr>
          <w:color w:val="555759"/>
          <w:spacing w:val="-11"/>
          <w:w w:val="105"/>
        </w:rPr>
        <w:t> </w:t>
      </w:r>
      <w:r>
        <w:rPr>
          <w:color w:val="555759"/>
          <w:spacing w:val="-2"/>
          <w:w w:val="105"/>
        </w:rPr>
        <w:t>help</w:t>
      </w:r>
      <w:r>
        <w:rPr>
          <w:color w:val="555759"/>
          <w:spacing w:val="-11"/>
          <w:w w:val="105"/>
        </w:rPr>
        <w:t> </w:t>
      </w:r>
      <w:r>
        <w:rPr>
          <w:color w:val="555759"/>
          <w:spacing w:val="-2"/>
          <w:w w:val="105"/>
        </w:rPr>
        <w:t>avoid</w:t>
      </w:r>
      <w:r>
        <w:rPr>
          <w:color w:val="555759"/>
          <w:spacing w:val="-12"/>
          <w:w w:val="105"/>
        </w:rPr>
        <w:t> </w:t>
      </w:r>
      <w:r>
        <w:rPr>
          <w:color w:val="555759"/>
          <w:spacing w:val="-2"/>
          <w:w w:val="105"/>
        </w:rPr>
        <w:t>disputes</w:t>
      </w:r>
      <w:r>
        <w:rPr>
          <w:color w:val="555759"/>
          <w:spacing w:val="-11"/>
          <w:w w:val="105"/>
        </w:rPr>
        <w:t> </w:t>
      </w:r>
      <w:r>
        <w:rPr>
          <w:color w:val="555759"/>
          <w:spacing w:val="-2"/>
          <w:w w:val="105"/>
        </w:rPr>
        <w:t>in</w:t>
      </w:r>
      <w:r>
        <w:rPr>
          <w:color w:val="555759"/>
          <w:spacing w:val="-11"/>
          <w:w w:val="105"/>
        </w:rPr>
        <w:t> </w:t>
      </w:r>
      <w:r>
        <w:rPr>
          <w:color w:val="555759"/>
          <w:spacing w:val="-2"/>
          <w:w w:val="105"/>
        </w:rPr>
        <w:t>the</w:t>
      </w:r>
      <w:r>
        <w:rPr>
          <w:color w:val="555759"/>
          <w:spacing w:val="-12"/>
          <w:w w:val="105"/>
        </w:rPr>
        <w:t> </w:t>
      </w:r>
      <w:r>
        <w:rPr>
          <w:color w:val="555759"/>
          <w:spacing w:val="-2"/>
          <w:w w:val="105"/>
        </w:rPr>
        <w:t>long</w:t>
      </w:r>
      <w:r>
        <w:rPr>
          <w:color w:val="555759"/>
          <w:spacing w:val="-11"/>
          <w:w w:val="105"/>
        </w:rPr>
        <w:t> </w:t>
      </w:r>
      <w:r>
        <w:rPr>
          <w:color w:val="555759"/>
          <w:spacing w:val="-2"/>
          <w:w w:val="105"/>
        </w:rPr>
        <w:t>run.</w:t>
      </w:r>
    </w:p>
    <w:p>
      <w:pPr>
        <w:pStyle w:val="ListParagraph"/>
        <w:numPr>
          <w:ilvl w:val="0"/>
          <w:numId w:val="1"/>
        </w:numPr>
        <w:tabs>
          <w:tab w:pos="360" w:val="left" w:leader="none"/>
        </w:tabs>
        <w:spacing w:line="331" w:lineRule="auto" w:before="119" w:after="0"/>
        <w:ind w:left="359" w:right="421" w:hanging="240"/>
        <w:jc w:val="left"/>
        <w:rPr>
          <w:sz w:val="16"/>
        </w:rPr>
      </w:pPr>
      <w:r>
        <w:rPr>
          <w:color w:val="555759"/>
          <w:w w:val="105"/>
          <w:sz w:val="16"/>
        </w:rPr>
        <w:t>Plan for Claim Management – Claims (written</w:t>
      </w:r>
      <w:r>
        <w:rPr>
          <w:color w:val="555759"/>
          <w:spacing w:val="-2"/>
          <w:w w:val="105"/>
          <w:sz w:val="16"/>
        </w:rPr>
        <w:t> </w:t>
      </w:r>
      <w:r>
        <w:rPr>
          <w:color w:val="555759"/>
          <w:w w:val="105"/>
          <w:sz w:val="16"/>
        </w:rPr>
        <w:t>requests</w:t>
      </w:r>
      <w:r>
        <w:rPr>
          <w:color w:val="555759"/>
          <w:spacing w:val="-2"/>
          <w:w w:val="105"/>
          <w:sz w:val="16"/>
        </w:rPr>
        <w:t> </w:t>
      </w:r>
      <w:r>
        <w:rPr>
          <w:color w:val="555759"/>
          <w:w w:val="105"/>
          <w:sz w:val="16"/>
        </w:rPr>
        <w:t>for additional</w:t>
      </w:r>
      <w:r>
        <w:rPr>
          <w:color w:val="555759"/>
          <w:spacing w:val="-14"/>
          <w:w w:val="105"/>
          <w:sz w:val="16"/>
        </w:rPr>
        <w:t> </w:t>
      </w:r>
      <w:r>
        <w:rPr>
          <w:color w:val="555759"/>
          <w:w w:val="105"/>
          <w:sz w:val="16"/>
        </w:rPr>
        <w:t>time</w:t>
      </w:r>
      <w:r>
        <w:rPr>
          <w:color w:val="555759"/>
          <w:spacing w:val="-13"/>
          <w:w w:val="105"/>
          <w:sz w:val="16"/>
        </w:rPr>
        <w:t> </w:t>
      </w:r>
      <w:r>
        <w:rPr>
          <w:color w:val="555759"/>
          <w:w w:val="105"/>
          <w:sz w:val="16"/>
        </w:rPr>
        <w:t>and/or</w:t>
      </w:r>
      <w:r>
        <w:rPr>
          <w:color w:val="555759"/>
          <w:spacing w:val="-13"/>
          <w:w w:val="105"/>
          <w:sz w:val="16"/>
        </w:rPr>
        <w:t> </w:t>
      </w:r>
      <w:r>
        <w:rPr>
          <w:color w:val="555759"/>
          <w:w w:val="105"/>
          <w:sz w:val="16"/>
        </w:rPr>
        <w:t>money)</w:t>
      </w:r>
      <w:r>
        <w:rPr>
          <w:color w:val="555759"/>
          <w:spacing w:val="-14"/>
          <w:w w:val="105"/>
          <w:sz w:val="16"/>
        </w:rPr>
        <w:t> </w:t>
      </w:r>
      <w:r>
        <w:rPr>
          <w:color w:val="555759"/>
          <w:w w:val="105"/>
          <w:sz w:val="16"/>
        </w:rPr>
        <w:t>are</w:t>
      </w:r>
      <w:r>
        <w:rPr>
          <w:color w:val="555759"/>
          <w:spacing w:val="-13"/>
          <w:w w:val="105"/>
          <w:sz w:val="16"/>
        </w:rPr>
        <w:t> </w:t>
      </w:r>
      <w:r>
        <w:rPr>
          <w:color w:val="555759"/>
          <w:w w:val="105"/>
          <w:sz w:val="16"/>
        </w:rPr>
        <w:t>inevitable</w:t>
      </w:r>
      <w:r>
        <w:rPr>
          <w:color w:val="555759"/>
          <w:spacing w:val="-13"/>
          <w:w w:val="105"/>
          <w:sz w:val="16"/>
        </w:rPr>
        <w:t> </w:t>
      </w:r>
      <w:r>
        <w:rPr>
          <w:color w:val="555759"/>
          <w:w w:val="105"/>
          <w:sz w:val="16"/>
        </w:rPr>
        <w:t>on</w:t>
      </w:r>
      <w:r>
        <w:rPr>
          <w:color w:val="555759"/>
          <w:spacing w:val="-14"/>
          <w:w w:val="105"/>
          <w:sz w:val="16"/>
        </w:rPr>
        <w:t> </w:t>
      </w:r>
      <w:r>
        <w:rPr>
          <w:color w:val="555759"/>
          <w:w w:val="105"/>
          <w:sz w:val="16"/>
        </w:rPr>
        <w:t>virtually</w:t>
      </w:r>
      <w:r>
        <w:rPr>
          <w:color w:val="555759"/>
          <w:spacing w:val="-13"/>
          <w:w w:val="105"/>
          <w:sz w:val="16"/>
        </w:rPr>
        <w:t> </w:t>
      </w:r>
      <w:r>
        <w:rPr>
          <w:color w:val="555759"/>
          <w:w w:val="105"/>
          <w:sz w:val="16"/>
        </w:rPr>
        <w:t>all </w:t>
      </w:r>
      <w:r>
        <w:rPr>
          <w:color w:val="555759"/>
          <w:spacing w:val="-2"/>
          <w:w w:val="105"/>
          <w:sz w:val="16"/>
        </w:rPr>
        <w:t>construction</w:t>
      </w:r>
      <w:r>
        <w:rPr>
          <w:color w:val="555759"/>
          <w:spacing w:val="-8"/>
          <w:w w:val="105"/>
          <w:sz w:val="16"/>
        </w:rPr>
        <w:t> </w:t>
      </w:r>
      <w:r>
        <w:rPr>
          <w:color w:val="555759"/>
          <w:spacing w:val="-2"/>
          <w:w w:val="105"/>
          <w:sz w:val="16"/>
        </w:rPr>
        <w:t>projects.</w:t>
      </w:r>
      <w:r>
        <w:rPr>
          <w:color w:val="555759"/>
          <w:spacing w:val="-8"/>
          <w:w w:val="105"/>
          <w:sz w:val="16"/>
        </w:rPr>
        <w:t> </w:t>
      </w:r>
      <w:r>
        <w:rPr>
          <w:color w:val="555759"/>
          <w:spacing w:val="-2"/>
          <w:w w:val="105"/>
          <w:sz w:val="16"/>
        </w:rPr>
        <w:t>Therefore,</w:t>
      </w:r>
      <w:r>
        <w:rPr>
          <w:color w:val="555759"/>
          <w:spacing w:val="-8"/>
          <w:w w:val="105"/>
          <w:sz w:val="16"/>
        </w:rPr>
        <w:t> </w:t>
      </w:r>
      <w:r>
        <w:rPr>
          <w:color w:val="555759"/>
          <w:spacing w:val="-2"/>
          <w:w w:val="105"/>
          <w:sz w:val="16"/>
        </w:rPr>
        <w:t>during</w:t>
      </w:r>
      <w:r>
        <w:rPr>
          <w:color w:val="555759"/>
          <w:spacing w:val="-8"/>
          <w:w w:val="105"/>
          <w:sz w:val="16"/>
        </w:rPr>
        <w:t> </w:t>
      </w:r>
      <w:r>
        <w:rPr>
          <w:color w:val="555759"/>
          <w:spacing w:val="-2"/>
          <w:w w:val="105"/>
          <w:sz w:val="16"/>
        </w:rPr>
        <w:t>design</w:t>
      </w:r>
      <w:r>
        <w:rPr>
          <w:color w:val="555759"/>
          <w:spacing w:val="-8"/>
          <w:w w:val="105"/>
          <w:sz w:val="16"/>
        </w:rPr>
        <w:t> </w:t>
      </w:r>
      <w:r>
        <w:rPr>
          <w:color w:val="555759"/>
          <w:spacing w:val="-2"/>
          <w:w w:val="105"/>
          <w:sz w:val="16"/>
        </w:rPr>
        <w:t>the</w:t>
      </w:r>
      <w:r>
        <w:rPr>
          <w:color w:val="555759"/>
          <w:spacing w:val="-8"/>
          <w:w w:val="105"/>
          <w:sz w:val="16"/>
        </w:rPr>
        <w:t> </w:t>
      </w:r>
      <w:r>
        <w:rPr>
          <w:color w:val="555759"/>
          <w:spacing w:val="-2"/>
          <w:w w:val="105"/>
          <w:sz w:val="16"/>
        </w:rPr>
        <w:t>owner’s </w:t>
      </w:r>
      <w:r>
        <w:rPr>
          <w:color w:val="555759"/>
          <w:sz w:val="16"/>
        </w:rPr>
        <w:t>team</w:t>
      </w:r>
      <w:r>
        <w:rPr>
          <w:color w:val="555759"/>
          <w:spacing w:val="-7"/>
          <w:sz w:val="16"/>
        </w:rPr>
        <w:t> </w:t>
      </w:r>
      <w:r>
        <w:rPr>
          <w:color w:val="555759"/>
          <w:sz w:val="16"/>
        </w:rPr>
        <w:t>should</w:t>
      </w:r>
      <w:r>
        <w:rPr>
          <w:color w:val="555759"/>
          <w:spacing w:val="-7"/>
          <w:sz w:val="16"/>
        </w:rPr>
        <w:t> </w:t>
      </w:r>
      <w:r>
        <w:rPr>
          <w:color w:val="555759"/>
          <w:sz w:val="16"/>
        </w:rPr>
        <w:t>plan</w:t>
      </w:r>
      <w:r>
        <w:rPr>
          <w:color w:val="555759"/>
          <w:spacing w:val="-7"/>
          <w:sz w:val="16"/>
        </w:rPr>
        <w:t> </w:t>
      </w:r>
      <w:r>
        <w:rPr>
          <w:color w:val="555759"/>
          <w:sz w:val="16"/>
        </w:rPr>
        <w:t>for</w:t>
      </w:r>
      <w:r>
        <w:rPr>
          <w:color w:val="555759"/>
          <w:spacing w:val="-7"/>
          <w:sz w:val="16"/>
        </w:rPr>
        <w:t> </w:t>
      </w:r>
      <w:r>
        <w:rPr>
          <w:color w:val="555759"/>
          <w:sz w:val="16"/>
        </w:rPr>
        <w:t>and</w:t>
      </w:r>
      <w:r>
        <w:rPr>
          <w:color w:val="555759"/>
          <w:spacing w:val="-7"/>
          <w:sz w:val="16"/>
        </w:rPr>
        <w:t> </w:t>
      </w:r>
      <w:r>
        <w:rPr>
          <w:color w:val="555759"/>
          <w:sz w:val="16"/>
        </w:rPr>
        <w:t>include</w:t>
      </w:r>
      <w:r>
        <w:rPr>
          <w:color w:val="555759"/>
          <w:spacing w:val="-7"/>
          <w:sz w:val="16"/>
        </w:rPr>
        <w:t> </w:t>
      </w:r>
      <w:r>
        <w:rPr>
          <w:color w:val="555759"/>
          <w:sz w:val="16"/>
        </w:rPr>
        <w:t>a</w:t>
      </w:r>
      <w:r>
        <w:rPr>
          <w:color w:val="555759"/>
          <w:spacing w:val="-7"/>
          <w:sz w:val="16"/>
        </w:rPr>
        <w:t> </w:t>
      </w:r>
      <w:r>
        <w:rPr>
          <w:color w:val="555759"/>
          <w:sz w:val="16"/>
        </w:rPr>
        <w:t>claims</w:t>
      </w:r>
      <w:r>
        <w:rPr>
          <w:color w:val="555759"/>
          <w:spacing w:val="-7"/>
          <w:sz w:val="16"/>
        </w:rPr>
        <w:t> </w:t>
      </w:r>
      <w:r>
        <w:rPr>
          <w:color w:val="555759"/>
          <w:sz w:val="16"/>
        </w:rPr>
        <w:t>management</w:t>
      </w:r>
      <w:r>
        <w:rPr>
          <w:color w:val="555759"/>
          <w:spacing w:val="-7"/>
          <w:sz w:val="16"/>
        </w:rPr>
        <w:t> </w:t>
      </w:r>
      <w:r>
        <w:rPr>
          <w:color w:val="555759"/>
          <w:sz w:val="16"/>
        </w:rPr>
        <w:t>system </w:t>
      </w:r>
      <w:r>
        <w:rPr>
          <w:color w:val="555759"/>
          <w:w w:val="105"/>
          <w:sz w:val="16"/>
        </w:rPr>
        <w:t>in</w:t>
      </w:r>
      <w:r>
        <w:rPr>
          <w:color w:val="555759"/>
          <w:spacing w:val="-9"/>
          <w:w w:val="105"/>
          <w:sz w:val="16"/>
        </w:rPr>
        <w:t> </w:t>
      </w:r>
      <w:r>
        <w:rPr>
          <w:color w:val="555759"/>
          <w:w w:val="105"/>
          <w:sz w:val="16"/>
        </w:rPr>
        <w:t>the</w:t>
      </w:r>
      <w:r>
        <w:rPr>
          <w:color w:val="555759"/>
          <w:spacing w:val="-9"/>
          <w:w w:val="105"/>
          <w:sz w:val="16"/>
        </w:rPr>
        <w:t> </w:t>
      </w:r>
      <w:r>
        <w:rPr>
          <w:color w:val="555759"/>
          <w:w w:val="105"/>
          <w:sz w:val="16"/>
        </w:rPr>
        <w:t>contract</w:t>
      </w:r>
      <w:r>
        <w:rPr>
          <w:color w:val="555759"/>
          <w:spacing w:val="-9"/>
          <w:w w:val="105"/>
          <w:sz w:val="16"/>
        </w:rPr>
        <w:t> </w:t>
      </w:r>
      <w:r>
        <w:rPr>
          <w:color w:val="555759"/>
          <w:w w:val="105"/>
          <w:sz w:val="16"/>
        </w:rPr>
        <w:t>documents.</w:t>
      </w:r>
      <w:r>
        <w:rPr>
          <w:color w:val="555759"/>
          <w:spacing w:val="-9"/>
          <w:w w:val="105"/>
          <w:sz w:val="16"/>
        </w:rPr>
        <w:t> </w:t>
      </w:r>
      <w:r>
        <w:rPr>
          <w:color w:val="555759"/>
          <w:w w:val="105"/>
          <w:sz w:val="16"/>
        </w:rPr>
        <w:t>A</w:t>
      </w:r>
      <w:r>
        <w:rPr>
          <w:color w:val="555759"/>
          <w:spacing w:val="-9"/>
          <w:w w:val="105"/>
          <w:sz w:val="16"/>
        </w:rPr>
        <w:t> </w:t>
      </w:r>
      <w:r>
        <w:rPr>
          <w:color w:val="555759"/>
          <w:w w:val="105"/>
          <w:sz w:val="16"/>
        </w:rPr>
        <w:t>recommended</w:t>
      </w:r>
      <w:r>
        <w:rPr>
          <w:color w:val="555759"/>
          <w:spacing w:val="-9"/>
          <w:w w:val="105"/>
          <w:sz w:val="16"/>
        </w:rPr>
        <w:t> </w:t>
      </w:r>
      <w:r>
        <w:rPr>
          <w:color w:val="555759"/>
          <w:w w:val="105"/>
          <w:sz w:val="16"/>
        </w:rPr>
        <w:t>outline</w:t>
      </w:r>
      <w:r>
        <w:rPr>
          <w:color w:val="555759"/>
          <w:spacing w:val="-9"/>
          <w:w w:val="105"/>
          <w:sz w:val="16"/>
        </w:rPr>
        <w:t> </w:t>
      </w:r>
      <w:r>
        <w:rPr>
          <w:color w:val="555759"/>
          <w:w w:val="105"/>
          <w:sz w:val="16"/>
        </w:rPr>
        <w:t>of</w:t>
      </w:r>
      <w:r>
        <w:rPr>
          <w:color w:val="555759"/>
          <w:spacing w:val="-9"/>
          <w:w w:val="105"/>
          <w:sz w:val="16"/>
        </w:rPr>
        <w:t> </w:t>
      </w:r>
      <w:r>
        <w:rPr>
          <w:color w:val="555759"/>
          <w:w w:val="105"/>
          <w:sz w:val="16"/>
        </w:rPr>
        <w:t>a potential</w:t>
      </w:r>
      <w:r>
        <w:rPr>
          <w:color w:val="555759"/>
          <w:spacing w:val="-14"/>
          <w:w w:val="105"/>
          <w:sz w:val="16"/>
        </w:rPr>
        <w:t> </w:t>
      </w:r>
      <w:r>
        <w:rPr>
          <w:color w:val="555759"/>
          <w:w w:val="105"/>
          <w:sz w:val="16"/>
        </w:rPr>
        <w:t>claims</w:t>
      </w:r>
      <w:r>
        <w:rPr>
          <w:color w:val="555759"/>
          <w:spacing w:val="-13"/>
          <w:w w:val="105"/>
          <w:sz w:val="16"/>
        </w:rPr>
        <w:t> </w:t>
      </w:r>
      <w:r>
        <w:rPr>
          <w:color w:val="555759"/>
          <w:w w:val="105"/>
          <w:sz w:val="16"/>
        </w:rPr>
        <w:t>management</w:t>
      </w:r>
      <w:r>
        <w:rPr>
          <w:color w:val="555759"/>
          <w:spacing w:val="-13"/>
          <w:w w:val="105"/>
          <w:sz w:val="16"/>
        </w:rPr>
        <w:t> </w:t>
      </w:r>
      <w:r>
        <w:rPr>
          <w:color w:val="555759"/>
          <w:w w:val="105"/>
          <w:sz w:val="16"/>
        </w:rPr>
        <w:t>system</w:t>
      </w:r>
      <w:r>
        <w:rPr>
          <w:color w:val="555759"/>
          <w:spacing w:val="-14"/>
          <w:w w:val="105"/>
          <w:sz w:val="16"/>
        </w:rPr>
        <w:t> </w:t>
      </w:r>
      <w:r>
        <w:rPr>
          <w:color w:val="555759"/>
          <w:w w:val="105"/>
          <w:sz w:val="16"/>
        </w:rPr>
        <w:t>follows.</w:t>
      </w:r>
    </w:p>
    <w:p>
      <w:pPr>
        <w:pStyle w:val="ListParagraph"/>
        <w:numPr>
          <w:ilvl w:val="1"/>
          <w:numId w:val="1"/>
        </w:numPr>
        <w:tabs>
          <w:tab w:pos="600" w:val="left" w:leader="none"/>
        </w:tabs>
        <w:spacing w:line="331" w:lineRule="auto" w:before="60" w:after="0"/>
        <w:ind w:left="599" w:right="563" w:hanging="240"/>
        <w:jc w:val="left"/>
        <w:rPr>
          <w:sz w:val="16"/>
        </w:rPr>
      </w:pPr>
      <w:r>
        <w:rPr>
          <w:color w:val="555759"/>
          <w:sz w:val="16"/>
        </w:rPr>
        <w:t>Require early claims identification through timely </w:t>
      </w:r>
      <w:r>
        <w:rPr>
          <w:color w:val="555759"/>
          <w:sz w:val="16"/>
        </w:rPr>
        <w:t>written</w:t>
      </w:r>
      <w:r>
        <w:rPr>
          <w:color w:val="555759"/>
          <w:sz w:val="16"/>
        </w:rPr>
        <w:t> </w:t>
      </w:r>
      <w:r>
        <w:rPr>
          <w:color w:val="555759"/>
          <w:w w:val="105"/>
          <w:sz w:val="16"/>
        </w:rPr>
        <w:t>notices within contractually specified timeframes;</w:t>
      </w:r>
    </w:p>
    <w:p>
      <w:pPr>
        <w:pStyle w:val="ListParagraph"/>
        <w:numPr>
          <w:ilvl w:val="1"/>
          <w:numId w:val="1"/>
        </w:numPr>
        <w:tabs>
          <w:tab w:pos="600" w:val="left" w:leader="none"/>
        </w:tabs>
        <w:spacing w:line="331" w:lineRule="auto" w:before="59" w:after="0"/>
        <w:ind w:left="599" w:right="339" w:hanging="240"/>
        <w:jc w:val="left"/>
        <w:rPr>
          <w:sz w:val="16"/>
        </w:rPr>
      </w:pPr>
      <w:r>
        <w:rPr>
          <w:color w:val="555759"/>
          <w:sz w:val="16"/>
        </w:rPr>
        <w:t>Require submittal of complete claim submittals shortly </w:t>
      </w:r>
      <w:r>
        <w:rPr>
          <w:color w:val="555759"/>
          <w:sz w:val="16"/>
        </w:rPr>
        <w:t>(say,</w:t>
      </w:r>
      <w:r>
        <w:rPr>
          <w:color w:val="555759"/>
          <w:sz w:val="16"/>
        </w:rPr>
        <w:t> 30 days) after events conclude;</w:t>
      </w:r>
    </w:p>
    <w:p>
      <w:pPr>
        <w:pStyle w:val="ListParagraph"/>
        <w:numPr>
          <w:ilvl w:val="1"/>
          <w:numId w:val="1"/>
        </w:numPr>
        <w:tabs>
          <w:tab w:pos="600" w:val="left" w:leader="none"/>
        </w:tabs>
        <w:spacing w:line="240" w:lineRule="auto" w:before="60" w:after="0"/>
        <w:ind w:left="599" w:right="0" w:hanging="241"/>
        <w:jc w:val="left"/>
        <w:rPr>
          <w:sz w:val="16"/>
        </w:rPr>
      </w:pPr>
      <w:r>
        <w:rPr>
          <w:color w:val="555759"/>
          <w:sz w:val="16"/>
        </w:rPr>
        <w:t>Provide</w:t>
      </w:r>
      <w:r>
        <w:rPr>
          <w:color w:val="555759"/>
          <w:spacing w:val="-6"/>
          <w:sz w:val="16"/>
        </w:rPr>
        <w:t> </w:t>
      </w:r>
      <w:r>
        <w:rPr>
          <w:color w:val="555759"/>
          <w:sz w:val="16"/>
        </w:rPr>
        <w:t>for</w:t>
      </w:r>
      <w:r>
        <w:rPr>
          <w:color w:val="555759"/>
          <w:spacing w:val="-6"/>
          <w:sz w:val="16"/>
        </w:rPr>
        <w:t> </w:t>
      </w:r>
      <w:r>
        <w:rPr>
          <w:color w:val="555759"/>
          <w:sz w:val="16"/>
        </w:rPr>
        <w:t>prompt</w:t>
      </w:r>
      <w:r>
        <w:rPr>
          <w:color w:val="555759"/>
          <w:spacing w:val="-6"/>
          <w:sz w:val="16"/>
        </w:rPr>
        <w:t> </w:t>
      </w:r>
      <w:r>
        <w:rPr>
          <w:color w:val="555759"/>
          <w:sz w:val="16"/>
        </w:rPr>
        <w:t>acknowledgement</w:t>
      </w:r>
      <w:r>
        <w:rPr>
          <w:color w:val="555759"/>
          <w:spacing w:val="-6"/>
          <w:sz w:val="16"/>
        </w:rPr>
        <w:t> </w:t>
      </w:r>
      <w:r>
        <w:rPr>
          <w:color w:val="555759"/>
          <w:sz w:val="16"/>
        </w:rPr>
        <w:t>of</w:t>
      </w:r>
      <w:r>
        <w:rPr>
          <w:color w:val="555759"/>
          <w:spacing w:val="-6"/>
          <w:sz w:val="16"/>
        </w:rPr>
        <w:t> </w:t>
      </w:r>
      <w:r>
        <w:rPr>
          <w:color w:val="555759"/>
          <w:sz w:val="16"/>
        </w:rPr>
        <w:t>receipt</w:t>
      </w:r>
      <w:r>
        <w:rPr>
          <w:color w:val="555759"/>
          <w:spacing w:val="-6"/>
          <w:sz w:val="16"/>
        </w:rPr>
        <w:t> </w:t>
      </w:r>
      <w:r>
        <w:rPr>
          <w:color w:val="555759"/>
          <w:sz w:val="16"/>
        </w:rPr>
        <w:t>of</w:t>
      </w:r>
      <w:r>
        <w:rPr>
          <w:color w:val="555759"/>
          <w:spacing w:val="-6"/>
          <w:sz w:val="16"/>
        </w:rPr>
        <w:t> </w:t>
      </w:r>
      <w:r>
        <w:rPr>
          <w:color w:val="555759"/>
          <w:sz w:val="16"/>
        </w:rPr>
        <w:t>the</w:t>
      </w:r>
      <w:r>
        <w:rPr>
          <w:color w:val="555759"/>
          <w:spacing w:val="-6"/>
          <w:sz w:val="16"/>
        </w:rPr>
        <w:t> </w:t>
      </w:r>
      <w:r>
        <w:rPr>
          <w:color w:val="555759"/>
          <w:spacing w:val="-2"/>
          <w:sz w:val="16"/>
        </w:rPr>
        <w:t>claim;</w:t>
      </w:r>
    </w:p>
    <w:p>
      <w:pPr>
        <w:pStyle w:val="ListParagraph"/>
        <w:numPr>
          <w:ilvl w:val="1"/>
          <w:numId w:val="1"/>
        </w:numPr>
        <w:tabs>
          <w:tab w:pos="600" w:val="left" w:leader="none"/>
        </w:tabs>
        <w:spacing w:line="240" w:lineRule="auto" w:before="132" w:after="0"/>
        <w:ind w:left="599" w:right="0" w:hanging="241"/>
        <w:jc w:val="left"/>
        <w:rPr>
          <w:sz w:val="16"/>
        </w:rPr>
      </w:pPr>
      <w:r>
        <w:rPr>
          <w:color w:val="555759"/>
          <w:spacing w:val="-2"/>
          <w:w w:val="105"/>
          <w:sz w:val="16"/>
        </w:rPr>
        <w:t>Provide</w:t>
      </w:r>
      <w:r>
        <w:rPr>
          <w:color w:val="555759"/>
          <w:spacing w:val="-6"/>
          <w:w w:val="105"/>
          <w:sz w:val="16"/>
        </w:rPr>
        <w:t> </w:t>
      </w:r>
      <w:r>
        <w:rPr>
          <w:color w:val="555759"/>
          <w:spacing w:val="-2"/>
          <w:w w:val="105"/>
          <w:sz w:val="16"/>
        </w:rPr>
        <w:t>for</w:t>
      </w:r>
      <w:r>
        <w:rPr>
          <w:color w:val="555759"/>
          <w:spacing w:val="-5"/>
          <w:w w:val="105"/>
          <w:sz w:val="16"/>
        </w:rPr>
        <w:t> </w:t>
      </w:r>
      <w:r>
        <w:rPr>
          <w:color w:val="555759"/>
          <w:spacing w:val="-2"/>
          <w:w w:val="105"/>
          <w:sz w:val="16"/>
        </w:rPr>
        <w:t>a</w:t>
      </w:r>
      <w:r>
        <w:rPr>
          <w:color w:val="555759"/>
          <w:spacing w:val="-5"/>
          <w:w w:val="105"/>
          <w:sz w:val="16"/>
        </w:rPr>
        <w:t> </w:t>
      </w:r>
      <w:r>
        <w:rPr>
          <w:color w:val="555759"/>
          <w:spacing w:val="-2"/>
          <w:w w:val="105"/>
          <w:sz w:val="16"/>
        </w:rPr>
        <w:t>prompt</w:t>
      </w:r>
      <w:r>
        <w:rPr>
          <w:color w:val="555759"/>
          <w:spacing w:val="-5"/>
          <w:w w:val="105"/>
          <w:sz w:val="16"/>
        </w:rPr>
        <w:t> </w:t>
      </w:r>
      <w:r>
        <w:rPr>
          <w:color w:val="555759"/>
          <w:spacing w:val="-2"/>
          <w:w w:val="105"/>
          <w:sz w:val="16"/>
        </w:rPr>
        <w:t>claim</w:t>
      </w:r>
      <w:r>
        <w:rPr>
          <w:color w:val="555759"/>
          <w:spacing w:val="-5"/>
          <w:w w:val="105"/>
          <w:sz w:val="16"/>
        </w:rPr>
        <w:t> </w:t>
      </w:r>
      <w:r>
        <w:rPr>
          <w:color w:val="555759"/>
          <w:spacing w:val="-2"/>
          <w:w w:val="105"/>
          <w:sz w:val="16"/>
        </w:rPr>
        <w:t>review</w:t>
      </w:r>
      <w:r>
        <w:rPr>
          <w:color w:val="555759"/>
          <w:spacing w:val="-5"/>
          <w:w w:val="105"/>
          <w:sz w:val="16"/>
        </w:rPr>
        <w:t> </w:t>
      </w:r>
      <w:r>
        <w:rPr>
          <w:color w:val="555759"/>
          <w:spacing w:val="-2"/>
          <w:w w:val="105"/>
          <w:sz w:val="16"/>
        </w:rPr>
        <w:t>upon</w:t>
      </w:r>
      <w:r>
        <w:rPr>
          <w:color w:val="555759"/>
          <w:spacing w:val="-5"/>
          <w:w w:val="105"/>
          <w:sz w:val="16"/>
        </w:rPr>
        <w:t> </w:t>
      </w:r>
      <w:r>
        <w:rPr>
          <w:color w:val="555759"/>
          <w:spacing w:val="-2"/>
          <w:w w:val="105"/>
          <w:sz w:val="16"/>
        </w:rPr>
        <w:t>receipt;</w:t>
      </w:r>
    </w:p>
    <w:p>
      <w:pPr>
        <w:pStyle w:val="ListParagraph"/>
        <w:numPr>
          <w:ilvl w:val="1"/>
          <w:numId w:val="1"/>
        </w:numPr>
        <w:tabs>
          <w:tab w:pos="600" w:val="left" w:leader="none"/>
        </w:tabs>
        <w:spacing w:line="240" w:lineRule="auto" w:before="131" w:after="0"/>
        <w:ind w:left="599" w:right="0" w:hanging="241"/>
        <w:jc w:val="left"/>
        <w:rPr>
          <w:sz w:val="16"/>
        </w:rPr>
      </w:pPr>
      <w:r>
        <w:rPr>
          <w:color w:val="555759"/>
          <w:sz w:val="16"/>
        </w:rPr>
        <w:t>Provide</w:t>
      </w:r>
      <w:r>
        <w:rPr>
          <w:color w:val="555759"/>
          <w:spacing w:val="7"/>
          <w:sz w:val="16"/>
        </w:rPr>
        <w:t> </w:t>
      </w:r>
      <w:r>
        <w:rPr>
          <w:color w:val="555759"/>
          <w:sz w:val="16"/>
        </w:rPr>
        <w:t>for</w:t>
      </w:r>
      <w:r>
        <w:rPr>
          <w:color w:val="555759"/>
          <w:spacing w:val="8"/>
          <w:sz w:val="16"/>
        </w:rPr>
        <w:t> </w:t>
      </w:r>
      <w:r>
        <w:rPr>
          <w:color w:val="555759"/>
          <w:sz w:val="16"/>
        </w:rPr>
        <w:t>prompt</w:t>
      </w:r>
      <w:r>
        <w:rPr>
          <w:color w:val="555759"/>
          <w:spacing w:val="8"/>
          <w:sz w:val="16"/>
        </w:rPr>
        <w:t> </w:t>
      </w:r>
      <w:r>
        <w:rPr>
          <w:color w:val="555759"/>
          <w:sz w:val="16"/>
        </w:rPr>
        <w:t>responses</w:t>
      </w:r>
      <w:r>
        <w:rPr>
          <w:color w:val="555759"/>
          <w:spacing w:val="8"/>
          <w:sz w:val="16"/>
        </w:rPr>
        <w:t> </w:t>
      </w:r>
      <w:r>
        <w:rPr>
          <w:color w:val="555759"/>
          <w:sz w:val="16"/>
        </w:rPr>
        <w:t>to</w:t>
      </w:r>
      <w:r>
        <w:rPr>
          <w:color w:val="555759"/>
          <w:spacing w:val="8"/>
          <w:sz w:val="16"/>
        </w:rPr>
        <w:t> </w:t>
      </w:r>
      <w:r>
        <w:rPr>
          <w:color w:val="555759"/>
          <w:sz w:val="16"/>
        </w:rPr>
        <w:t>claim</w:t>
      </w:r>
      <w:r>
        <w:rPr>
          <w:color w:val="555759"/>
          <w:spacing w:val="8"/>
          <w:sz w:val="16"/>
        </w:rPr>
        <w:t> </w:t>
      </w:r>
      <w:r>
        <w:rPr>
          <w:color w:val="555759"/>
          <w:spacing w:val="-2"/>
          <w:sz w:val="16"/>
        </w:rPr>
        <w:t>submittals;</w:t>
      </w:r>
    </w:p>
    <w:p>
      <w:pPr>
        <w:pStyle w:val="ListParagraph"/>
        <w:numPr>
          <w:ilvl w:val="1"/>
          <w:numId w:val="1"/>
        </w:numPr>
        <w:tabs>
          <w:tab w:pos="600" w:val="left" w:leader="none"/>
        </w:tabs>
        <w:spacing w:line="240" w:lineRule="auto" w:before="131" w:after="0"/>
        <w:ind w:left="599" w:right="0" w:hanging="241"/>
        <w:jc w:val="left"/>
        <w:rPr>
          <w:sz w:val="16"/>
        </w:rPr>
      </w:pPr>
      <w:r>
        <w:rPr>
          <w:color w:val="555759"/>
          <w:spacing w:val="-2"/>
          <w:w w:val="105"/>
          <w:sz w:val="16"/>
        </w:rPr>
        <w:t>Set</w:t>
      </w:r>
      <w:r>
        <w:rPr>
          <w:color w:val="555759"/>
          <w:spacing w:val="-3"/>
          <w:w w:val="105"/>
          <w:sz w:val="16"/>
        </w:rPr>
        <w:t> </w:t>
      </w:r>
      <w:r>
        <w:rPr>
          <w:color w:val="555759"/>
          <w:spacing w:val="-2"/>
          <w:w w:val="105"/>
          <w:sz w:val="16"/>
        </w:rPr>
        <w:t>forth</w:t>
      </w:r>
      <w:r>
        <w:rPr>
          <w:color w:val="555759"/>
          <w:spacing w:val="-3"/>
          <w:w w:val="105"/>
          <w:sz w:val="16"/>
        </w:rPr>
        <w:t> </w:t>
      </w:r>
      <w:r>
        <w:rPr>
          <w:color w:val="555759"/>
          <w:spacing w:val="-2"/>
          <w:w w:val="105"/>
          <w:sz w:val="16"/>
        </w:rPr>
        <w:t>a</w:t>
      </w:r>
      <w:r>
        <w:rPr>
          <w:color w:val="555759"/>
          <w:spacing w:val="-3"/>
          <w:w w:val="105"/>
          <w:sz w:val="16"/>
        </w:rPr>
        <w:t> </w:t>
      </w:r>
      <w:r>
        <w:rPr>
          <w:color w:val="555759"/>
          <w:spacing w:val="-2"/>
          <w:w w:val="105"/>
          <w:sz w:val="16"/>
        </w:rPr>
        <w:t>two-step</w:t>
      </w:r>
      <w:r>
        <w:rPr>
          <w:color w:val="555759"/>
          <w:spacing w:val="-3"/>
          <w:w w:val="105"/>
          <w:sz w:val="16"/>
        </w:rPr>
        <w:t> </w:t>
      </w:r>
      <w:r>
        <w:rPr>
          <w:color w:val="555759"/>
          <w:spacing w:val="-2"/>
          <w:w w:val="105"/>
          <w:sz w:val="16"/>
        </w:rPr>
        <w:t>project</w:t>
      </w:r>
      <w:r>
        <w:rPr>
          <w:color w:val="555759"/>
          <w:spacing w:val="-3"/>
          <w:w w:val="105"/>
          <w:sz w:val="16"/>
        </w:rPr>
        <w:t> </w:t>
      </w:r>
      <w:r>
        <w:rPr>
          <w:color w:val="555759"/>
          <w:spacing w:val="-2"/>
          <w:w w:val="105"/>
          <w:sz w:val="16"/>
        </w:rPr>
        <w:t>based</w:t>
      </w:r>
      <w:r>
        <w:rPr>
          <w:color w:val="555759"/>
          <w:spacing w:val="-3"/>
          <w:w w:val="105"/>
          <w:sz w:val="16"/>
        </w:rPr>
        <w:t> </w:t>
      </w:r>
      <w:r>
        <w:rPr>
          <w:color w:val="555759"/>
          <w:spacing w:val="-2"/>
          <w:w w:val="105"/>
          <w:sz w:val="16"/>
        </w:rPr>
        <w:t>claim</w:t>
      </w:r>
      <w:r>
        <w:rPr>
          <w:color w:val="555759"/>
          <w:spacing w:val="-3"/>
          <w:w w:val="105"/>
          <w:sz w:val="16"/>
        </w:rPr>
        <w:t> </w:t>
      </w:r>
      <w:r>
        <w:rPr>
          <w:color w:val="555759"/>
          <w:spacing w:val="-2"/>
          <w:w w:val="105"/>
          <w:sz w:val="16"/>
        </w:rPr>
        <w:t>resolution</w:t>
      </w:r>
      <w:r>
        <w:rPr>
          <w:color w:val="555759"/>
          <w:spacing w:val="-3"/>
          <w:w w:val="105"/>
          <w:sz w:val="16"/>
        </w:rPr>
        <w:t> </w:t>
      </w:r>
      <w:r>
        <w:rPr>
          <w:color w:val="555759"/>
          <w:spacing w:val="-2"/>
          <w:w w:val="105"/>
          <w:sz w:val="16"/>
        </w:rPr>
        <w:t>process</w:t>
      </w:r>
    </w:p>
    <w:p>
      <w:pPr>
        <w:pStyle w:val="BodyText"/>
        <w:spacing w:line="331" w:lineRule="auto" w:before="72"/>
        <w:ind w:left="599" w:right="338"/>
      </w:pPr>
      <w:r>
        <w:rPr>
          <w:color w:val="555759"/>
          <w:spacing w:val="-2"/>
          <w:w w:val="105"/>
        </w:rPr>
        <w:t>–</w:t>
      </w:r>
      <w:r>
        <w:rPr>
          <w:color w:val="555759"/>
          <w:spacing w:val="-10"/>
          <w:w w:val="105"/>
        </w:rPr>
        <w:t> </w:t>
      </w:r>
      <w:r>
        <w:rPr>
          <w:color w:val="555759"/>
          <w:spacing w:val="-2"/>
          <w:w w:val="105"/>
        </w:rPr>
        <w:t>first</w:t>
      </w:r>
      <w:r>
        <w:rPr>
          <w:color w:val="555759"/>
          <w:spacing w:val="-10"/>
          <w:w w:val="105"/>
        </w:rPr>
        <w:t> </w:t>
      </w:r>
      <w:r>
        <w:rPr>
          <w:color w:val="555759"/>
          <w:spacing w:val="-2"/>
          <w:w w:val="105"/>
        </w:rPr>
        <w:t>at</w:t>
      </w:r>
      <w:r>
        <w:rPr>
          <w:color w:val="555759"/>
          <w:spacing w:val="-10"/>
          <w:w w:val="105"/>
        </w:rPr>
        <w:t> </w:t>
      </w:r>
      <w:r>
        <w:rPr>
          <w:color w:val="555759"/>
          <w:spacing w:val="-2"/>
          <w:w w:val="105"/>
        </w:rPr>
        <w:t>the</w:t>
      </w:r>
      <w:r>
        <w:rPr>
          <w:color w:val="555759"/>
          <w:spacing w:val="-10"/>
          <w:w w:val="105"/>
        </w:rPr>
        <w:t> </w:t>
      </w:r>
      <w:r>
        <w:rPr>
          <w:color w:val="555759"/>
          <w:spacing w:val="-2"/>
          <w:w w:val="105"/>
        </w:rPr>
        <w:t>project</w:t>
      </w:r>
      <w:r>
        <w:rPr>
          <w:color w:val="555759"/>
          <w:spacing w:val="-10"/>
          <w:w w:val="105"/>
        </w:rPr>
        <w:t> </w:t>
      </w:r>
      <w:r>
        <w:rPr>
          <w:color w:val="555759"/>
          <w:spacing w:val="-2"/>
          <w:w w:val="105"/>
        </w:rPr>
        <w:t>level,</w:t>
      </w:r>
      <w:r>
        <w:rPr>
          <w:color w:val="555759"/>
          <w:spacing w:val="-10"/>
          <w:w w:val="105"/>
        </w:rPr>
        <w:t> </w:t>
      </w:r>
      <w:r>
        <w:rPr>
          <w:color w:val="555759"/>
          <w:spacing w:val="-2"/>
          <w:w w:val="105"/>
        </w:rPr>
        <w:t>and</w:t>
      </w:r>
      <w:r>
        <w:rPr>
          <w:color w:val="555759"/>
          <w:spacing w:val="-10"/>
          <w:w w:val="105"/>
        </w:rPr>
        <w:t> </w:t>
      </w:r>
      <w:r>
        <w:rPr>
          <w:color w:val="555759"/>
          <w:spacing w:val="-2"/>
          <w:w w:val="105"/>
        </w:rPr>
        <w:t>if</w:t>
      </w:r>
      <w:r>
        <w:rPr>
          <w:color w:val="555759"/>
          <w:spacing w:val="-10"/>
          <w:w w:val="105"/>
        </w:rPr>
        <w:t> </w:t>
      </w:r>
      <w:r>
        <w:rPr>
          <w:color w:val="555759"/>
          <w:spacing w:val="-2"/>
          <w:w w:val="105"/>
        </w:rPr>
        <w:t>that</w:t>
      </w:r>
      <w:r>
        <w:rPr>
          <w:color w:val="555759"/>
          <w:spacing w:val="-10"/>
          <w:w w:val="105"/>
        </w:rPr>
        <w:t> </w:t>
      </w:r>
      <w:r>
        <w:rPr>
          <w:color w:val="555759"/>
          <w:spacing w:val="-2"/>
          <w:w w:val="105"/>
        </w:rPr>
        <w:t>fails</w:t>
      </w:r>
      <w:r>
        <w:rPr>
          <w:color w:val="555759"/>
          <w:spacing w:val="-10"/>
          <w:w w:val="105"/>
        </w:rPr>
        <w:t> </w:t>
      </w:r>
      <w:r>
        <w:rPr>
          <w:color w:val="555759"/>
          <w:spacing w:val="-2"/>
          <w:w w:val="105"/>
        </w:rPr>
        <w:t>to</w:t>
      </w:r>
      <w:r>
        <w:rPr>
          <w:color w:val="555759"/>
          <w:spacing w:val="-10"/>
          <w:w w:val="105"/>
        </w:rPr>
        <w:t> </w:t>
      </w:r>
      <w:r>
        <w:rPr>
          <w:color w:val="555759"/>
          <w:spacing w:val="-2"/>
          <w:w w:val="105"/>
        </w:rPr>
        <w:t>resolve</w:t>
      </w:r>
      <w:r>
        <w:rPr>
          <w:color w:val="555759"/>
          <w:spacing w:val="-10"/>
          <w:w w:val="105"/>
        </w:rPr>
        <w:t> </w:t>
      </w:r>
      <w:r>
        <w:rPr>
          <w:color w:val="555759"/>
          <w:spacing w:val="-2"/>
          <w:w w:val="105"/>
        </w:rPr>
        <w:t>the </w:t>
      </w:r>
      <w:r>
        <w:rPr>
          <w:color w:val="555759"/>
          <w:w w:val="105"/>
        </w:rPr>
        <w:t>issue, then at the executive level;</w:t>
      </w:r>
    </w:p>
    <w:p>
      <w:pPr>
        <w:pStyle w:val="ListParagraph"/>
        <w:numPr>
          <w:ilvl w:val="1"/>
          <w:numId w:val="1"/>
        </w:numPr>
        <w:tabs>
          <w:tab w:pos="600" w:val="left" w:leader="none"/>
        </w:tabs>
        <w:spacing w:line="331" w:lineRule="auto" w:before="60" w:after="0"/>
        <w:ind w:left="599" w:right="393" w:hanging="240"/>
        <w:jc w:val="left"/>
        <w:rPr>
          <w:sz w:val="16"/>
        </w:rPr>
      </w:pPr>
      <w:r>
        <w:rPr>
          <w:color w:val="555759"/>
          <w:w w:val="105"/>
          <w:sz w:val="16"/>
        </w:rPr>
        <w:t>Include</w:t>
      </w:r>
      <w:r>
        <w:rPr>
          <w:color w:val="555759"/>
          <w:spacing w:val="-8"/>
          <w:w w:val="105"/>
          <w:sz w:val="16"/>
        </w:rPr>
        <w:t> </w:t>
      </w:r>
      <w:r>
        <w:rPr>
          <w:color w:val="555759"/>
          <w:w w:val="105"/>
          <w:sz w:val="16"/>
        </w:rPr>
        <w:t>a</w:t>
      </w:r>
      <w:r>
        <w:rPr>
          <w:color w:val="555759"/>
          <w:spacing w:val="-8"/>
          <w:w w:val="105"/>
          <w:sz w:val="16"/>
        </w:rPr>
        <w:t> </w:t>
      </w:r>
      <w:r>
        <w:rPr>
          <w:color w:val="555759"/>
          <w:w w:val="105"/>
          <w:sz w:val="16"/>
        </w:rPr>
        <w:t>Dispute</w:t>
      </w:r>
      <w:r>
        <w:rPr>
          <w:color w:val="555759"/>
          <w:spacing w:val="-8"/>
          <w:w w:val="105"/>
          <w:sz w:val="16"/>
        </w:rPr>
        <w:t> </w:t>
      </w:r>
      <w:r>
        <w:rPr>
          <w:color w:val="555759"/>
          <w:w w:val="105"/>
          <w:sz w:val="16"/>
        </w:rPr>
        <w:t>Resolution</w:t>
      </w:r>
      <w:r>
        <w:rPr>
          <w:color w:val="555759"/>
          <w:spacing w:val="-8"/>
          <w:w w:val="105"/>
          <w:sz w:val="16"/>
        </w:rPr>
        <w:t> </w:t>
      </w:r>
      <w:r>
        <w:rPr>
          <w:color w:val="555759"/>
          <w:w w:val="105"/>
          <w:sz w:val="16"/>
        </w:rPr>
        <w:t>Board</w:t>
      </w:r>
      <w:r>
        <w:rPr>
          <w:color w:val="555759"/>
          <w:spacing w:val="-8"/>
          <w:w w:val="105"/>
          <w:sz w:val="16"/>
        </w:rPr>
        <w:t> </w:t>
      </w:r>
      <w:r>
        <w:rPr>
          <w:color w:val="555759"/>
          <w:w w:val="105"/>
          <w:sz w:val="16"/>
        </w:rPr>
        <w:t>(“DRB”)</w:t>
      </w:r>
      <w:r>
        <w:rPr>
          <w:color w:val="555759"/>
          <w:spacing w:val="-8"/>
          <w:w w:val="105"/>
          <w:sz w:val="16"/>
        </w:rPr>
        <w:t> </w:t>
      </w:r>
      <w:r>
        <w:rPr>
          <w:color w:val="555759"/>
          <w:w w:val="105"/>
          <w:sz w:val="16"/>
        </w:rPr>
        <w:t>in</w:t>
      </w:r>
      <w:r>
        <w:rPr>
          <w:color w:val="555759"/>
          <w:spacing w:val="-8"/>
          <w:w w:val="105"/>
          <w:sz w:val="16"/>
        </w:rPr>
        <w:t> </w:t>
      </w:r>
      <w:r>
        <w:rPr>
          <w:color w:val="555759"/>
          <w:w w:val="105"/>
          <w:sz w:val="16"/>
        </w:rPr>
        <w:t>the</w:t>
      </w:r>
      <w:r>
        <w:rPr>
          <w:color w:val="555759"/>
          <w:spacing w:val="-8"/>
          <w:w w:val="105"/>
          <w:sz w:val="16"/>
        </w:rPr>
        <w:t> </w:t>
      </w:r>
      <w:r>
        <w:rPr>
          <w:color w:val="555759"/>
          <w:w w:val="105"/>
          <w:sz w:val="16"/>
        </w:rPr>
        <w:t>contract</w:t>
      </w:r>
      <w:r>
        <w:rPr>
          <w:color w:val="555759"/>
          <w:w w:val="105"/>
          <w:sz w:val="16"/>
        </w:rPr>
        <w:t> as a condition precedent to any formal legal action;</w:t>
      </w:r>
      <w:r>
        <w:rPr>
          <w:color w:val="555759"/>
          <w:w w:val="105"/>
          <w:sz w:val="16"/>
          <w:vertAlign w:val="superscript"/>
        </w:rPr>
        <w:t>21</w:t>
      </w:r>
    </w:p>
    <w:p>
      <w:pPr>
        <w:pStyle w:val="ListParagraph"/>
        <w:numPr>
          <w:ilvl w:val="1"/>
          <w:numId w:val="1"/>
        </w:numPr>
        <w:tabs>
          <w:tab w:pos="600" w:val="left" w:leader="none"/>
        </w:tabs>
        <w:spacing w:line="331" w:lineRule="auto" w:before="59" w:after="0"/>
        <w:ind w:left="599" w:right="499" w:hanging="240"/>
        <w:jc w:val="left"/>
        <w:rPr>
          <w:sz w:val="16"/>
        </w:rPr>
      </w:pPr>
      <w:r>
        <w:rPr>
          <w:color w:val="555759"/>
          <w:spacing w:val="-2"/>
          <w:w w:val="105"/>
          <w:sz w:val="16"/>
        </w:rPr>
        <w:t>Require</w:t>
      </w:r>
      <w:r>
        <w:rPr>
          <w:color w:val="555759"/>
          <w:spacing w:val="-6"/>
          <w:w w:val="105"/>
          <w:sz w:val="16"/>
        </w:rPr>
        <w:t> </w:t>
      </w:r>
      <w:r>
        <w:rPr>
          <w:color w:val="555759"/>
          <w:spacing w:val="-2"/>
          <w:w w:val="105"/>
          <w:sz w:val="16"/>
        </w:rPr>
        <w:t>mediation</w:t>
      </w:r>
      <w:r>
        <w:rPr>
          <w:color w:val="555759"/>
          <w:spacing w:val="-6"/>
          <w:w w:val="105"/>
          <w:sz w:val="16"/>
        </w:rPr>
        <w:t> </w:t>
      </w:r>
      <w:r>
        <w:rPr>
          <w:color w:val="555759"/>
          <w:spacing w:val="-2"/>
          <w:w w:val="105"/>
          <w:sz w:val="16"/>
        </w:rPr>
        <w:t>if</w:t>
      </w:r>
      <w:r>
        <w:rPr>
          <w:color w:val="555759"/>
          <w:spacing w:val="-6"/>
          <w:w w:val="105"/>
          <w:sz w:val="16"/>
        </w:rPr>
        <w:t> </w:t>
      </w:r>
      <w:r>
        <w:rPr>
          <w:color w:val="555759"/>
          <w:spacing w:val="-2"/>
          <w:w w:val="105"/>
          <w:sz w:val="16"/>
        </w:rPr>
        <w:t>the</w:t>
      </w:r>
      <w:r>
        <w:rPr>
          <w:color w:val="555759"/>
          <w:spacing w:val="-6"/>
          <w:w w:val="105"/>
          <w:sz w:val="16"/>
        </w:rPr>
        <w:t> </w:t>
      </w:r>
      <w:r>
        <w:rPr>
          <w:color w:val="555759"/>
          <w:spacing w:val="-2"/>
          <w:w w:val="105"/>
          <w:sz w:val="16"/>
        </w:rPr>
        <w:t>DRB</w:t>
      </w:r>
      <w:r>
        <w:rPr>
          <w:color w:val="555759"/>
          <w:spacing w:val="-6"/>
          <w:w w:val="105"/>
          <w:sz w:val="16"/>
        </w:rPr>
        <w:t> </w:t>
      </w:r>
      <w:r>
        <w:rPr>
          <w:color w:val="555759"/>
          <w:spacing w:val="-2"/>
          <w:w w:val="105"/>
          <w:sz w:val="16"/>
        </w:rPr>
        <w:t>recommendation</w:t>
      </w:r>
      <w:r>
        <w:rPr>
          <w:color w:val="555759"/>
          <w:spacing w:val="-6"/>
          <w:w w:val="105"/>
          <w:sz w:val="16"/>
        </w:rPr>
        <w:t> </w:t>
      </w:r>
      <w:r>
        <w:rPr>
          <w:color w:val="555759"/>
          <w:spacing w:val="-2"/>
          <w:w w:val="105"/>
          <w:sz w:val="16"/>
        </w:rPr>
        <w:t>is</w:t>
      </w:r>
      <w:r>
        <w:rPr>
          <w:color w:val="555759"/>
          <w:spacing w:val="-6"/>
          <w:w w:val="105"/>
          <w:sz w:val="16"/>
        </w:rPr>
        <w:t> </w:t>
      </w:r>
      <w:r>
        <w:rPr>
          <w:color w:val="555759"/>
          <w:spacing w:val="-2"/>
          <w:w w:val="105"/>
          <w:sz w:val="16"/>
        </w:rPr>
        <w:t>rejected</w:t>
      </w:r>
      <w:r>
        <w:rPr>
          <w:color w:val="555759"/>
          <w:spacing w:val="-2"/>
          <w:w w:val="105"/>
          <w:sz w:val="16"/>
        </w:rPr>
        <w:t> </w:t>
      </w:r>
      <w:r>
        <w:rPr>
          <w:color w:val="555759"/>
          <w:w w:val="105"/>
          <w:sz w:val="16"/>
        </w:rPr>
        <w:t>by either or both parties; and</w:t>
      </w:r>
    </w:p>
    <w:p>
      <w:pPr>
        <w:pStyle w:val="ListParagraph"/>
        <w:numPr>
          <w:ilvl w:val="1"/>
          <w:numId w:val="1"/>
        </w:numPr>
        <w:tabs>
          <w:tab w:pos="600" w:val="left" w:leader="none"/>
        </w:tabs>
        <w:spacing w:line="331" w:lineRule="auto" w:before="60" w:after="0"/>
        <w:ind w:left="599" w:right="474" w:hanging="240"/>
        <w:jc w:val="left"/>
        <w:rPr>
          <w:sz w:val="16"/>
        </w:rPr>
      </w:pPr>
      <w:r>
        <w:rPr>
          <w:color w:val="555759"/>
          <w:w w:val="105"/>
          <w:sz w:val="16"/>
        </w:rPr>
        <w:t>Mandate </w:t>
      </w:r>
      <w:r>
        <w:rPr>
          <w:color w:val="555759"/>
          <w:w w:val="105"/>
          <w:sz w:val="16"/>
          <w:u w:val="single" w:color="555759"/>
        </w:rPr>
        <w:t>either</w:t>
      </w:r>
      <w:r>
        <w:rPr>
          <w:color w:val="555759"/>
          <w:w w:val="105"/>
          <w:sz w:val="16"/>
        </w:rPr>
        <w:t> arbitration (stipulating the arbitral </w:t>
      </w:r>
      <w:r>
        <w:rPr>
          <w:color w:val="555759"/>
          <w:spacing w:val="-2"/>
          <w:w w:val="105"/>
          <w:sz w:val="16"/>
        </w:rPr>
        <w:t>institution</w:t>
      </w:r>
      <w:r>
        <w:rPr>
          <w:color w:val="555759"/>
          <w:spacing w:val="-9"/>
          <w:w w:val="105"/>
          <w:sz w:val="16"/>
        </w:rPr>
        <w:t> </w:t>
      </w:r>
      <w:r>
        <w:rPr>
          <w:color w:val="555759"/>
          <w:spacing w:val="-2"/>
          <w:w w:val="105"/>
          <w:sz w:val="16"/>
        </w:rPr>
        <w:t>rules</w:t>
      </w:r>
      <w:r>
        <w:rPr>
          <w:color w:val="555759"/>
          <w:spacing w:val="-9"/>
          <w:w w:val="105"/>
          <w:sz w:val="16"/>
        </w:rPr>
        <w:t> </w:t>
      </w:r>
      <w:r>
        <w:rPr>
          <w:color w:val="555759"/>
          <w:spacing w:val="-2"/>
          <w:w w:val="105"/>
          <w:sz w:val="16"/>
        </w:rPr>
        <w:t>to</w:t>
      </w:r>
      <w:r>
        <w:rPr>
          <w:color w:val="555759"/>
          <w:spacing w:val="-9"/>
          <w:w w:val="105"/>
          <w:sz w:val="16"/>
        </w:rPr>
        <w:t> </w:t>
      </w:r>
      <w:r>
        <w:rPr>
          <w:color w:val="555759"/>
          <w:spacing w:val="-2"/>
          <w:w w:val="105"/>
          <w:sz w:val="16"/>
        </w:rPr>
        <w:t>be</w:t>
      </w:r>
      <w:r>
        <w:rPr>
          <w:color w:val="555759"/>
          <w:spacing w:val="-9"/>
          <w:w w:val="105"/>
          <w:sz w:val="16"/>
        </w:rPr>
        <w:t> </w:t>
      </w:r>
      <w:r>
        <w:rPr>
          <w:color w:val="555759"/>
          <w:spacing w:val="-2"/>
          <w:w w:val="105"/>
          <w:sz w:val="16"/>
        </w:rPr>
        <w:t>followed</w:t>
      </w:r>
      <w:r>
        <w:rPr>
          <w:color w:val="555759"/>
          <w:spacing w:val="-9"/>
          <w:w w:val="105"/>
          <w:sz w:val="16"/>
        </w:rPr>
        <w:t> </w:t>
      </w:r>
      <w:r>
        <w:rPr>
          <w:color w:val="555759"/>
          <w:spacing w:val="-2"/>
          <w:w w:val="105"/>
          <w:sz w:val="16"/>
        </w:rPr>
        <w:t>and</w:t>
      </w:r>
      <w:r>
        <w:rPr>
          <w:color w:val="555759"/>
          <w:spacing w:val="-9"/>
          <w:w w:val="105"/>
          <w:sz w:val="16"/>
        </w:rPr>
        <w:t> </w:t>
      </w:r>
      <w:r>
        <w:rPr>
          <w:color w:val="555759"/>
          <w:spacing w:val="-2"/>
          <w:w w:val="105"/>
          <w:sz w:val="16"/>
        </w:rPr>
        <w:t>seat</w:t>
      </w:r>
      <w:r>
        <w:rPr>
          <w:color w:val="555759"/>
          <w:spacing w:val="-9"/>
          <w:w w:val="105"/>
          <w:sz w:val="16"/>
        </w:rPr>
        <w:t> </w:t>
      </w:r>
      <w:r>
        <w:rPr>
          <w:color w:val="555759"/>
          <w:spacing w:val="-2"/>
          <w:w w:val="105"/>
          <w:sz w:val="16"/>
        </w:rPr>
        <w:t>of</w:t>
      </w:r>
      <w:r>
        <w:rPr>
          <w:color w:val="555759"/>
          <w:spacing w:val="-9"/>
          <w:w w:val="105"/>
          <w:sz w:val="16"/>
        </w:rPr>
        <w:t> </w:t>
      </w:r>
      <w:r>
        <w:rPr>
          <w:color w:val="555759"/>
          <w:spacing w:val="-2"/>
          <w:w w:val="105"/>
          <w:sz w:val="16"/>
        </w:rPr>
        <w:t>the</w:t>
      </w:r>
      <w:r>
        <w:rPr>
          <w:color w:val="555759"/>
          <w:spacing w:val="-9"/>
          <w:w w:val="105"/>
          <w:sz w:val="16"/>
        </w:rPr>
        <w:t> </w:t>
      </w:r>
      <w:r>
        <w:rPr>
          <w:color w:val="555759"/>
          <w:spacing w:val="-2"/>
          <w:w w:val="105"/>
          <w:sz w:val="16"/>
        </w:rPr>
        <w:t>arbitration)</w:t>
      </w:r>
      <w:r>
        <w:rPr>
          <w:color w:val="555759"/>
          <w:spacing w:val="-2"/>
          <w:w w:val="105"/>
          <w:sz w:val="16"/>
        </w:rPr>
        <w:t> </w:t>
      </w:r>
      <w:r>
        <w:rPr>
          <w:color w:val="555759"/>
          <w:w w:val="105"/>
          <w:sz w:val="16"/>
        </w:rPr>
        <w:t>or litigation (stipulating the venue) along with a clause identifying the law of the contract.</w:t>
      </w:r>
    </w:p>
    <w:p>
      <w:pPr>
        <w:spacing w:after="0" w:line="331" w:lineRule="auto"/>
        <w:jc w:val="left"/>
        <w:rPr>
          <w:sz w:val="16"/>
        </w:rPr>
        <w:sectPr>
          <w:type w:val="continuous"/>
          <w:pgSz w:w="12240" w:h="15840"/>
          <w:pgMar w:header="792" w:footer="0" w:top="1500" w:bottom="280" w:left="600" w:right="380"/>
          <w:cols w:num="2" w:equalWidth="0">
            <w:col w:w="5375" w:space="205"/>
            <w:col w:w="5680"/>
          </w:cols>
        </w:sectPr>
      </w:pPr>
    </w:p>
    <w:p>
      <w:pPr>
        <w:pStyle w:val="BodyText"/>
        <w:rPr>
          <w:sz w:val="20"/>
        </w:rPr>
      </w:pPr>
    </w:p>
    <w:p>
      <w:pPr>
        <w:pStyle w:val="BodyText"/>
        <w:rPr>
          <w:sz w:val="20"/>
        </w:rPr>
      </w:pPr>
    </w:p>
    <w:p>
      <w:pPr>
        <w:pStyle w:val="BodyText"/>
        <w:spacing w:before="7"/>
        <w:rPr>
          <w:sz w:val="11"/>
        </w:rPr>
      </w:pPr>
    </w:p>
    <w:p>
      <w:pPr>
        <w:pStyle w:val="BodyText"/>
        <w:spacing w:line="20" w:lineRule="exact"/>
        <w:ind w:left="120"/>
        <w:rPr>
          <w:sz w:val="2"/>
        </w:rPr>
      </w:pPr>
      <w:r>
        <w:rPr>
          <w:sz w:val="2"/>
        </w:rPr>
        <w:pict>
          <v:group style="width:70pt;height:.5pt;mso-position-horizontal-relative:char;mso-position-vertical-relative:line" id="docshapegroup31" coordorigin="0,0" coordsize="1400,10">
            <v:line style="position:absolute" from="0,5" to="1400,5" stroked="true" strokeweight=".5pt" strokecolor="#9a9799">
              <v:stroke dashstyle="solid"/>
            </v:line>
          </v:group>
        </w:pict>
      </w:r>
      <w:r>
        <w:rPr>
          <w:sz w:val="2"/>
        </w:rPr>
      </w:r>
    </w:p>
    <w:p>
      <w:pPr>
        <w:pStyle w:val="ListParagraph"/>
        <w:numPr>
          <w:ilvl w:val="0"/>
          <w:numId w:val="3"/>
        </w:numPr>
        <w:tabs>
          <w:tab w:pos="360" w:val="left" w:leader="none"/>
        </w:tabs>
        <w:spacing w:line="249" w:lineRule="auto" w:before="45" w:after="0"/>
        <w:ind w:left="360" w:right="501" w:hanging="240"/>
        <w:jc w:val="left"/>
        <w:rPr>
          <w:rFonts w:ascii="Arial"/>
          <w:sz w:val="12"/>
        </w:rPr>
      </w:pPr>
      <w:r>
        <w:rPr>
          <w:rFonts w:ascii="Arial"/>
          <w:color w:val="555759"/>
          <w:w w:val="105"/>
          <w:sz w:val="12"/>
        </w:rPr>
        <w:t>See</w:t>
      </w:r>
      <w:r>
        <w:rPr>
          <w:rFonts w:ascii="Arial"/>
          <w:color w:val="555759"/>
          <w:spacing w:val="10"/>
          <w:w w:val="105"/>
          <w:sz w:val="12"/>
        </w:rPr>
        <w:t> </w:t>
      </w:r>
      <w:r>
        <w:rPr>
          <w:rFonts w:ascii="Arial"/>
          <w:color w:val="555759"/>
          <w:w w:val="105"/>
          <w:sz w:val="12"/>
        </w:rPr>
        <w:t>USACOE</w:t>
      </w:r>
      <w:r>
        <w:rPr>
          <w:rFonts w:ascii="Arial"/>
          <w:color w:val="555759"/>
          <w:spacing w:val="10"/>
          <w:w w:val="105"/>
          <w:sz w:val="12"/>
        </w:rPr>
        <w:t> </w:t>
      </w:r>
      <w:r>
        <w:rPr>
          <w:rFonts w:ascii="Arial"/>
          <w:color w:val="555759"/>
          <w:w w:val="105"/>
          <w:sz w:val="12"/>
        </w:rPr>
        <w:t>Regulation</w:t>
      </w:r>
      <w:r>
        <w:rPr>
          <w:rFonts w:ascii="Arial"/>
          <w:color w:val="555759"/>
          <w:spacing w:val="10"/>
          <w:w w:val="105"/>
          <w:sz w:val="12"/>
        </w:rPr>
        <w:t> </w:t>
      </w:r>
      <w:r>
        <w:rPr>
          <w:rFonts w:ascii="Arial"/>
          <w:color w:val="555759"/>
          <w:w w:val="105"/>
          <w:sz w:val="12"/>
        </w:rPr>
        <w:t>No.</w:t>
      </w:r>
      <w:r>
        <w:rPr>
          <w:rFonts w:ascii="Arial"/>
          <w:color w:val="555759"/>
          <w:spacing w:val="10"/>
          <w:w w:val="105"/>
          <w:sz w:val="12"/>
        </w:rPr>
        <w:t> </w:t>
      </w:r>
      <w:r>
        <w:rPr>
          <w:rFonts w:ascii="Arial"/>
          <w:color w:val="555759"/>
          <w:w w:val="105"/>
          <w:sz w:val="12"/>
        </w:rPr>
        <w:t>ER</w:t>
      </w:r>
      <w:r>
        <w:rPr>
          <w:rFonts w:ascii="Arial"/>
          <w:color w:val="555759"/>
          <w:spacing w:val="10"/>
          <w:w w:val="105"/>
          <w:sz w:val="12"/>
        </w:rPr>
        <w:t> </w:t>
      </w:r>
      <w:r>
        <w:rPr>
          <w:rFonts w:ascii="Arial"/>
          <w:color w:val="555759"/>
          <w:w w:val="105"/>
          <w:sz w:val="12"/>
        </w:rPr>
        <w:t>415-1-15,</w:t>
      </w:r>
      <w:r>
        <w:rPr>
          <w:rFonts w:ascii="Arial"/>
          <w:color w:val="555759"/>
          <w:spacing w:val="10"/>
          <w:w w:val="105"/>
          <w:sz w:val="12"/>
        </w:rPr>
        <w:t> </w:t>
      </w:r>
      <w:r>
        <w:rPr>
          <w:rFonts w:ascii="Arial"/>
          <w:color w:val="555759"/>
          <w:w w:val="105"/>
          <w:sz w:val="12"/>
        </w:rPr>
        <w:t>Construction</w:t>
      </w:r>
      <w:r>
        <w:rPr>
          <w:rFonts w:ascii="Arial"/>
          <w:color w:val="555759"/>
          <w:spacing w:val="10"/>
          <w:w w:val="105"/>
          <w:sz w:val="12"/>
        </w:rPr>
        <w:t> </w:t>
      </w:r>
      <w:r>
        <w:rPr>
          <w:rFonts w:ascii="Arial"/>
          <w:color w:val="555759"/>
          <w:w w:val="105"/>
          <w:sz w:val="12"/>
        </w:rPr>
        <w:t>Time</w:t>
      </w:r>
      <w:r>
        <w:rPr>
          <w:rFonts w:ascii="Arial"/>
          <w:color w:val="555759"/>
          <w:spacing w:val="10"/>
          <w:w w:val="105"/>
          <w:sz w:val="12"/>
        </w:rPr>
        <w:t> </w:t>
      </w:r>
      <w:r>
        <w:rPr>
          <w:rFonts w:ascii="Arial"/>
          <w:color w:val="555759"/>
          <w:w w:val="105"/>
          <w:sz w:val="12"/>
        </w:rPr>
        <w:t>Extensions</w:t>
      </w:r>
      <w:r>
        <w:rPr>
          <w:rFonts w:ascii="Arial"/>
          <w:color w:val="555759"/>
          <w:spacing w:val="10"/>
          <w:w w:val="105"/>
          <w:sz w:val="12"/>
        </w:rPr>
        <w:t> </w:t>
      </w:r>
      <w:r>
        <w:rPr>
          <w:rFonts w:ascii="Arial"/>
          <w:color w:val="555759"/>
          <w:w w:val="105"/>
          <w:sz w:val="12"/>
        </w:rPr>
        <w:t>for</w:t>
      </w:r>
      <w:r>
        <w:rPr>
          <w:rFonts w:ascii="Arial"/>
          <w:color w:val="555759"/>
          <w:spacing w:val="10"/>
          <w:w w:val="105"/>
          <w:sz w:val="12"/>
        </w:rPr>
        <w:t> </w:t>
      </w:r>
      <w:r>
        <w:rPr>
          <w:rFonts w:ascii="Arial"/>
          <w:color w:val="555759"/>
          <w:w w:val="105"/>
          <w:sz w:val="12"/>
        </w:rPr>
        <w:t>Weather,</w:t>
      </w:r>
      <w:r>
        <w:rPr>
          <w:rFonts w:ascii="Arial"/>
          <w:color w:val="555759"/>
          <w:spacing w:val="10"/>
          <w:w w:val="105"/>
          <w:sz w:val="12"/>
        </w:rPr>
        <w:t> </w:t>
      </w:r>
      <w:r>
        <w:rPr>
          <w:rFonts w:ascii="Arial"/>
          <w:color w:val="555759"/>
          <w:w w:val="105"/>
          <w:sz w:val="12"/>
        </w:rPr>
        <w:t>31</w:t>
      </w:r>
      <w:r>
        <w:rPr>
          <w:rFonts w:ascii="Arial"/>
          <w:color w:val="555759"/>
          <w:spacing w:val="10"/>
          <w:w w:val="105"/>
          <w:sz w:val="12"/>
        </w:rPr>
        <w:t> </w:t>
      </w:r>
      <w:r>
        <w:rPr>
          <w:rFonts w:ascii="Arial"/>
          <w:color w:val="555759"/>
          <w:w w:val="105"/>
          <w:sz w:val="12"/>
        </w:rPr>
        <w:t>October</w:t>
      </w:r>
      <w:r>
        <w:rPr>
          <w:rFonts w:ascii="Arial"/>
          <w:color w:val="555759"/>
          <w:spacing w:val="10"/>
          <w:w w:val="105"/>
          <w:sz w:val="12"/>
        </w:rPr>
        <w:t> </w:t>
      </w:r>
      <w:r>
        <w:rPr>
          <w:rFonts w:ascii="Arial"/>
          <w:color w:val="555759"/>
          <w:w w:val="105"/>
          <w:sz w:val="12"/>
        </w:rPr>
        <w:t>1989.</w:t>
      </w:r>
      <w:r>
        <w:rPr>
          <w:rFonts w:ascii="Arial"/>
          <w:color w:val="555759"/>
          <w:spacing w:val="10"/>
          <w:w w:val="105"/>
          <w:sz w:val="12"/>
        </w:rPr>
        <w:t> </w:t>
      </w:r>
      <w:r>
        <w:rPr>
          <w:rFonts w:ascii="Arial"/>
          <w:color w:val="555759"/>
          <w:w w:val="105"/>
          <w:sz w:val="12"/>
        </w:rPr>
        <w:t>See</w:t>
      </w:r>
      <w:r>
        <w:rPr>
          <w:rFonts w:ascii="Arial"/>
          <w:color w:val="555759"/>
          <w:spacing w:val="10"/>
          <w:w w:val="105"/>
          <w:sz w:val="12"/>
        </w:rPr>
        <w:t> </w:t>
      </w:r>
      <w:r>
        <w:rPr>
          <w:rFonts w:ascii="Arial"/>
          <w:color w:val="555759"/>
          <w:w w:val="105"/>
          <w:sz w:val="12"/>
        </w:rPr>
        <w:t>also,</w:t>
      </w:r>
      <w:r>
        <w:rPr>
          <w:rFonts w:ascii="Arial"/>
          <w:color w:val="555759"/>
          <w:spacing w:val="10"/>
          <w:w w:val="105"/>
          <w:sz w:val="12"/>
        </w:rPr>
        <w:t> </w:t>
      </w:r>
      <w:r>
        <w:rPr>
          <w:rFonts w:ascii="Arial"/>
          <w:color w:val="555759"/>
          <w:w w:val="105"/>
          <w:sz w:val="12"/>
        </w:rPr>
        <w:t>Minnesota</w:t>
      </w:r>
      <w:r>
        <w:rPr>
          <w:rFonts w:ascii="Arial"/>
          <w:color w:val="555759"/>
          <w:spacing w:val="10"/>
          <w:w w:val="105"/>
          <w:sz w:val="12"/>
        </w:rPr>
        <w:t> </w:t>
      </w:r>
      <w:r>
        <w:rPr>
          <w:rFonts w:ascii="Arial"/>
          <w:color w:val="555759"/>
          <w:w w:val="105"/>
          <w:sz w:val="12"/>
        </w:rPr>
        <w:t>Department</w:t>
      </w:r>
      <w:r>
        <w:rPr>
          <w:rFonts w:ascii="Arial"/>
          <w:color w:val="555759"/>
          <w:spacing w:val="10"/>
          <w:w w:val="105"/>
          <w:sz w:val="12"/>
        </w:rPr>
        <w:t> </w:t>
      </w:r>
      <w:r>
        <w:rPr>
          <w:rFonts w:ascii="Arial"/>
          <w:color w:val="555759"/>
          <w:w w:val="105"/>
          <w:sz w:val="12"/>
        </w:rPr>
        <w:t>of</w:t>
      </w:r>
      <w:r>
        <w:rPr>
          <w:rFonts w:ascii="Arial"/>
          <w:color w:val="555759"/>
          <w:spacing w:val="10"/>
          <w:w w:val="105"/>
          <w:sz w:val="12"/>
        </w:rPr>
        <w:t> </w:t>
      </w:r>
      <w:r>
        <w:rPr>
          <w:rFonts w:ascii="Arial"/>
          <w:color w:val="555759"/>
          <w:w w:val="105"/>
          <w:sz w:val="12"/>
        </w:rPr>
        <w:t>Transportation,</w:t>
      </w:r>
      <w:r>
        <w:rPr>
          <w:rFonts w:ascii="Arial"/>
          <w:color w:val="555759"/>
          <w:spacing w:val="10"/>
          <w:w w:val="105"/>
          <w:sz w:val="12"/>
        </w:rPr>
        <w:t> </w:t>
      </w:r>
      <w:r>
        <w:rPr>
          <w:rFonts w:ascii="Arial"/>
          <w:color w:val="555759"/>
          <w:w w:val="105"/>
          <w:sz w:val="12"/>
        </w:rPr>
        <w:t>Standard</w:t>
      </w:r>
      <w:r>
        <w:rPr>
          <w:rFonts w:ascii="Arial"/>
          <w:color w:val="555759"/>
          <w:spacing w:val="10"/>
          <w:w w:val="105"/>
          <w:sz w:val="12"/>
        </w:rPr>
        <w:t> </w:t>
      </w:r>
      <w:r>
        <w:rPr>
          <w:rFonts w:ascii="Arial"/>
          <w:color w:val="555759"/>
          <w:w w:val="105"/>
          <w:sz w:val="12"/>
        </w:rPr>
        <w:t>Specifications</w:t>
      </w:r>
      <w:r>
        <w:rPr>
          <w:rFonts w:ascii="Arial"/>
          <w:color w:val="555759"/>
          <w:spacing w:val="40"/>
          <w:w w:val="105"/>
          <w:sz w:val="12"/>
        </w:rPr>
        <w:t> </w:t>
      </w:r>
      <w:r>
        <w:rPr>
          <w:rFonts w:ascii="Arial"/>
          <w:color w:val="555759"/>
          <w:w w:val="105"/>
          <w:sz w:val="12"/>
        </w:rPr>
        <w:t>for Construction, Division </w:t>
      </w:r>
      <w:r>
        <w:rPr>
          <w:rFonts w:ascii="Arial"/>
          <w:color w:val="555759"/>
          <w:sz w:val="12"/>
        </w:rPr>
        <w:t>1, </w:t>
      </w:r>
      <w:r>
        <w:rPr>
          <w:rFonts w:ascii="Arial"/>
          <w:color w:val="555759"/>
          <w:w w:val="105"/>
          <w:sz w:val="12"/>
        </w:rPr>
        <w:t>Section 1803, PROGRESS SCHEDULES, Section 1803.2C.</w:t>
      </w:r>
    </w:p>
    <w:p>
      <w:pPr>
        <w:pStyle w:val="ListParagraph"/>
        <w:numPr>
          <w:ilvl w:val="0"/>
          <w:numId w:val="3"/>
        </w:numPr>
        <w:tabs>
          <w:tab w:pos="360" w:val="left" w:leader="none"/>
        </w:tabs>
        <w:spacing w:line="240" w:lineRule="auto" w:before="61" w:after="0"/>
        <w:ind w:left="360" w:right="0" w:hanging="240"/>
        <w:jc w:val="left"/>
        <w:rPr>
          <w:rFonts w:ascii="Arial" w:hAnsi="Arial"/>
          <w:sz w:val="12"/>
        </w:rPr>
      </w:pPr>
      <w:r>
        <w:rPr>
          <w:rFonts w:ascii="Arial" w:hAnsi="Arial"/>
          <w:color w:val="555759"/>
          <w:w w:val="110"/>
          <w:sz w:val="12"/>
        </w:rPr>
        <w:t>See</w:t>
      </w:r>
      <w:r>
        <w:rPr>
          <w:rFonts w:ascii="Arial" w:hAnsi="Arial"/>
          <w:color w:val="555759"/>
          <w:spacing w:val="-9"/>
          <w:w w:val="110"/>
          <w:sz w:val="12"/>
        </w:rPr>
        <w:t> </w:t>
      </w:r>
      <w:r>
        <w:rPr>
          <w:rFonts w:ascii="Arial" w:hAnsi="Arial"/>
          <w:color w:val="555759"/>
          <w:w w:val="110"/>
          <w:sz w:val="12"/>
        </w:rPr>
        <w:t>James</w:t>
      </w:r>
      <w:r>
        <w:rPr>
          <w:rFonts w:ascii="Arial" w:hAnsi="Arial"/>
          <w:color w:val="555759"/>
          <w:spacing w:val="-8"/>
          <w:w w:val="110"/>
          <w:sz w:val="12"/>
        </w:rPr>
        <w:t> </w:t>
      </w:r>
      <w:r>
        <w:rPr>
          <w:rFonts w:ascii="Arial" w:hAnsi="Arial"/>
          <w:color w:val="555759"/>
          <w:w w:val="110"/>
          <w:sz w:val="12"/>
        </w:rPr>
        <w:t>G.</w:t>
      </w:r>
      <w:r>
        <w:rPr>
          <w:rFonts w:ascii="Arial" w:hAnsi="Arial"/>
          <w:color w:val="555759"/>
          <w:spacing w:val="-9"/>
          <w:w w:val="110"/>
          <w:sz w:val="12"/>
        </w:rPr>
        <w:t> </w:t>
      </w:r>
      <w:r>
        <w:rPr>
          <w:rFonts w:ascii="Arial" w:hAnsi="Arial"/>
          <w:color w:val="555759"/>
          <w:w w:val="110"/>
          <w:sz w:val="12"/>
        </w:rPr>
        <w:t>Zack,</w:t>
      </w:r>
      <w:r>
        <w:rPr>
          <w:rFonts w:ascii="Arial" w:hAnsi="Arial"/>
          <w:color w:val="555759"/>
          <w:spacing w:val="-8"/>
          <w:w w:val="110"/>
          <w:sz w:val="12"/>
        </w:rPr>
        <w:t> </w:t>
      </w:r>
      <w:r>
        <w:rPr>
          <w:rFonts w:ascii="Arial" w:hAnsi="Arial"/>
          <w:color w:val="555759"/>
          <w:w w:val="110"/>
          <w:sz w:val="12"/>
        </w:rPr>
        <w:t>Jr.,</w:t>
      </w:r>
      <w:r>
        <w:rPr>
          <w:rFonts w:ascii="Arial" w:hAnsi="Arial"/>
          <w:color w:val="555759"/>
          <w:spacing w:val="-8"/>
          <w:w w:val="110"/>
          <w:sz w:val="12"/>
        </w:rPr>
        <w:t> </w:t>
      </w:r>
      <w:r>
        <w:rPr>
          <w:rFonts w:ascii="Arial" w:hAnsi="Arial"/>
          <w:color w:val="555759"/>
          <w:w w:val="110"/>
          <w:sz w:val="12"/>
        </w:rPr>
        <w:t>“Planning</w:t>
      </w:r>
      <w:r>
        <w:rPr>
          <w:rFonts w:ascii="Arial" w:hAnsi="Arial"/>
          <w:color w:val="555759"/>
          <w:spacing w:val="-9"/>
          <w:w w:val="110"/>
          <w:sz w:val="12"/>
        </w:rPr>
        <w:t> </w:t>
      </w:r>
      <w:r>
        <w:rPr>
          <w:rFonts w:ascii="Arial" w:hAnsi="Arial"/>
          <w:color w:val="555759"/>
          <w:w w:val="110"/>
          <w:sz w:val="12"/>
        </w:rPr>
        <w:t>for</w:t>
      </w:r>
      <w:r>
        <w:rPr>
          <w:rFonts w:ascii="Arial" w:hAnsi="Arial"/>
          <w:color w:val="555759"/>
          <w:spacing w:val="-8"/>
          <w:w w:val="110"/>
          <w:sz w:val="12"/>
        </w:rPr>
        <w:t> </w:t>
      </w:r>
      <w:r>
        <w:rPr>
          <w:rFonts w:ascii="Arial" w:hAnsi="Arial"/>
          <w:color w:val="555759"/>
          <w:w w:val="110"/>
          <w:sz w:val="12"/>
        </w:rPr>
        <w:t>Dispute</w:t>
      </w:r>
      <w:r>
        <w:rPr>
          <w:rFonts w:ascii="Arial" w:hAnsi="Arial"/>
          <w:color w:val="555759"/>
          <w:spacing w:val="-9"/>
          <w:w w:val="110"/>
          <w:sz w:val="12"/>
        </w:rPr>
        <w:t> </w:t>
      </w:r>
      <w:r>
        <w:rPr>
          <w:rFonts w:ascii="Arial" w:hAnsi="Arial"/>
          <w:color w:val="555759"/>
          <w:w w:val="110"/>
          <w:sz w:val="12"/>
        </w:rPr>
        <w:t>Management”,</w:t>
      </w:r>
      <w:r>
        <w:rPr>
          <w:rFonts w:ascii="Arial" w:hAnsi="Arial"/>
          <w:color w:val="555759"/>
          <w:spacing w:val="-8"/>
          <w:w w:val="110"/>
          <w:sz w:val="12"/>
        </w:rPr>
        <w:t> </w:t>
      </w:r>
      <w:r>
        <w:rPr>
          <w:rFonts w:ascii="Arial" w:hAnsi="Arial"/>
          <w:color w:val="555759"/>
          <w:w w:val="110"/>
          <w:sz w:val="12"/>
        </w:rPr>
        <w:t>MODUS,</w:t>
      </w:r>
      <w:r>
        <w:rPr>
          <w:rFonts w:ascii="Arial" w:hAnsi="Arial"/>
          <w:color w:val="555759"/>
          <w:spacing w:val="-8"/>
          <w:w w:val="110"/>
          <w:sz w:val="12"/>
        </w:rPr>
        <w:t> </w:t>
      </w:r>
      <w:r>
        <w:rPr>
          <w:rFonts w:ascii="Arial" w:hAnsi="Arial"/>
          <w:color w:val="555759"/>
          <w:w w:val="110"/>
          <w:sz w:val="12"/>
        </w:rPr>
        <w:t>Royal</w:t>
      </w:r>
      <w:r>
        <w:rPr>
          <w:rFonts w:ascii="Arial" w:hAnsi="Arial"/>
          <w:color w:val="555759"/>
          <w:spacing w:val="-9"/>
          <w:w w:val="110"/>
          <w:sz w:val="12"/>
        </w:rPr>
        <w:t> </w:t>
      </w:r>
      <w:r>
        <w:rPr>
          <w:rFonts w:ascii="Arial" w:hAnsi="Arial"/>
          <w:color w:val="555759"/>
          <w:w w:val="110"/>
          <w:sz w:val="12"/>
        </w:rPr>
        <w:t>Institution</w:t>
      </w:r>
      <w:r>
        <w:rPr>
          <w:rFonts w:ascii="Arial" w:hAnsi="Arial"/>
          <w:color w:val="555759"/>
          <w:spacing w:val="-8"/>
          <w:w w:val="110"/>
          <w:sz w:val="12"/>
        </w:rPr>
        <w:t> </w:t>
      </w:r>
      <w:r>
        <w:rPr>
          <w:rFonts w:ascii="Arial" w:hAnsi="Arial"/>
          <w:color w:val="555759"/>
          <w:w w:val="110"/>
          <w:sz w:val="12"/>
        </w:rPr>
        <w:t>of</w:t>
      </w:r>
      <w:r>
        <w:rPr>
          <w:rFonts w:ascii="Arial" w:hAnsi="Arial"/>
          <w:color w:val="555759"/>
          <w:spacing w:val="-9"/>
          <w:w w:val="110"/>
          <w:sz w:val="12"/>
        </w:rPr>
        <w:t> </w:t>
      </w:r>
      <w:r>
        <w:rPr>
          <w:rFonts w:ascii="Arial" w:hAnsi="Arial"/>
          <w:color w:val="555759"/>
          <w:w w:val="110"/>
          <w:sz w:val="12"/>
        </w:rPr>
        <w:t>Chartered</w:t>
      </w:r>
      <w:r>
        <w:rPr>
          <w:rFonts w:ascii="Arial" w:hAnsi="Arial"/>
          <w:color w:val="555759"/>
          <w:spacing w:val="-8"/>
          <w:w w:val="110"/>
          <w:sz w:val="12"/>
        </w:rPr>
        <w:t> </w:t>
      </w:r>
      <w:r>
        <w:rPr>
          <w:rFonts w:ascii="Arial" w:hAnsi="Arial"/>
          <w:color w:val="555759"/>
          <w:w w:val="110"/>
          <w:sz w:val="12"/>
        </w:rPr>
        <w:t>Surveyors,</w:t>
      </w:r>
      <w:r>
        <w:rPr>
          <w:rFonts w:ascii="Arial" w:hAnsi="Arial"/>
          <w:color w:val="555759"/>
          <w:spacing w:val="-8"/>
          <w:w w:val="110"/>
          <w:sz w:val="12"/>
        </w:rPr>
        <w:t> </w:t>
      </w:r>
      <w:r>
        <w:rPr>
          <w:rFonts w:ascii="Arial" w:hAnsi="Arial"/>
          <w:color w:val="555759"/>
          <w:w w:val="110"/>
          <w:sz w:val="12"/>
        </w:rPr>
        <w:t>August</w:t>
      </w:r>
      <w:r>
        <w:rPr>
          <w:rFonts w:ascii="Arial" w:hAnsi="Arial"/>
          <w:color w:val="555759"/>
          <w:spacing w:val="-9"/>
          <w:w w:val="110"/>
          <w:sz w:val="12"/>
        </w:rPr>
        <w:t> </w:t>
      </w:r>
      <w:r>
        <w:rPr>
          <w:rFonts w:ascii="Arial" w:hAnsi="Arial"/>
          <w:color w:val="555759"/>
          <w:spacing w:val="-2"/>
          <w:w w:val="110"/>
          <w:sz w:val="12"/>
        </w:rPr>
        <w:t>2013.</w:t>
      </w:r>
    </w:p>
    <w:p>
      <w:pPr>
        <w:spacing w:after="0" w:line="240"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0"/>
        <w:rPr>
          <w:rFonts w:ascii="Arial"/>
          <w:sz w:val="21"/>
        </w:rPr>
      </w:pPr>
    </w:p>
    <w:p>
      <w:pPr>
        <w:spacing w:after="0"/>
        <w:rPr>
          <w:rFonts w:ascii="Arial"/>
          <w:sz w:val="21"/>
        </w:rPr>
        <w:sectPr>
          <w:pgSz w:w="12240" w:h="15840"/>
          <w:pgMar w:header="792" w:footer="0" w:top="1200" w:bottom="280" w:left="600" w:right="380"/>
        </w:sectPr>
      </w:pPr>
    </w:p>
    <w:p>
      <w:pPr>
        <w:pStyle w:val="BodyText"/>
        <w:spacing w:line="331" w:lineRule="auto" w:before="74"/>
        <w:ind w:left="120" w:right="179"/>
      </w:pPr>
      <w:r>
        <w:rPr>
          <w:color w:val="555759"/>
          <w:w w:val="105"/>
        </w:rPr>
        <w:t>Planning</w:t>
      </w:r>
      <w:r>
        <w:rPr>
          <w:color w:val="555759"/>
          <w:spacing w:val="-14"/>
          <w:w w:val="105"/>
        </w:rPr>
        <w:t> </w:t>
      </w:r>
      <w:r>
        <w:rPr>
          <w:color w:val="555759"/>
          <w:w w:val="105"/>
        </w:rPr>
        <w:t>prior</w:t>
      </w:r>
      <w:r>
        <w:rPr>
          <w:color w:val="555759"/>
          <w:spacing w:val="-13"/>
          <w:w w:val="105"/>
        </w:rPr>
        <w:t> </w:t>
      </w:r>
      <w:r>
        <w:rPr>
          <w:color w:val="555759"/>
          <w:w w:val="105"/>
        </w:rPr>
        <w:t>to</w:t>
      </w:r>
      <w:r>
        <w:rPr>
          <w:color w:val="555759"/>
          <w:spacing w:val="-13"/>
          <w:w w:val="105"/>
        </w:rPr>
        <w:t> </w:t>
      </w:r>
      <w:r>
        <w:rPr>
          <w:color w:val="555759"/>
          <w:w w:val="105"/>
        </w:rPr>
        <w:t>any</w:t>
      </w:r>
      <w:r>
        <w:rPr>
          <w:color w:val="555759"/>
          <w:spacing w:val="-14"/>
          <w:w w:val="105"/>
        </w:rPr>
        <w:t> </w:t>
      </w:r>
      <w:r>
        <w:rPr>
          <w:color w:val="555759"/>
          <w:w w:val="105"/>
        </w:rPr>
        <w:t>claims</w:t>
      </w:r>
      <w:r>
        <w:rPr>
          <w:color w:val="555759"/>
          <w:spacing w:val="-13"/>
          <w:w w:val="105"/>
        </w:rPr>
        <w:t> </w:t>
      </w:r>
      <w:r>
        <w:rPr>
          <w:color w:val="555759"/>
          <w:w w:val="105"/>
        </w:rPr>
        <w:t>or</w:t>
      </w:r>
      <w:r>
        <w:rPr>
          <w:color w:val="555759"/>
          <w:spacing w:val="-13"/>
          <w:w w:val="105"/>
        </w:rPr>
        <w:t> </w:t>
      </w:r>
      <w:r>
        <w:rPr>
          <w:color w:val="555759"/>
          <w:w w:val="105"/>
        </w:rPr>
        <w:t>disputes</w:t>
      </w:r>
      <w:r>
        <w:rPr>
          <w:color w:val="555759"/>
          <w:spacing w:val="-14"/>
          <w:w w:val="105"/>
        </w:rPr>
        <w:t> </w:t>
      </w:r>
      <w:r>
        <w:rPr>
          <w:color w:val="555759"/>
          <w:w w:val="105"/>
        </w:rPr>
        <w:t>arising</w:t>
      </w:r>
      <w:r>
        <w:rPr>
          <w:color w:val="555759"/>
          <w:spacing w:val="-13"/>
          <w:w w:val="105"/>
        </w:rPr>
        <w:t> </w:t>
      </w:r>
      <w:r>
        <w:rPr>
          <w:color w:val="555759"/>
          <w:w w:val="105"/>
        </w:rPr>
        <w:t>should</w:t>
      </w:r>
      <w:r>
        <w:rPr>
          <w:color w:val="555759"/>
          <w:spacing w:val="-13"/>
          <w:w w:val="105"/>
        </w:rPr>
        <w:t> </w:t>
      </w:r>
      <w:r>
        <w:rPr>
          <w:color w:val="555759"/>
          <w:w w:val="105"/>
        </w:rPr>
        <w:t>provide </w:t>
      </w:r>
      <w:r>
        <w:rPr>
          <w:color w:val="555759"/>
          <w:spacing w:val="-2"/>
          <w:w w:val="105"/>
        </w:rPr>
        <w:t>a</w:t>
      </w:r>
      <w:r>
        <w:rPr>
          <w:color w:val="555759"/>
          <w:spacing w:val="-10"/>
          <w:w w:val="105"/>
        </w:rPr>
        <w:t> </w:t>
      </w:r>
      <w:r>
        <w:rPr>
          <w:color w:val="555759"/>
          <w:spacing w:val="-2"/>
          <w:w w:val="105"/>
        </w:rPr>
        <w:t>logical</w:t>
      </w:r>
      <w:r>
        <w:rPr>
          <w:color w:val="555759"/>
          <w:spacing w:val="-10"/>
          <w:w w:val="105"/>
        </w:rPr>
        <w:t> </w:t>
      </w:r>
      <w:r>
        <w:rPr>
          <w:color w:val="555759"/>
          <w:spacing w:val="-2"/>
          <w:w w:val="105"/>
        </w:rPr>
        <w:t>stepped</w:t>
      </w:r>
      <w:r>
        <w:rPr>
          <w:color w:val="555759"/>
          <w:spacing w:val="-10"/>
          <w:w w:val="105"/>
        </w:rPr>
        <w:t> </w:t>
      </w:r>
      <w:r>
        <w:rPr>
          <w:color w:val="555759"/>
          <w:spacing w:val="-2"/>
          <w:w w:val="105"/>
        </w:rPr>
        <w:t>procedure</w:t>
      </w:r>
      <w:r>
        <w:rPr>
          <w:color w:val="555759"/>
          <w:spacing w:val="-10"/>
          <w:w w:val="105"/>
        </w:rPr>
        <w:t> </w:t>
      </w:r>
      <w:r>
        <w:rPr>
          <w:color w:val="555759"/>
          <w:spacing w:val="-2"/>
          <w:w w:val="105"/>
        </w:rPr>
        <w:t>to</w:t>
      </w:r>
      <w:r>
        <w:rPr>
          <w:color w:val="555759"/>
          <w:spacing w:val="-10"/>
          <w:w w:val="105"/>
        </w:rPr>
        <w:t> </w:t>
      </w:r>
      <w:r>
        <w:rPr>
          <w:color w:val="555759"/>
          <w:spacing w:val="-2"/>
          <w:w w:val="105"/>
        </w:rPr>
        <w:t>receive,</w:t>
      </w:r>
      <w:r>
        <w:rPr>
          <w:color w:val="555759"/>
          <w:spacing w:val="-10"/>
          <w:w w:val="105"/>
        </w:rPr>
        <w:t> </w:t>
      </w:r>
      <w:r>
        <w:rPr>
          <w:color w:val="555759"/>
          <w:spacing w:val="-2"/>
          <w:w w:val="105"/>
        </w:rPr>
        <w:t>analyze,</w:t>
      </w:r>
      <w:r>
        <w:rPr>
          <w:color w:val="555759"/>
          <w:spacing w:val="-10"/>
          <w:w w:val="105"/>
        </w:rPr>
        <w:t> </w:t>
      </w:r>
      <w:r>
        <w:rPr>
          <w:color w:val="555759"/>
          <w:spacing w:val="-2"/>
          <w:w w:val="105"/>
        </w:rPr>
        <w:t>respond</w:t>
      </w:r>
      <w:r>
        <w:rPr>
          <w:color w:val="555759"/>
          <w:spacing w:val="-10"/>
          <w:w w:val="105"/>
        </w:rPr>
        <w:t> </w:t>
      </w:r>
      <w:r>
        <w:rPr>
          <w:color w:val="555759"/>
          <w:spacing w:val="-2"/>
          <w:w w:val="105"/>
        </w:rPr>
        <w:t>to</w:t>
      </w:r>
      <w:r>
        <w:rPr>
          <w:color w:val="555759"/>
          <w:spacing w:val="-10"/>
          <w:w w:val="105"/>
        </w:rPr>
        <w:t> </w:t>
      </w:r>
      <w:r>
        <w:rPr>
          <w:color w:val="555759"/>
          <w:spacing w:val="-2"/>
          <w:w w:val="105"/>
        </w:rPr>
        <w:t>and </w:t>
      </w:r>
      <w:r>
        <w:rPr>
          <w:color w:val="555759"/>
          <w:w w:val="105"/>
        </w:rPr>
        <w:t>resolve claims before reaching the dispute level.</w:t>
      </w:r>
    </w:p>
    <w:p>
      <w:pPr>
        <w:pStyle w:val="BodyText"/>
        <w:spacing w:before="4"/>
        <w:rPr>
          <w:sz w:val="20"/>
        </w:rPr>
      </w:pPr>
    </w:p>
    <w:p>
      <w:pPr>
        <w:pStyle w:val="BodyText"/>
        <w:spacing w:line="331" w:lineRule="auto"/>
        <w:ind w:left="120" w:right="179"/>
      </w:pPr>
      <w:r>
        <w:rPr>
          <w:color w:val="555759"/>
          <w:w w:val="105"/>
        </w:rPr>
        <w:t>Substantial/Mechanical Completion – As a general rule, late completion</w:t>
      </w:r>
      <w:r>
        <w:rPr>
          <w:color w:val="555759"/>
          <w:spacing w:val="-3"/>
          <w:w w:val="105"/>
        </w:rPr>
        <w:t> </w:t>
      </w:r>
      <w:r>
        <w:rPr>
          <w:color w:val="555759"/>
          <w:w w:val="105"/>
        </w:rPr>
        <w:t>damages</w:t>
      </w:r>
      <w:r>
        <w:rPr>
          <w:color w:val="555759"/>
          <w:spacing w:val="-3"/>
          <w:w w:val="105"/>
        </w:rPr>
        <w:t> </w:t>
      </w:r>
      <w:r>
        <w:rPr>
          <w:color w:val="555759"/>
          <w:w w:val="105"/>
        </w:rPr>
        <w:t>(either</w:t>
      </w:r>
      <w:r>
        <w:rPr>
          <w:color w:val="555759"/>
          <w:spacing w:val="-3"/>
          <w:w w:val="105"/>
        </w:rPr>
        <w:t> </w:t>
      </w:r>
      <w:r>
        <w:rPr>
          <w:color w:val="555759"/>
          <w:w w:val="105"/>
        </w:rPr>
        <w:t>liquidated</w:t>
      </w:r>
      <w:r>
        <w:rPr>
          <w:color w:val="555759"/>
          <w:spacing w:val="-3"/>
          <w:w w:val="105"/>
        </w:rPr>
        <w:t> </w:t>
      </w:r>
      <w:r>
        <w:rPr>
          <w:color w:val="555759"/>
          <w:w w:val="105"/>
        </w:rPr>
        <w:t>or</w:t>
      </w:r>
      <w:r>
        <w:rPr>
          <w:color w:val="555759"/>
          <w:spacing w:val="-3"/>
          <w:w w:val="105"/>
        </w:rPr>
        <w:t> </w:t>
      </w:r>
      <w:r>
        <w:rPr>
          <w:color w:val="555759"/>
          <w:w w:val="105"/>
        </w:rPr>
        <w:t>actual)</w:t>
      </w:r>
      <w:r>
        <w:rPr>
          <w:color w:val="555759"/>
          <w:spacing w:val="-3"/>
          <w:w w:val="105"/>
        </w:rPr>
        <w:t> </w:t>
      </w:r>
      <w:r>
        <w:rPr>
          <w:color w:val="555759"/>
          <w:w w:val="105"/>
        </w:rPr>
        <w:t>cease</w:t>
      </w:r>
      <w:r>
        <w:rPr>
          <w:color w:val="555759"/>
          <w:spacing w:val="-3"/>
          <w:w w:val="105"/>
        </w:rPr>
        <w:t> </w:t>
      </w:r>
      <w:r>
        <w:rPr>
          <w:color w:val="555759"/>
          <w:w w:val="105"/>
        </w:rPr>
        <w:t>at</w:t>
      </w:r>
      <w:r>
        <w:rPr>
          <w:color w:val="555759"/>
          <w:spacing w:val="-3"/>
          <w:w w:val="105"/>
        </w:rPr>
        <w:t> </w:t>
      </w:r>
      <w:r>
        <w:rPr>
          <w:color w:val="555759"/>
          <w:w w:val="105"/>
        </w:rPr>
        <w:t>the point of substantial or mechanical completion. A commonly disputed</w:t>
      </w:r>
      <w:r>
        <w:rPr>
          <w:color w:val="555759"/>
          <w:spacing w:val="-13"/>
          <w:w w:val="105"/>
        </w:rPr>
        <w:t> </w:t>
      </w:r>
      <w:r>
        <w:rPr>
          <w:color w:val="555759"/>
          <w:w w:val="105"/>
        </w:rPr>
        <w:t>issue</w:t>
      </w:r>
      <w:r>
        <w:rPr>
          <w:color w:val="555759"/>
          <w:spacing w:val="-13"/>
          <w:w w:val="105"/>
        </w:rPr>
        <w:t> </w:t>
      </w:r>
      <w:r>
        <w:rPr>
          <w:color w:val="555759"/>
          <w:w w:val="105"/>
        </w:rPr>
        <w:t>is</w:t>
      </w:r>
      <w:r>
        <w:rPr>
          <w:color w:val="555759"/>
          <w:spacing w:val="-13"/>
          <w:w w:val="105"/>
        </w:rPr>
        <w:t> </w:t>
      </w:r>
      <w:r>
        <w:rPr>
          <w:color w:val="555759"/>
          <w:w w:val="105"/>
        </w:rPr>
        <w:t>what</w:t>
      </w:r>
      <w:r>
        <w:rPr>
          <w:color w:val="555759"/>
          <w:spacing w:val="-13"/>
          <w:w w:val="105"/>
        </w:rPr>
        <w:t> </w:t>
      </w:r>
      <w:r>
        <w:rPr>
          <w:color w:val="555759"/>
          <w:w w:val="105"/>
        </w:rPr>
        <w:t>constitutes</w:t>
      </w:r>
      <w:r>
        <w:rPr>
          <w:color w:val="555759"/>
          <w:spacing w:val="-13"/>
          <w:w w:val="105"/>
        </w:rPr>
        <w:t> </w:t>
      </w:r>
      <w:r>
        <w:rPr>
          <w:color w:val="555759"/>
          <w:w w:val="105"/>
        </w:rPr>
        <w:t>“substantial</w:t>
      </w:r>
      <w:r>
        <w:rPr>
          <w:color w:val="555759"/>
          <w:spacing w:val="-13"/>
          <w:w w:val="105"/>
        </w:rPr>
        <w:t> </w:t>
      </w:r>
      <w:r>
        <w:rPr>
          <w:color w:val="555759"/>
          <w:w w:val="105"/>
        </w:rPr>
        <w:t>completion”.</w:t>
      </w:r>
      <w:r>
        <w:rPr>
          <w:color w:val="555759"/>
          <w:spacing w:val="-13"/>
          <w:w w:val="105"/>
        </w:rPr>
        <w:t> </w:t>
      </w:r>
      <w:r>
        <w:rPr>
          <w:color w:val="555759"/>
          <w:w w:val="105"/>
        </w:rPr>
        <w:t>In </w:t>
      </w:r>
      <w:r>
        <w:rPr>
          <w:color w:val="555759"/>
        </w:rPr>
        <w:t>the absence of a contractual definition, many courts have ruled </w:t>
      </w:r>
      <w:r>
        <w:rPr>
          <w:color w:val="555759"/>
          <w:w w:val="105"/>
        </w:rPr>
        <w:t>that a project is substantially complete when “the owner can </w:t>
      </w:r>
      <w:r>
        <w:rPr>
          <w:color w:val="555759"/>
          <w:spacing w:val="-2"/>
          <w:w w:val="105"/>
        </w:rPr>
        <w:t>use</w:t>
      </w:r>
      <w:r>
        <w:rPr>
          <w:color w:val="555759"/>
          <w:spacing w:val="-10"/>
          <w:w w:val="105"/>
        </w:rPr>
        <w:t> </w:t>
      </w:r>
      <w:r>
        <w:rPr>
          <w:color w:val="555759"/>
          <w:spacing w:val="-2"/>
          <w:w w:val="105"/>
        </w:rPr>
        <w:t>the</w:t>
      </w:r>
      <w:r>
        <w:rPr>
          <w:color w:val="555759"/>
          <w:spacing w:val="-10"/>
          <w:w w:val="105"/>
        </w:rPr>
        <w:t> </w:t>
      </w:r>
      <w:r>
        <w:rPr>
          <w:color w:val="555759"/>
          <w:spacing w:val="-2"/>
          <w:w w:val="105"/>
        </w:rPr>
        <w:t>work</w:t>
      </w:r>
      <w:r>
        <w:rPr>
          <w:color w:val="555759"/>
          <w:spacing w:val="-10"/>
          <w:w w:val="105"/>
        </w:rPr>
        <w:t> </w:t>
      </w:r>
      <w:r>
        <w:rPr>
          <w:color w:val="555759"/>
          <w:spacing w:val="-2"/>
          <w:w w:val="105"/>
        </w:rPr>
        <w:t>for</w:t>
      </w:r>
      <w:r>
        <w:rPr>
          <w:color w:val="555759"/>
          <w:spacing w:val="-10"/>
          <w:w w:val="105"/>
        </w:rPr>
        <w:t> </w:t>
      </w:r>
      <w:r>
        <w:rPr>
          <w:color w:val="555759"/>
          <w:spacing w:val="-2"/>
          <w:w w:val="105"/>
        </w:rPr>
        <w:t>its</w:t>
      </w:r>
      <w:r>
        <w:rPr>
          <w:color w:val="555759"/>
          <w:spacing w:val="-10"/>
          <w:w w:val="105"/>
        </w:rPr>
        <w:t> </w:t>
      </w:r>
      <w:r>
        <w:rPr>
          <w:color w:val="555759"/>
          <w:spacing w:val="-2"/>
          <w:w w:val="105"/>
        </w:rPr>
        <w:t>intended</w:t>
      </w:r>
      <w:r>
        <w:rPr>
          <w:color w:val="555759"/>
          <w:spacing w:val="-10"/>
          <w:w w:val="105"/>
        </w:rPr>
        <w:t> </w:t>
      </w:r>
      <w:r>
        <w:rPr>
          <w:color w:val="555759"/>
          <w:spacing w:val="-2"/>
          <w:w w:val="105"/>
        </w:rPr>
        <w:t>purpose”.</w:t>
      </w:r>
      <w:r>
        <w:rPr>
          <w:color w:val="555759"/>
          <w:spacing w:val="-10"/>
          <w:w w:val="105"/>
        </w:rPr>
        <w:t> </w:t>
      </w:r>
      <w:r>
        <w:rPr>
          <w:color w:val="555759"/>
          <w:spacing w:val="-2"/>
          <w:w w:val="105"/>
        </w:rPr>
        <w:t>This</w:t>
      </w:r>
      <w:r>
        <w:rPr>
          <w:color w:val="555759"/>
          <w:spacing w:val="-10"/>
          <w:w w:val="105"/>
        </w:rPr>
        <w:t> </w:t>
      </w:r>
      <w:r>
        <w:rPr>
          <w:color w:val="555759"/>
          <w:spacing w:val="-2"/>
          <w:w w:val="105"/>
        </w:rPr>
        <w:t>is</w:t>
      </w:r>
      <w:r>
        <w:rPr>
          <w:color w:val="555759"/>
          <w:spacing w:val="-10"/>
          <w:w w:val="105"/>
        </w:rPr>
        <w:t> </w:t>
      </w:r>
      <w:r>
        <w:rPr>
          <w:color w:val="555759"/>
          <w:spacing w:val="-2"/>
          <w:w w:val="105"/>
        </w:rPr>
        <w:t>a</w:t>
      </w:r>
      <w:r>
        <w:rPr>
          <w:color w:val="555759"/>
          <w:spacing w:val="-10"/>
          <w:w w:val="105"/>
        </w:rPr>
        <w:t> </w:t>
      </w:r>
      <w:r>
        <w:rPr>
          <w:color w:val="555759"/>
          <w:spacing w:val="-2"/>
          <w:w w:val="105"/>
        </w:rPr>
        <w:t>very</w:t>
      </w:r>
      <w:r>
        <w:rPr>
          <w:color w:val="555759"/>
          <w:spacing w:val="-10"/>
          <w:w w:val="105"/>
        </w:rPr>
        <w:t> </w:t>
      </w:r>
      <w:r>
        <w:rPr>
          <w:color w:val="555759"/>
          <w:spacing w:val="-2"/>
          <w:w w:val="105"/>
        </w:rPr>
        <w:t>subjective</w:t>
      </w:r>
    </w:p>
    <w:p>
      <w:pPr>
        <w:pStyle w:val="BodyText"/>
        <w:spacing w:line="331" w:lineRule="auto"/>
        <w:ind w:left="120" w:right="10"/>
      </w:pPr>
      <w:r>
        <w:rPr>
          <w:color w:val="555759"/>
        </w:rPr>
        <w:t>definition which in and of itself can lead to a dispute. </w:t>
      </w:r>
      <w:r>
        <w:rPr>
          <w:color w:val="555759"/>
        </w:rPr>
        <w:t>Accordingly, it is recommended that the owner’s team specifically define the term “substantial completion” in sufficient detail to alleviate</w:t>
      </w:r>
    </w:p>
    <w:p>
      <w:pPr>
        <w:pStyle w:val="BodyText"/>
        <w:spacing w:line="331" w:lineRule="auto"/>
        <w:ind w:left="120" w:right="179"/>
      </w:pPr>
      <w:r>
        <w:rPr>
          <w:color w:val="555759"/>
          <w:spacing w:val="-2"/>
          <w:w w:val="105"/>
        </w:rPr>
        <w:t>any</w:t>
      </w:r>
      <w:r>
        <w:rPr>
          <w:color w:val="555759"/>
          <w:spacing w:val="-10"/>
          <w:w w:val="105"/>
        </w:rPr>
        <w:t> </w:t>
      </w:r>
      <w:r>
        <w:rPr>
          <w:color w:val="555759"/>
          <w:spacing w:val="-2"/>
          <w:w w:val="105"/>
        </w:rPr>
        <w:t>argument</w:t>
      </w:r>
      <w:r>
        <w:rPr>
          <w:color w:val="555759"/>
          <w:spacing w:val="-10"/>
          <w:w w:val="105"/>
        </w:rPr>
        <w:t> </w:t>
      </w:r>
      <w:r>
        <w:rPr>
          <w:color w:val="555759"/>
          <w:spacing w:val="-2"/>
          <w:w w:val="105"/>
        </w:rPr>
        <w:t>over</w:t>
      </w:r>
      <w:r>
        <w:rPr>
          <w:color w:val="555759"/>
          <w:spacing w:val="-10"/>
          <w:w w:val="105"/>
        </w:rPr>
        <w:t> </w:t>
      </w:r>
      <w:r>
        <w:rPr>
          <w:color w:val="555759"/>
          <w:spacing w:val="-2"/>
          <w:w w:val="105"/>
        </w:rPr>
        <w:t>what</w:t>
      </w:r>
      <w:r>
        <w:rPr>
          <w:color w:val="555759"/>
          <w:spacing w:val="-10"/>
          <w:w w:val="105"/>
        </w:rPr>
        <w:t> </w:t>
      </w:r>
      <w:r>
        <w:rPr>
          <w:color w:val="555759"/>
          <w:spacing w:val="-2"/>
          <w:w w:val="105"/>
        </w:rPr>
        <w:t>the</w:t>
      </w:r>
      <w:r>
        <w:rPr>
          <w:color w:val="555759"/>
          <w:spacing w:val="-10"/>
          <w:w w:val="105"/>
        </w:rPr>
        <w:t> </w:t>
      </w:r>
      <w:r>
        <w:rPr>
          <w:color w:val="555759"/>
          <w:spacing w:val="-2"/>
          <w:w w:val="105"/>
        </w:rPr>
        <w:t>term</w:t>
      </w:r>
      <w:r>
        <w:rPr>
          <w:color w:val="555759"/>
          <w:spacing w:val="-10"/>
          <w:w w:val="105"/>
        </w:rPr>
        <w:t> </w:t>
      </w:r>
      <w:r>
        <w:rPr>
          <w:color w:val="555759"/>
          <w:spacing w:val="-2"/>
          <w:w w:val="105"/>
        </w:rPr>
        <w:t>means</w:t>
      </w:r>
      <w:r>
        <w:rPr>
          <w:color w:val="555759"/>
          <w:spacing w:val="-10"/>
          <w:w w:val="105"/>
        </w:rPr>
        <w:t> </w:t>
      </w:r>
      <w:r>
        <w:rPr>
          <w:color w:val="555759"/>
          <w:spacing w:val="-2"/>
          <w:w w:val="105"/>
        </w:rPr>
        <w:t>and</w:t>
      </w:r>
      <w:r>
        <w:rPr>
          <w:color w:val="555759"/>
          <w:spacing w:val="-10"/>
          <w:w w:val="105"/>
        </w:rPr>
        <w:t> </w:t>
      </w:r>
      <w:r>
        <w:rPr>
          <w:color w:val="555759"/>
          <w:spacing w:val="-2"/>
          <w:w w:val="105"/>
        </w:rPr>
        <w:t>in</w:t>
      </w:r>
      <w:r>
        <w:rPr>
          <w:color w:val="555759"/>
          <w:spacing w:val="-10"/>
          <w:w w:val="105"/>
        </w:rPr>
        <w:t> </w:t>
      </w:r>
      <w:r>
        <w:rPr>
          <w:color w:val="555759"/>
          <w:spacing w:val="-2"/>
          <w:w w:val="105"/>
        </w:rPr>
        <w:t>such</w:t>
      </w:r>
      <w:r>
        <w:rPr>
          <w:color w:val="555759"/>
          <w:spacing w:val="-10"/>
          <w:w w:val="105"/>
        </w:rPr>
        <w:t> </w:t>
      </w:r>
      <w:r>
        <w:rPr>
          <w:color w:val="555759"/>
          <w:spacing w:val="-2"/>
          <w:w w:val="105"/>
        </w:rPr>
        <w:t>a</w:t>
      </w:r>
      <w:r>
        <w:rPr>
          <w:color w:val="555759"/>
          <w:spacing w:val="-10"/>
          <w:w w:val="105"/>
        </w:rPr>
        <w:t> </w:t>
      </w:r>
      <w:r>
        <w:rPr>
          <w:color w:val="555759"/>
          <w:spacing w:val="-2"/>
          <w:w w:val="105"/>
        </w:rPr>
        <w:t>manner </w:t>
      </w:r>
      <w:r>
        <w:rPr>
          <w:color w:val="555759"/>
          <w:w w:val="105"/>
        </w:rPr>
        <w:t>that the owner can objectively decide when the project has reached</w:t>
      </w:r>
      <w:r>
        <w:rPr>
          <w:color w:val="555759"/>
          <w:spacing w:val="-5"/>
          <w:w w:val="105"/>
        </w:rPr>
        <w:t> </w:t>
      </w:r>
      <w:r>
        <w:rPr>
          <w:color w:val="555759"/>
          <w:w w:val="105"/>
        </w:rPr>
        <w:t>this</w:t>
      </w:r>
      <w:r>
        <w:rPr>
          <w:color w:val="555759"/>
          <w:spacing w:val="-5"/>
          <w:w w:val="105"/>
        </w:rPr>
        <w:t> </w:t>
      </w:r>
      <w:r>
        <w:rPr>
          <w:color w:val="555759"/>
          <w:w w:val="105"/>
        </w:rPr>
        <w:t>point.</w:t>
      </w:r>
      <w:r>
        <w:rPr>
          <w:color w:val="555759"/>
          <w:spacing w:val="-5"/>
          <w:w w:val="105"/>
        </w:rPr>
        <w:t> </w:t>
      </w:r>
      <w:r>
        <w:rPr>
          <w:color w:val="555759"/>
          <w:w w:val="105"/>
        </w:rPr>
        <w:t>The</w:t>
      </w:r>
      <w:r>
        <w:rPr>
          <w:color w:val="555759"/>
          <w:spacing w:val="-5"/>
          <w:w w:val="105"/>
        </w:rPr>
        <w:t> </w:t>
      </w:r>
      <w:r>
        <w:rPr>
          <w:color w:val="555759"/>
          <w:w w:val="105"/>
        </w:rPr>
        <w:t>same</w:t>
      </w:r>
      <w:r>
        <w:rPr>
          <w:color w:val="555759"/>
          <w:spacing w:val="-5"/>
          <w:w w:val="105"/>
        </w:rPr>
        <w:t> </w:t>
      </w:r>
      <w:r>
        <w:rPr>
          <w:color w:val="555759"/>
          <w:w w:val="105"/>
        </w:rPr>
        <w:t>recommendation</w:t>
      </w:r>
      <w:r>
        <w:rPr>
          <w:color w:val="555759"/>
          <w:spacing w:val="-5"/>
          <w:w w:val="105"/>
        </w:rPr>
        <w:t> </w:t>
      </w:r>
      <w:r>
        <w:rPr>
          <w:color w:val="555759"/>
          <w:w w:val="105"/>
        </w:rPr>
        <w:t>applies</w:t>
      </w:r>
      <w:r>
        <w:rPr>
          <w:color w:val="555759"/>
          <w:spacing w:val="-5"/>
          <w:w w:val="105"/>
        </w:rPr>
        <w:t> </w:t>
      </w:r>
      <w:r>
        <w:rPr>
          <w:color w:val="555759"/>
          <w:w w:val="105"/>
        </w:rPr>
        <w:t>to</w:t>
      </w:r>
      <w:r>
        <w:rPr>
          <w:color w:val="555759"/>
          <w:spacing w:val="-5"/>
          <w:w w:val="105"/>
        </w:rPr>
        <w:t> </w:t>
      </w:r>
      <w:r>
        <w:rPr>
          <w:color w:val="555759"/>
          <w:w w:val="105"/>
        </w:rPr>
        <w:t>the </w:t>
      </w:r>
      <w:r>
        <w:rPr>
          <w:color w:val="555759"/>
          <w:spacing w:val="-2"/>
          <w:w w:val="105"/>
        </w:rPr>
        <w:t>term</w:t>
      </w:r>
      <w:r>
        <w:rPr>
          <w:color w:val="555759"/>
          <w:spacing w:val="-6"/>
          <w:w w:val="105"/>
        </w:rPr>
        <w:t> </w:t>
      </w:r>
      <w:r>
        <w:rPr>
          <w:color w:val="555759"/>
          <w:spacing w:val="-2"/>
          <w:w w:val="105"/>
        </w:rPr>
        <w:t>“mechanical</w:t>
      </w:r>
      <w:r>
        <w:rPr>
          <w:color w:val="555759"/>
          <w:spacing w:val="-6"/>
          <w:w w:val="105"/>
        </w:rPr>
        <w:t> </w:t>
      </w:r>
      <w:r>
        <w:rPr>
          <w:color w:val="555759"/>
          <w:spacing w:val="-2"/>
          <w:w w:val="105"/>
        </w:rPr>
        <w:t>completion”,</w:t>
      </w:r>
      <w:r>
        <w:rPr>
          <w:color w:val="555759"/>
          <w:spacing w:val="-6"/>
          <w:w w:val="105"/>
        </w:rPr>
        <w:t> </w:t>
      </w:r>
      <w:r>
        <w:rPr>
          <w:color w:val="555759"/>
          <w:spacing w:val="-2"/>
          <w:w w:val="105"/>
        </w:rPr>
        <w:t>although</w:t>
      </w:r>
      <w:r>
        <w:rPr>
          <w:color w:val="555759"/>
          <w:spacing w:val="-6"/>
          <w:w w:val="105"/>
        </w:rPr>
        <w:t> </w:t>
      </w:r>
      <w:r>
        <w:rPr>
          <w:color w:val="555759"/>
          <w:spacing w:val="-2"/>
          <w:w w:val="105"/>
        </w:rPr>
        <w:t>in</w:t>
      </w:r>
      <w:r>
        <w:rPr>
          <w:color w:val="555759"/>
          <w:spacing w:val="-6"/>
          <w:w w:val="105"/>
        </w:rPr>
        <w:t> </w:t>
      </w:r>
      <w:r>
        <w:rPr>
          <w:color w:val="555759"/>
          <w:spacing w:val="-2"/>
          <w:w w:val="105"/>
        </w:rPr>
        <w:t>this</w:t>
      </w:r>
      <w:r>
        <w:rPr>
          <w:color w:val="555759"/>
          <w:spacing w:val="-6"/>
          <w:w w:val="105"/>
        </w:rPr>
        <w:t> </w:t>
      </w:r>
      <w:r>
        <w:rPr>
          <w:color w:val="555759"/>
          <w:spacing w:val="-2"/>
          <w:w w:val="105"/>
        </w:rPr>
        <w:t>case,</w:t>
      </w:r>
      <w:r>
        <w:rPr>
          <w:color w:val="555759"/>
          <w:spacing w:val="-6"/>
          <w:w w:val="105"/>
        </w:rPr>
        <w:t> </w:t>
      </w:r>
      <w:r>
        <w:rPr>
          <w:color w:val="555759"/>
          <w:spacing w:val="-2"/>
          <w:w w:val="105"/>
        </w:rPr>
        <w:t>this</w:t>
      </w:r>
      <w:r>
        <w:rPr>
          <w:color w:val="555759"/>
          <w:spacing w:val="-6"/>
          <w:w w:val="105"/>
        </w:rPr>
        <w:t> </w:t>
      </w:r>
      <w:r>
        <w:rPr>
          <w:color w:val="555759"/>
          <w:spacing w:val="-2"/>
          <w:w w:val="105"/>
        </w:rPr>
        <w:t>term </w:t>
      </w:r>
      <w:r>
        <w:rPr>
          <w:color w:val="555759"/>
          <w:w w:val="105"/>
        </w:rPr>
        <w:t>should be accompanied by a series of specific startup and </w:t>
      </w:r>
      <w:r>
        <w:rPr>
          <w:color w:val="555759"/>
          <w:spacing w:val="-2"/>
          <w:w w:val="105"/>
        </w:rPr>
        <w:t>commissioning</w:t>
      </w:r>
      <w:r>
        <w:rPr>
          <w:color w:val="555759"/>
          <w:spacing w:val="-5"/>
          <w:w w:val="105"/>
        </w:rPr>
        <w:t> </w:t>
      </w:r>
      <w:r>
        <w:rPr>
          <w:color w:val="555759"/>
          <w:spacing w:val="-2"/>
          <w:w w:val="105"/>
        </w:rPr>
        <w:t>tests</w:t>
      </w:r>
      <w:r>
        <w:rPr>
          <w:color w:val="555759"/>
          <w:spacing w:val="-5"/>
          <w:w w:val="105"/>
        </w:rPr>
        <w:t> </w:t>
      </w:r>
      <w:r>
        <w:rPr>
          <w:color w:val="555759"/>
          <w:spacing w:val="-2"/>
          <w:w w:val="105"/>
        </w:rPr>
        <w:t>which</w:t>
      </w:r>
      <w:r>
        <w:rPr>
          <w:color w:val="555759"/>
          <w:spacing w:val="-5"/>
          <w:w w:val="105"/>
        </w:rPr>
        <w:t> </w:t>
      </w:r>
      <w:r>
        <w:rPr>
          <w:color w:val="555759"/>
          <w:spacing w:val="-2"/>
          <w:w w:val="105"/>
        </w:rPr>
        <w:t>must</w:t>
      </w:r>
      <w:r>
        <w:rPr>
          <w:color w:val="555759"/>
          <w:spacing w:val="-5"/>
          <w:w w:val="105"/>
        </w:rPr>
        <w:t> </w:t>
      </w:r>
      <w:r>
        <w:rPr>
          <w:color w:val="555759"/>
          <w:spacing w:val="-2"/>
          <w:w w:val="105"/>
        </w:rPr>
        <w:t>be</w:t>
      </w:r>
      <w:r>
        <w:rPr>
          <w:color w:val="555759"/>
          <w:spacing w:val="-5"/>
          <w:w w:val="105"/>
        </w:rPr>
        <w:t> </w:t>
      </w:r>
      <w:r>
        <w:rPr>
          <w:color w:val="555759"/>
          <w:spacing w:val="-2"/>
          <w:w w:val="105"/>
        </w:rPr>
        <w:t>completed</w:t>
      </w:r>
      <w:r>
        <w:rPr>
          <w:color w:val="555759"/>
          <w:spacing w:val="-5"/>
          <w:w w:val="105"/>
        </w:rPr>
        <w:t> </w:t>
      </w:r>
      <w:r>
        <w:rPr>
          <w:color w:val="555759"/>
          <w:spacing w:val="-2"/>
          <w:w w:val="105"/>
        </w:rPr>
        <w:t>successfully</w:t>
      </w:r>
      <w:r>
        <w:rPr>
          <w:color w:val="555759"/>
          <w:spacing w:val="-5"/>
          <w:w w:val="105"/>
        </w:rPr>
        <w:t> </w:t>
      </w:r>
      <w:r>
        <w:rPr>
          <w:color w:val="555759"/>
          <w:spacing w:val="-2"/>
          <w:w w:val="105"/>
        </w:rPr>
        <w:t>in order</w:t>
      </w:r>
      <w:r>
        <w:rPr>
          <w:color w:val="555759"/>
          <w:spacing w:val="-7"/>
          <w:w w:val="105"/>
        </w:rPr>
        <w:t> </w:t>
      </w:r>
      <w:r>
        <w:rPr>
          <w:color w:val="555759"/>
          <w:spacing w:val="-2"/>
          <w:w w:val="105"/>
        </w:rPr>
        <w:t>to</w:t>
      </w:r>
      <w:r>
        <w:rPr>
          <w:color w:val="555759"/>
          <w:spacing w:val="-7"/>
          <w:w w:val="105"/>
        </w:rPr>
        <w:t> </w:t>
      </w:r>
      <w:r>
        <w:rPr>
          <w:color w:val="555759"/>
          <w:spacing w:val="-2"/>
          <w:w w:val="105"/>
        </w:rPr>
        <w:t>achieve</w:t>
      </w:r>
      <w:r>
        <w:rPr>
          <w:color w:val="555759"/>
          <w:spacing w:val="-7"/>
          <w:w w:val="105"/>
        </w:rPr>
        <w:t> </w:t>
      </w:r>
      <w:r>
        <w:rPr>
          <w:color w:val="555759"/>
          <w:spacing w:val="-2"/>
          <w:w w:val="105"/>
        </w:rPr>
        <w:t>and</w:t>
      </w:r>
      <w:r>
        <w:rPr>
          <w:color w:val="555759"/>
          <w:spacing w:val="-7"/>
          <w:w w:val="105"/>
        </w:rPr>
        <w:t> </w:t>
      </w:r>
      <w:r>
        <w:rPr>
          <w:color w:val="555759"/>
          <w:spacing w:val="-2"/>
          <w:w w:val="105"/>
        </w:rPr>
        <w:t>claim</w:t>
      </w:r>
      <w:r>
        <w:rPr>
          <w:color w:val="555759"/>
          <w:spacing w:val="-7"/>
          <w:w w:val="105"/>
        </w:rPr>
        <w:t> </w:t>
      </w:r>
      <w:r>
        <w:rPr>
          <w:color w:val="555759"/>
          <w:spacing w:val="-2"/>
          <w:w w:val="105"/>
        </w:rPr>
        <w:t>mechanical</w:t>
      </w:r>
      <w:r>
        <w:rPr>
          <w:color w:val="555759"/>
          <w:spacing w:val="-7"/>
          <w:w w:val="105"/>
        </w:rPr>
        <w:t> </w:t>
      </w:r>
      <w:r>
        <w:rPr>
          <w:color w:val="555759"/>
          <w:spacing w:val="-2"/>
          <w:w w:val="105"/>
        </w:rPr>
        <w:t>completion.</w:t>
      </w:r>
      <w:r>
        <w:rPr>
          <w:color w:val="555759"/>
          <w:spacing w:val="-7"/>
          <w:w w:val="105"/>
        </w:rPr>
        <w:t> </w:t>
      </w:r>
      <w:r>
        <w:rPr>
          <w:color w:val="555759"/>
          <w:spacing w:val="-2"/>
          <w:w w:val="105"/>
        </w:rPr>
        <w:t>Regardless </w:t>
      </w:r>
      <w:r>
        <w:rPr>
          <w:color w:val="555759"/>
          <w:w w:val="105"/>
        </w:rPr>
        <w:t>of</w:t>
      </w:r>
      <w:r>
        <w:rPr>
          <w:color w:val="555759"/>
          <w:spacing w:val="-2"/>
          <w:w w:val="105"/>
        </w:rPr>
        <w:t> </w:t>
      </w:r>
      <w:r>
        <w:rPr>
          <w:color w:val="555759"/>
          <w:w w:val="105"/>
        </w:rPr>
        <w:t>the</w:t>
      </w:r>
      <w:r>
        <w:rPr>
          <w:color w:val="555759"/>
          <w:spacing w:val="-2"/>
          <w:w w:val="105"/>
        </w:rPr>
        <w:t> </w:t>
      </w:r>
      <w:r>
        <w:rPr>
          <w:color w:val="555759"/>
          <w:w w:val="105"/>
        </w:rPr>
        <w:t>contractual</w:t>
      </w:r>
      <w:r>
        <w:rPr>
          <w:color w:val="555759"/>
          <w:spacing w:val="-2"/>
          <w:w w:val="105"/>
        </w:rPr>
        <w:t> </w:t>
      </w:r>
      <w:r>
        <w:rPr>
          <w:color w:val="555759"/>
          <w:w w:val="105"/>
        </w:rPr>
        <w:t>term</w:t>
      </w:r>
      <w:r>
        <w:rPr>
          <w:color w:val="555759"/>
          <w:spacing w:val="-2"/>
          <w:w w:val="105"/>
        </w:rPr>
        <w:t> </w:t>
      </w:r>
      <w:r>
        <w:rPr>
          <w:color w:val="555759"/>
          <w:w w:val="105"/>
        </w:rPr>
        <w:t>used,</w:t>
      </w:r>
      <w:r>
        <w:rPr>
          <w:color w:val="555759"/>
          <w:spacing w:val="-2"/>
          <w:w w:val="105"/>
        </w:rPr>
        <w:t> </w:t>
      </w:r>
      <w:r>
        <w:rPr>
          <w:color w:val="555759"/>
          <w:w w:val="105"/>
        </w:rPr>
        <w:t>defining</w:t>
      </w:r>
      <w:r>
        <w:rPr>
          <w:color w:val="555759"/>
          <w:spacing w:val="-2"/>
          <w:w w:val="105"/>
        </w:rPr>
        <w:t> </w:t>
      </w:r>
      <w:r>
        <w:rPr>
          <w:color w:val="555759"/>
          <w:w w:val="105"/>
        </w:rPr>
        <w:t>the</w:t>
      </w:r>
      <w:r>
        <w:rPr>
          <w:color w:val="555759"/>
          <w:spacing w:val="-2"/>
          <w:w w:val="105"/>
        </w:rPr>
        <w:t> </w:t>
      </w:r>
      <w:r>
        <w:rPr>
          <w:color w:val="555759"/>
          <w:w w:val="105"/>
        </w:rPr>
        <w:t>term</w:t>
      </w:r>
      <w:r>
        <w:rPr>
          <w:color w:val="555759"/>
          <w:spacing w:val="-2"/>
          <w:w w:val="105"/>
        </w:rPr>
        <w:t> </w:t>
      </w:r>
      <w:r>
        <w:rPr>
          <w:color w:val="555759"/>
          <w:w w:val="105"/>
        </w:rPr>
        <w:t>clearly</w:t>
      </w:r>
      <w:r>
        <w:rPr>
          <w:color w:val="555759"/>
          <w:spacing w:val="-2"/>
          <w:w w:val="105"/>
        </w:rPr>
        <w:t> </w:t>
      </w:r>
      <w:r>
        <w:rPr>
          <w:color w:val="555759"/>
          <w:w w:val="105"/>
        </w:rPr>
        <w:t>in</w:t>
      </w:r>
      <w:r>
        <w:rPr>
          <w:color w:val="555759"/>
          <w:spacing w:val="-2"/>
          <w:w w:val="105"/>
        </w:rPr>
        <w:t> </w:t>
      </w:r>
      <w:r>
        <w:rPr>
          <w:color w:val="555759"/>
          <w:w w:val="105"/>
        </w:rPr>
        <w:t>the</w:t>
      </w:r>
    </w:p>
    <w:p>
      <w:pPr>
        <w:pStyle w:val="BodyText"/>
        <w:spacing w:line="188" w:lineRule="exact"/>
        <w:ind w:left="120"/>
      </w:pPr>
      <w:r>
        <w:rPr>
          <w:color w:val="555759"/>
        </w:rPr>
        <w:t>contract</w:t>
      </w:r>
      <w:r>
        <w:rPr>
          <w:color w:val="555759"/>
          <w:spacing w:val="4"/>
        </w:rPr>
        <w:t> </w:t>
      </w:r>
      <w:r>
        <w:rPr>
          <w:color w:val="555759"/>
        </w:rPr>
        <w:t>will</w:t>
      </w:r>
      <w:r>
        <w:rPr>
          <w:color w:val="555759"/>
          <w:spacing w:val="5"/>
        </w:rPr>
        <w:t> </w:t>
      </w:r>
      <w:r>
        <w:rPr>
          <w:color w:val="555759"/>
        </w:rPr>
        <w:t>avoid</w:t>
      </w:r>
      <w:r>
        <w:rPr>
          <w:color w:val="555759"/>
          <w:spacing w:val="5"/>
        </w:rPr>
        <w:t> </w:t>
      </w:r>
      <w:r>
        <w:rPr>
          <w:color w:val="555759"/>
        </w:rPr>
        <w:t>disputes</w:t>
      </w:r>
      <w:r>
        <w:rPr>
          <w:color w:val="555759"/>
          <w:spacing w:val="5"/>
        </w:rPr>
        <w:t> </w:t>
      </w:r>
      <w:r>
        <w:rPr>
          <w:color w:val="555759"/>
        </w:rPr>
        <w:t>at</w:t>
      </w:r>
      <w:r>
        <w:rPr>
          <w:color w:val="555759"/>
          <w:spacing w:val="5"/>
        </w:rPr>
        <w:t> </w:t>
      </w:r>
      <w:r>
        <w:rPr>
          <w:color w:val="555759"/>
        </w:rPr>
        <w:t>the</w:t>
      </w:r>
      <w:r>
        <w:rPr>
          <w:color w:val="555759"/>
          <w:spacing w:val="5"/>
        </w:rPr>
        <w:t> </w:t>
      </w:r>
      <w:r>
        <w:rPr>
          <w:color w:val="555759"/>
        </w:rPr>
        <w:t>end</w:t>
      </w:r>
      <w:r>
        <w:rPr>
          <w:color w:val="555759"/>
          <w:spacing w:val="4"/>
        </w:rPr>
        <w:t> </w:t>
      </w:r>
      <w:r>
        <w:rPr>
          <w:color w:val="555759"/>
        </w:rPr>
        <w:t>of</w:t>
      </w:r>
      <w:r>
        <w:rPr>
          <w:color w:val="555759"/>
          <w:spacing w:val="5"/>
        </w:rPr>
        <w:t> </w:t>
      </w:r>
      <w:r>
        <w:rPr>
          <w:color w:val="555759"/>
        </w:rPr>
        <w:t>the</w:t>
      </w:r>
      <w:r>
        <w:rPr>
          <w:color w:val="555759"/>
          <w:spacing w:val="5"/>
        </w:rPr>
        <w:t> </w:t>
      </w:r>
      <w:r>
        <w:rPr>
          <w:color w:val="555759"/>
        </w:rPr>
        <w:t>work</w:t>
      </w:r>
      <w:r>
        <w:rPr>
          <w:color w:val="555759"/>
          <w:spacing w:val="5"/>
        </w:rPr>
        <w:t> </w:t>
      </w:r>
      <w:r>
        <w:rPr>
          <w:color w:val="555759"/>
        </w:rPr>
        <w:t>over</w:t>
      </w:r>
      <w:r>
        <w:rPr>
          <w:color w:val="555759"/>
          <w:spacing w:val="5"/>
        </w:rPr>
        <w:t> </w:t>
      </w:r>
      <w:r>
        <w:rPr>
          <w:color w:val="555759"/>
        </w:rPr>
        <w:t>this</w:t>
      </w:r>
      <w:r>
        <w:rPr>
          <w:color w:val="555759"/>
          <w:spacing w:val="5"/>
        </w:rPr>
        <w:t> </w:t>
      </w:r>
      <w:r>
        <w:rPr>
          <w:color w:val="555759"/>
          <w:spacing w:val="-2"/>
        </w:rPr>
        <w:t>issue.</w:t>
      </w:r>
    </w:p>
    <w:p>
      <w:pPr>
        <w:pStyle w:val="BodyText"/>
        <w:spacing w:before="7"/>
        <w:rPr>
          <w:sz w:val="19"/>
        </w:rPr>
      </w:pPr>
    </w:p>
    <w:p>
      <w:pPr>
        <w:pStyle w:val="BodyText"/>
        <w:spacing w:line="331" w:lineRule="auto"/>
        <w:ind w:left="120" w:right="84"/>
      </w:pPr>
      <w:r>
        <w:rPr>
          <w:color w:val="555759"/>
        </w:rPr>
        <w:t>Liquidated Damages – Liquidated damages are generally </w:t>
      </w:r>
      <w:r>
        <w:rPr>
          <w:color w:val="555759"/>
        </w:rPr>
        <w:t>defined as a reasonable estimate of the damages the owner is likely to incur if the project is </w:t>
      </w:r>
      <w:r>
        <w:rPr>
          <w:color w:val="555759"/>
          <w:u w:val="single" w:color="555759"/>
        </w:rPr>
        <w:t>not</w:t>
      </w:r>
      <w:r>
        <w:rPr>
          <w:color w:val="555759"/>
        </w:rPr>
        <w:t> completed on time, as these damages</w:t>
      </w:r>
      <w:r>
        <w:rPr>
          <w:color w:val="555759"/>
          <w:spacing w:val="40"/>
        </w:rPr>
        <w:t> </w:t>
      </w:r>
      <w:r>
        <w:rPr>
          <w:color w:val="555759"/>
        </w:rPr>
        <w:t>are known or estimated at the time of bidding. Liquidated damages are generally upheld by courts and arbitration panels unless there is a finding that the damages listed in the contract constitute a penalty. To guard against such a result, the owner’s team should prepare a written estimate of liquidated damages during the design phase. The estimate should be based upon a reasonable approximation of the owner’s ongoing costs if the project completes late (i.e., continuing project management and inspection costs, field trailers, vehicles, etc.). The estimate should be filed and easily recovered should the amount in the contract</w:t>
      </w:r>
    </w:p>
    <w:p>
      <w:pPr>
        <w:pStyle w:val="BodyText"/>
        <w:spacing w:line="331" w:lineRule="auto"/>
        <w:ind w:left="120" w:right="10"/>
      </w:pPr>
      <w:r>
        <w:rPr>
          <w:color w:val="555759"/>
          <w:w w:val="105"/>
        </w:rPr>
        <w:t>be</w:t>
      </w:r>
      <w:r>
        <w:rPr>
          <w:color w:val="555759"/>
          <w:spacing w:val="-8"/>
          <w:w w:val="105"/>
        </w:rPr>
        <w:t> </w:t>
      </w:r>
      <w:r>
        <w:rPr>
          <w:color w:val="555759"/>
          <w:w w:val="105"/>
        </w:rPr>
        <w:t>challenged</w:t>
      </w:r>
      <w:r>
        <w:rPr>
          <w:color w:val="555759"/>
          <w:spacing w:val="-8"/>
          <w:w w:val="105"/>
        </w:rPr>
        <w:t> </w:t>
      </w:r>
      <w:r>
        <w:rPr>
          <w:color w:val="555759"/>
          <w:w w:val="105"/>
        </w:rPr>
        <w:t>later</w:t>
      </w:r>
      <w:r>
        <w:rPr>
          <w:color w:val="555759"/>
          <w:spacing w:val="-8"/>
          <w:w w:val="105"/>
        </w:rPr>
        <w:t> </w:t>
      </w:r>
      <w:r>
        <w:rPr>
          <w:color w:val="555759"/>
          <w:w w:val="105"/>
        </w:rPr>
        <w:t>on.</w:t>
      </w:r>
      <w:r>
        <w:rPr>
          <w:color w:val="555759"/>
          <w:spacing w:val="-8"/>
          <w:w w:val="105"/>
        </w:rPr>
        <w:t> </w:t>
      </w:r>
      <w:r>
        <w:rPr>
          <w:color w:val="555759"/>
          <w:w w:val="105"/>
        </w:rPr>
        <w:t>Having</w:t>
      </w:r>
      <w:r>
        <w:rPr>
          <w:color w:val="555759"/>
          <w:spacing w:val="-8"/>
          <w:w w:val="105"/>
        </w:rPr>
        <w:t> </w:t>
      </w:r>
      <w:r>
        <w:rPr>
          <w:color w:val="555759"/>
          <w:w w:val="105"/>
        </w:rPr>
        <w:t>a</w:t>
      </w:r>
      <w:r>
        <w:rPr>
          <w:color w:val="555759"/>
          <w:spacing w:val="-8"/>
          <w:w w:val="105"/>
        </w:rPr>
        <w:t> </w:t>
      </w:r>
      <w:r>
        <w:rPr>
          <w:color w:val="555759"/>
          <w:w w:val="105"/>
        </w:rPr>
        <w:t>well-thought-out</w:t>
      </w:r>
      <w:r>
        <w:rPr>
          <w:color w:val="555759"/>
          <w:spacing w:val="-8"/>
          <w:w w:val="105"/>
        </w:rPr>
        <w:t> </w:t>
      </w:r>
      <w:r>
        <w:rPr>
          <w:color w:val="555759"/>
          <w:w w:val="105"/>
        </w:rPr>
        <w:t>and</w:t>
      </w:r>
      <w:r>
        <w:rPr>
          <w:color w:val="555759"/>
          <w:spacing w:val="-8"/>
          <w:w w:val="105"/>
        </w:rPr>
        <w:t> </w:t>
      </w:r>
      <w:r>
        <w:rPr>
          <w:color w:val="555759"/>
          <w:w w:val="105"/>
        </w:rPr>
        <w:t>well- </w:t>
      </w:r>
      <w:r>
        <w:rPr>
          <w:color w:val="555759"/>
        </w:rPr>
        <w:t>documented estimate supporting the value of liquidated damages included</w:t>
      </w:r>
      <w:r>
        <w:rPr>
          <w:color w:val="555759"/>
          <w:spacing w:val="-6"/>
        </w:rPr>
        <w:t> </w:t>
      </w:r>
      <w:r>
        <w:rPr>
          <w:color w:val="555759"/>
        </w:rPr>
        <w:t>in</w:t>
      </w:r>
      <w:r>
        <w:rPr>
          <w:color w:val="555759"/>
          <w:spacing w:val="-6"/>
        </w:rPr>
        <w:t> </w:t>
      </w:r>
      <w:r>
        <w:rPr>
          <w:color w:val="555759"/>
        </w:rPr>
        <w:t>the</w:t>
      </w:r>
      <w:r>
        <w:rPr>
          <w:color w:val="555759"/>
          <w:spacing w:val="-6"/>
        </w:rPr>
        <w:t> </w:t>
      </w:r>
      <w:r>
        <w:rPr>
          <w:color w:val="555759"/>
        </w:rPr>
        <w:t>contract</w:t>
      </w:r>
      <w:r>
        <w:rPr>
          <w:color w:val="555759"/>
          <w:spacing w:val="-6"/>
        </w:rPr>
        <w:t> </w:t>
      </w:r>
      <w:r>
        <w:rPr>
          <w:color w:val="555759"/>
        </w:rPr>
        <w:t>should</w:t>
      </w:r>
      <w:r>
        <w:rPr>
          <w:color w:val="555759"/>
          <w:spacing w:val="-6"/>
        </w:rPr>
        <w:t> </w:t>
      </w:r>
      <w:r>
        <w:rPr>
          <w:color w:val="555759"/>
        </w:rPr>
        <w:t>put</w:t>
      </w:r>
      <w:r>
        <w:rPr>
          <w:color w:val="555759"/>
          <w:spacing w:val="-6"/>
        </w:rPr>
        <w:t> </w:t>
      </w:r>
      <w:r>
        <w:rPr>
          <w:color w:val="555759"/>
        </w:rPr>
        <w:t>short</w:t>
      </w:r>
      <w:r>
        <w:rPr>
          <w:color w:val="555759"/>
          <w:spacing w:val="-6"/>
        </w:rPr>
        <w:t> </w:t>
      </w:r>
      <w:r>
        <w:rPr>
          <w:color w:val="555759"/>
        </w:rPr>
        <w:t>shrift</w:t>
      </w:r>
      <w:r>
        <w:rPr>
          <w:color w:val="555759"/>
          <w:spacing w:val="-6"/>
        </w:rPr>
        <w:t> </w:t>
      </w:r>
      <w:r>
        <w:rPr>
          <w:color w:val="555759"/>
        </w:rPr>
        <w:t>to</w:t>
      </w:r>
      <w:r>
        <w:rPr>
          <w:color w:val="555759"/>
          <w:spacing w:val="-6"/>
        </w:rPr>
        <w:t> </w:t>
      </w:r>
      <w:r>
        <w:rPr>
          <w:color w:val="555759"/>
        </w:rPr>
        <w:t>any</w:t>
      </w:r>
      <w:r>
        <w:rPr>
          <w:color w:val="555759"/>
          <w:spacing w:val="-6"/>
        </w:rPr>
        <w:t> </w:t>
      </w:r>
      <w:r>
        <w:rPr>
          <w:color w:val="555759"/>
        </w:rPr>
        <w:t>dispute</w:t>
      </w:r>
      <w:r>
        <w:rPr>
          <w:color w:val="555759"/>
          <w:spacing w:val="-6"/>
        </w:rPr>
        <w:t> </w:t>
      </w:r>
      <w:r>
        <w:rPr>
          <w:color w:val="555759"/>
        </w:rPr>
        <w:t>over whether</w:t>
      </w:r>
      <w:r>
        <w:rPr>
          <w:color w:val="555759"/>
          <w:spacing w:val="-7"/>
        </w:rPr>
        <w:t> </w:t>
      </w:r>
      <w:r>
        <w:rPr>
          <w:color w:val="555759"/>
        </w:rPr>
        <w:t>these</w:t>
      </w:r>
      <w:r>
        <w:rPr>
          <w:color w:val="555759"/>
          <w:spacing w:val="-7"/>
        </w:rPr>
        <w:t> </w:t>
      </w:r>
      <w:r>
        <w:rPr>
          <w:color w:val="555759"/>
        </w:rPr>
        <w:t>liquidated</w:t>
      </w:r>
      <w:r>
        <w:rPr>
          <w:color w:val="555759"/>
          <w:spacing w:val="-7"/>
        </w:rPr>
        <w:t> </w:t>
      </w:r>
      <w:r>
        <w:rPr>
          <w:color w:val="555759"/>
        </w:rPr>
        <w:t>damages</w:t>
      </w:r>
      <w:r>
        <w:rPr>
          <w:color w:val="555759"/>
          <w:spacing w:val="-7"/>
        </w:rPr>
        <w:t> </w:t>
      </w:r>
      <w:r>
        <w:rPr>
          <w:color w:val="555759"/>
        </w:rPr>
        <w:t>should</w:t>
      </w:r>
      <w:r>
        <w:rPr>
          <w:color w:val="555759"/>
          <w:spacing w:val="-7"/>
        </w:rPr>
        <w:t> </w:t>
      </w:r>
      <w:r>
        <w:rPr>
          <w:color w:val="555759"/>
        </w:rPr>
        <w:t>survive</w:t>
      </w:r>
      <w:r>
        <w:rPr>
          <w:color w:val="555759"/>
          <w:spacing w:val="-7"/>
        </w:rPr>
        <w:t> </w:t>
      </w:r>
      <w:r>
        <w:rPr>
          <w:color w:val="555759"/>
        </w:rPr>
        <w:t>judicial</w:t>
      </w:r>
      <w:r>
        <w:rPr>
          <w:color w:val="555759"/>
          <w:spacing w:val="-7"/>
        </w:rPr>
        <w:t> </w:t>
      </w:r>
      <w:r>
        <w:rPr>
          <w:color w:val="555759"/>
        </w:rPr>
        <w:t>scrutiny. </w:t>
      </w:r>
      <w:r>
        <w:rPr>
          <w:color w:val="555759"/>
          <w:w w:val="105"/>
        </w:rPr>
        <w:t>While</w:t>
      </w:r>
      <w:r>
        <w:rPr>
          <w:color w:val="555759"/>
          <w:spacing w:val="-12"/>
          <w:w w:val="105"/>
        </w:rPr>
        <w:t> </w:t>
      </w:r>
      <w:r>
        <w:rPr>
          <w:color w:val="555759"/>
          <w:w w:val="105"/>
        </w:rPr>
        <w:t>this</w:t>
      </w:r>
      <w:r>
        <w:rPr>
          <w:color w:val="555759"/>
          <w:spacing w:val="-12"/>
          <w:w w:val="105"/>
        </w:rPr>
        <w:t> </w:t>
      </w:r>
      <w:r>
        <w:rPr>
          <w:color w:val="555759"/>
          <w:w w:val="105"/>
        </w:rPr>
        <w:t>may</w:t>
      </w:r>
      <w:r>
        <w:rPr>
          <w:color w:val="555759"/>
          <w:spacing w:val="-12"/>
          <w:w w:val="105"/>
        </w:rPr>
        <w:t> </w:t>
      </w:r>
      <w:r>
        <w:rPr>
          <w:color w:val="555759"/>
          <w:w w:val="105"/>
        </w:rPr>
        <w:t>not</w:t>
      </w:r>
      <w:r>
        <w:rPr>
          <w:color w:val="555759"/>
          <w:spacing w:val="-12"/>
          <w:w w:val="105"/>
        </w:rPr>
        <w:t> </w:t>
      </w:r>
      <w:r>
        <w:rPr>
          <w:color w:val="555759"/>
          <w:w w:val="105"/>
        </w:rPr>
        <w:t>preclude</w:t>
      </w:r>
      <w:r>
        <w:rPr>
          <w:color w:val="555759"/>
          <w:spacing w:val="-12"/>
          <w:w w:val="105"/>
        </w:rPr>
        <w:t> </w:t>
      </w:r>
      <w:r>
        <w:rPr>
          <w:color w:val="555759"/>
          <w:w w:val="105"/>
        </w:rPr>
        <w:t>delay</w:t>
      </w:r>
      <w:r>
        <w:rPr>
          <w:color w:val="555759"/>
          <w:spacing w:val="-12"/>
          <w:w w:val="105"/>
        </w:rPr>
        <w:t> </w:t>
      </w:r>
      <w:r>
        <w:rPr>
          <w:color w:val="555759"/>
          <w:w w:val="105"/>
        </w:rPr>
        <w:t>claims,</w:t>
      </w:r>
      <w:r>
        <w:rPr>
          <w:color w:val="555759"/>
          <w:spacing w:val="-12"/>
          <w:w w:val="105"/>
        </w:rPr>
        <w:t> </w:t>
      </w:r>
      <w:r>
        <w:rPr>
          <w:color w:val="555759"/>
          <w:w w:val="105"/>
        </w:rPr>
        <w:t>it</w:t>
      </w:r>
      <w:r>
        <w:rPr>
          <w:color w:val="555759"/>
          <w:spacing w:val="-12"/>
          <w:w w:val="105"/>
        </w:rPr>
        <w:t> </w:t>
      </w:r>
      <w:r>
        <w:rPr>
          <w:color w:val="555759"/>
          <w:w w:val="105"/>
        </w:rPr>
        <w:t>will</w:t>
      </w:r>
      <w:r>
        <w:rPr>
          <w:color w:val="555759"/>
          <w:spacing w:val="-12"/>
          <w:w w:val="105"/>
        </w:rPr>
        <w:t> </w:t>
      </w:r>
      <w:r>
        <w:rPr>
          <w:color w:val="555759"/>
          <w:w w:val="105"/>
        </w:rPr>
        <w:t>likely</w:t>
      </w:r>
      <w:r>
        <w:rPr>
          <w:color w:val="555759"/>
          <w:spacing w:val="-12"/>
          <w:w w:val="105"/>
        </w:rPr>
        <w:t> </w:t>
      </w:r>
      <w:r>
        <w:rPr>
          <w:color w:val="555759"/>
          <w:w w:val="105"/>
        </w:rPr>
        <w:t>avoid disputes</w:t>
      </w:r>
      <w:r>
        <w:rPr>
          <w:color w:val="555759"/>
          <w:spacing w:val="-13"/>
          <w:w w:val="105"/>
        </w:rPr>
        <w:t> </w:t>
      </w:r>
      <w:r>
        <w:rPr>
          <w:color w:val="555759"/>
          <w:w w:val="105"/>
        </w:rPr>
        <w:t>concerning</w:t>
      </w:r>
      <w:r>
        <w:rPr>
          <w:color w:val="555759"/>
          <w:spacing w:val="-13"/>
          <w:w w:val="105"/>
        </w:rPr>
        <w:t> </w:t>
      </w:r>
      <w:r>
        <w:rPr>
          <w:color w:val="555759"/>
          <w:w w:val="105"/>
        </w:rPr>
        <w:t>the</w:t>
      </w:r>
      <w:r>
        <w:rPr>
          <w:color w:val="555759"/>
          <w:spacing w:val="-13"/>
          <w:w w:val="105"/>
        </w:rPr>
        <w:t> </w:t>
      </w:r>
      <w:r>
        <w:rPr>
          <w:color w:val="555759"/>
          <w:w w:val="105"/>
        </w:rPr>
        <w:t>cost</w:t>
      </w:r>
      <w:r>
        <w:rPr>
          <w:color w:val="555759"/>
          <w:spacing w:val="-13"/>
          <w:w w:val="105"/>
        </w:rPr>
        <w:t> </w:t>
      </w:r>
      <w:r>
        <w:rPr>
          <w:color w:val="555759"/>
          <w:w w:val="105"/>
        </w:rPr>
        <w:t>of</w:t>
      </w:r>
      <w:r>
        <w:rPr>
          <w:color w:val="555759"/>
          <w:spacing w:val="-13"/>
          <w:w w:val="105"/>
        </w:rPr>
        <w:t> </w:t>
      </w:r>
      <w:r>
        <w:rPr>
          <w:color w:val="555759"/>
          <w:w w:val="105"/>
        </w:rPr>
        <w:t>liquidated</w:t>
      </w:r>
      <w:r>
        <w:rPr>
          <w:color w:val="555759"/>
          <w:spacing w:val="-13"/>
          <w:w w:val="105"/>
        </w:rPr>
        <w:t> </w:t>
      </w:r>
      <w:r>
        <w:rPr>
          <w:color w:val="555759"/>
          <w:w w:val="105"/>
        </w:rPr>
        <w:t>damages.</w:t>
      </w:r>
    </w:p>
    <w:p>
      <w:pPr>
        <w:pStyle w:val="BodyText"/>
        <w:spacing w:line="331" w:lineRule="auto" w:before="74"/>
        <w:ind w:left="120" w:right="639"/>
      </w:pPr>
      <w:r>
        <w:rPr/>
        <w:br w:type="column"/>
      </w:r>
      <w:r>
        <w:rPr>
          <w:color w:val="555759"/>
        </w:rPr>
        <w:t>Actual Damages – In the event the owner elects to forgo liquidated damages, actual damages may be substituted. In this</w:t>
      </w:r>
      <w:r>
        <w:rPr>
          <w:color w:val="555759"/>
          <w:spacing w:val="-6"/>
        </w:rPr>
        <w:t> </w:t>
      </w:r>
      <w:r>
        <w:rPr>
          <w:color w:val="555759"/>
        </w:rPr>
        <w:t>event,</w:t>
      </w:r>
      <w:r>
        <w:rPr>
          <w:color w:val="555759"/>
          <w:spacing w:val="-6"/>
        </w:rPr>
        <w:t> </w:t>
      </w:r>
      <w:r>
        <w:rPr>
          <w:color w:val="555759"/>
        </w:rPr>
        <w:t>the</w:t>
      </w:r>
      <w:r>
        <w:rPr>
          <w:color w:val="555759"/>
          <w:spacing w:val="-6"/>
        </w:rPr>
        <w:t> </w:t>
      </w:r>
      <w:r>
        <w:rPr>
          <w:color w:val="555759"/>
        </w:rPr>
        <w:t>owner’s</w:t>
      </w:r>
      <w:r>
        <w:rPr>
          <w:color w:val="555759"/>
          <w:spacing w:val="-6"/>
        </w:rPr>
        <w:t> </w:t>
      </w:r>
      <w:r>
        <w:rPr>
          <w:color w:val="555759"/>
        </w:rPr>
        <w:t>team</w:t>
      </w:r>
      <w:r>
        <w:rPr>
          <w:color w:val="555759"/>
          <w:spacing w:val="-6"/>
        </w:rPr>
        <w:t> </w:t>
      </w:r>
      <w:r>
        <w:rPr>
          <w:color w:val="555759"/>
        </w:rPr>
        <w:t>should</w:t>
      </w:r>
      <w:r>
        <w:rPr>
          <w:color w:val="555759"/>
          <w:spacing w:val="-6"/>
        </w:rPr>
        <w:t> </w:t>
      </w:r>
      <w:r>
        <w:rPr>
          <w:color w:val="555759"/>
        </w:rPr>
        <w:t>clearly</w:t>
      </w:r>
      <w:r>
        <w:rPr>
          <w:color w:val="555759"/>
          <w:spacing w:val="-6"/>
        </w:rPr>
        <w:t> </w:t>
      </w:r>
      <w:r>
        <w:rPr>
          <w:color w:val="555759"/>
        </w:rPr>
        <w:t>state</w:t>
      </w:r>
      <w:r>
        <w:rPr>
          <w:color w:val="555759"/>
          <w:spacing w:val="-6"/>
        </w:rPr>
        <w:t> </w:t>
      </w:r>
      <w:r>
        <w:rPr>
          <w:color w:val="555759"/>
        </w:rPr>
        <w:t>in</w:t>
      </w:r>
      <w:r>
        <w:rPr>
          <w:color w:val="555759"/>
          <w:spacing w:val="-6"/>
        </w:rPr>
        <w:t> </w:t>
      </w:r>
      <w:r>
        <w:rPr>
          <w:color w:val="555759"/>
        </w:rPr>
        <w:t>the</w:t>
      </w:r>
      <w:r>
        <w:rPr>
          <w:color w:val="555759"/>
          <w:spacing w:val="-6"/>
        </w:rPr>
        <w:t> </w:t>
      </w:r>
      <w:r>
        <w:rPr>
          <w:color w:val="555759"/>
        </w:rPr>
        <w:t>contract documents that the contractor is subject to a claim of actual damages</w:t>
      </w:r>
      <w:r>
        <w:rPr>
          <w:color w:val="555759"/>
          <w:spacing w:val="-7"/>
        </w:rPr>
        <w:t> </w:t>
      </w:r>
      <w:r>
        <w:rPr>
          <w:color w:val="555759"/>
        </w:rPr>
        <w:t>should</w:t>
      </w:r>
      <w:r>
        <w:rPr>
          <w:color w:val="555759"/>
          <w:spacing w:val="-7"/>
        </w:rPr>
        <w:t> </w:t>
      </w:r>
      <w:r>
        <w:rPr>
          <w:color w:val="555759"/>
        </w:rPr>
        <w:t>the</w:t>
      </w:r>
      <w:r>
        <w:rPr>
          <w:color w:val="555759"/>
          <w:spacing w:val="-7"/>
        </w:rPr>
        <w:t> </w:t>
      </w:r>
      <w:r>
        <w:rPr>
          <w:color w:val="555759"/>
        </w:rPr>
        <w:t>work</w:t>
      </w:r>
      <w:r>
        <w:rPr>
          <w:color w:val="555759"/>
          <w:spacing w:val="-7"/>
        </w:rPr>
        <w:t> </w:t>
      </w:r>
      <w:r>
        <w:rPr>
          <w:color w:val="555759"/>
        </w:rPr>
        <w:t>be</w:t>
      </w:r>
      <w:r>
        <w:rPr>
          <w:color w:val="555759"/>
          <w:spacing w:val="-7"/>
        </w:rPr>
        <w:t> </w:t>
      </w:r>
      <w:r>
        <w:rPr>
          <w:color w:val="555759"/>
        </w:rPr>
        <w:t>completed</w:t>
      </w:r>
      <w:r>
        <w:rPr>
          <w:color w:val="555759"/>
          <w:spacing w:val="-7"/>
        </w:rPr>
        <w:t> </w:t>
      </w:r>
      <w:r>
        <w:rPr>
          <w:color w:val="555759"/>
        </w:rPr>
        <w:t>late.</w:t>
      </w:r>
      <w:r>
        <w:rPr>
          <w:color w:val="555759"/>
          <w:spacing w:val="-7"/>
        </w:rPr>
        <w:t> </w:t>
      </w:r>
      <w:r>
        <w:rPr>
          <w:color w:val="555759"/>
        </w:rPr>
        <w:t>The</w:t>
      </w:r>
      <w:r>
        <w:rPr>
          <w:color w:val="555759"/>
          <w:spacing w:val="-7"/>
        </w:rPr>
        <w:t> </w:t>
      </w:r>
      <w:r>
        <w:rPr>
          <w:color w:val="555759"/>
        </w:rPr>
        <w:t>owner,</w:t>
      </w:r>
      <w:r>
        <w:rPr>
          <w:color w:val="555759"/>
          <w:spacing w:val="-7"/>
        </w:rPr>
        <w:t> </w:t>
      </w:r>
      <w:r>
        <w:rPr>
          <w:color w:val="555759"/>
        </w:rPr>
        <w:t>in</w:t>
      </w:r>
      <w:r>
        <w:rPr>
          <w:color w:val="555759"/>
          <w:spacing w:val="-7"/>
        </w:rPr>
        <w:t> </w:t>
      </w:r>
      <w:r>
        <w:rPr>
          <w:color w:val="555759"/>
        </w:rPr>
        <w:t>this instance, must establish and implement a system to discretely and separately track all costs incurred due to the late project</w:t>
      </w:r>
    </w:p>
    <w:p>
      <w:pPr>
        <w:pStyle w:val="BodyText"/>
        <w:spacing w:line="331" w:lineRule="auto"/>
        <w:ind w:left="120" w:right="273"/>
      </w:pPr>
      <w:r>
        <w:rPr>
          <w:color w:val="555759"/>
        </w:rPr>
        <w:t>completion.</w:t>
      </w:r>
      <w:r>
        <w:rPr>
          <w:color w:val="555759"/>
          <w:spacing w:val="-9"/>
        </w:rPr>
        <w:t> </w:t>
      </w:r>
      <w:r>
        <w:rPr>
          <w:color w:val="555759"/>
        </w:rPr>
        <w:t>Under</w:t>
      </w:r>
      <w:r>
        <w:rPr>
          <w:color w:val="555759"/>
          <w:spacing w:val="-9"/>
        </w:rPr>
        <w:t> </w:t>
      </w:r>
      <w:r>
        <w:rPr>
          <w:color w:val="555759"/>
        </w:rPr>
        <w:t>this</w:t>
      </w:r>
      <w:r>
        <w:rPr>
          <w:color w:val="555759"/>
          <w:spacing w:val="-9"/>
        </w:rPr>
        <w:t> </w:t>
      </w:r>
      <w:r>
        <w:rPr>
          <w:color w:val="555759"/>
        </w:rPr>
        <w:t>scenario,</w:t>
      </w:r>
      <w:r>
        <w:rPr>
          <w:color w:val="555759"/>
          <w:spacing w:val="-9"/>
        </w:rPr>
        <w:t> </w:t>
      </w:r>
      <w:r>
        <w:rPr>
          <w:color w:val="555759"/>
        </w:rPr>
        <w:t>the</w:t>
      </w:r>
      <w:r>
        <w:rPr>
          <w:color w:val="555759"/>
          <w:spacing w:val="-9"/>
        </w:rPr>
        <w:t> </w:t>
      </w:r>
      <w:r>
        <w:rPr>
          <w:color w:val="555759"/>
        </w:rPr>
        <w:t>owner</w:t>
      </w:r>
      <w:r>
        <w:rPr>
          <w:color w:val="555759"/>
          <w:spacing w:val="-9"/>
        </w:rPr>
        <w:t> </w:t>
      </w:r>
      <w:r>
        <w:rPr>
          <w:color w:val="555759"/>
        </w:rPr>
        <w:t>is</w:t>
      </w:r>
      <w:r>
        <w:rPr>
          <w:color w:val="555759"/>
          <w:spacing w:val="-9"/>
        </w:rPr>
        <w:t> </w:t>
      </w:r>
      <w:r>
        <w:rPr>
          <w:color w:val="555759"/>
        </w:rPr>
        <w:t>the</w:t>
      </w:r>
      <w:r>
        <w:rPr>
          <w:color w:val="555759"/>
          <w:spacing w:val="-9"/>
        </w:rPr>
        <w:t> </w:t>
      </w:r>
      <w:r>
        <w:rPr>
          <w:color w:val="555759"/>
        </w:rPr>
        <w:t>claimant</w:t>
      </w:r>
      <w:r>
        <w:rPr>
          <w:color w:val="555759"/>
          <w:spacing w:val="-9"/>
        </w:rPr>
        <w:t> </w:t>
      </w:r>
      <w:r>
        <w:rPr>
          <w:color w:val="555759"/>
        </w:rPr>
        <w:t>and</w:t>
      </w:r>
      <w:r>
        <w:rPr>
          <w:color w:val="555759"/>
          <w:spacing w:val="-9"/>
        </w:rPr>
        <w:t> </w:t>
      </w:r>
      <w:r>
        <w:rPr>
          <w:color w:val="555759"/>
        </w:rPr>
        <w:t>thus has the burden of proving entitlement, causation and damages.</w:t>
      </w:r>
    </w:p>
    <w:p>
      <w:pPr>
        <w:pStyle w:val="BodyText"/>
        <w:spacing w:line="331" w:lineRule="auto"/>
        <w:ind w:left="120" w:right="338"/>
      </w:pPr>
      <w:r>
        <w:rPr>
          <w:color w:val="555759"/>
          <w:w w:val="105"/>
        </w:rPr>
        <w:t>Thus,</w:t>
      </w:r>
      <w:r>
        <w:rPr>
          <w:color w:val="555759"/>
          <w:spacing w:val="-14"/>
          <w:w w:val="105"/>
        </w:rPr>
        <w:t> </w:t>
      </w:r>
      <w:r>
        <w:rPr>
          <w:color w:val="555759"/>
          <w:w w:val="105"/>
        </w:rPr>
        <w:t>to</w:t>
      </w:r>
      <w:r>
        <w:rPr>
          <w:color w:val="555759"/>
          <w:spacing w:val="-13"/>
          <w:w w:val="105"/>
        </w:rPr>
        <w:t> </w:t>
      </w:r>
      <w:r>
        <w:rPr>
          <w:color w:val="555759"/>
          <w:w w:val="105"/>
        </w:rPr>
        <w:t>prevent</w:t>
      </w:r>
      <w:r>
        <w:rPr>
          <w:color w:val="555759"/>
          <w:spacing w:val="-13"/>
          <w:w w:val="105"/>
        </w:rPr>
        <w:t> </w:t>
      </w:r>
      <w:r>
        <w:rPr>
          <w:color w:val="555759"/>
          <w:w w:val="105"/>
        </w:rPr>
        <w:t>a</w:t>
      </w:r>
      <w:r>
        <w:rPr>
          <w:color w:val="555759"/>
          <w:spacing w:val="-14"/>
          <w:w w:val="105"/>
        </w:rPr>
        <w:t> </w:t>
      </w:r>
      <w:r>
        <w:rPr>
          <w:color w:val="555759"/>
          <w:w w:val="105"/>
        </w:rPr>
        <w:t>dispute</w:t>
      </w:r>
      <w:r>
        <w:rPr>
          <w:color w:val="555759"/>
          <w:spacing w:val="-13"/>
          <w:w w:val="105"/>
        </w:rPr>
        <w:t> </w:t>
      </w:r>
      <w:r>
        <w:rPr>
          <w:color w:val="555759"/>
          <w:w w:val="105"/>
        </w:rPr>
        <w:t>over</w:t>
      </w:r>
      <w:r>
        <w:rPr>
          <w:color w:val="555759"/>
          <w:spacing w:val="-13"/>
          <w:w w:val="105"/>
        </w:rPr>
        <w:t> </w:t>
      </w:r>
      <w:r>
        <w:rPr>
          <w:color w:val="555759"/>
          <w:w w:val="105"/>
        </w:rPr>
        <w:t>the</w:t>
      </w:r>
      <w:r>
        <w:rPr>
          <w:color w:val="555759"/>
          <w:spacing w:val="-14"/>
          <w:w w:val="105"/>
        </w:rPr>
        <w:t> </w:t>
      </w:r>
      <w:r>
        <w:rPr>
          <w:color w:val="555759"/>
          <w:w w:val="105"/>
        </w:rPr>
        <w:t>actual</w:t>
      </w:r>
      <w:r>
        <w:rPr>
          <w:color w:val="555759"/>
          <w:spacing w:val="-13"/>
          <w:w w:val="105"/>
        </w:rPr>
        <w:t> </w:t>
      </w:r>
      <w:r>
        <w:rPr>
          <w:color w:val="555759"/>
          <w:w w:val="105"/>
        </w:rPr>
        <w:t>damages</w:t>
      </w:r>
      <w:r>
        <w:rPr>
          <w:color w:val="555759"/>
          <w:spacing w:val="-13"/>
          <w:w w:val="105"/>
        </w:rPr>
        <w:t> </w:t>
      </w:r>
      <w:r>
        <w:rPr>
          <w:color w:val="555759"/>
          <w:w w:val="105"/>
        </w:rPr>
        <w:t>claimed,</w:t>
      </w:r>
      <w:r>
        <w:rPr>
          <w:color w:val="555759"/>
          <w:spacing w:val="-13"/>
          <w:w w:val="105"/>
        </w:rPr>
        <w:t> </w:t>
      </w:r>
      <w:r>
        <w:rPr>
          <w:color w:val="555759"/>
          <w:w w:val="105"/>
        </w:rPr>
        <w:t>the </w:t>
      </w:r>
      <w:r>
        <w:rPr>
          <w:color w:val="555759"/>
          <w:spacing w:val="-4"/>
          <w:w w:val="105"/>
        </w:rPr>
        <w:t>owner</w:t>
      </w:r>
      <w:r>
        <w:rPr>
          <w:color w:val="555759"/>
          <w:spacing w:val="-5"/>
          <w:w w:val="105"/>
        </w:rPr>
        <w:t> </w:t>
      </w:r>
      <w:r>
        <w:rPr>
          <w:color w:val="555759"/>
          <w:spacing w:val="-4"/>
          <w:w w:val="105"/>
        </w:rPr>
        <w:t>must</w:t>
      </w:r>
      <w:r>
        <w:rPr>
          <w:color w:val="555759"/>
          <w:spacing w:val="-5"/>
          <w:w w:val="105"/>
        </w:rPr>
        <w:t> </w:t>
      </w:r>
      <w:r>
        <w:rPr>
          <w:color w:val="555759"/>
          <w:spacing w:val="-4"/>
          <w:w w:val="105"/>
        </w:rPr>
        <w:t>be</w:t>
      </w:r>
      <w:r>
        <w:rPr>
          <w:color w:val="555759"/>
          <w:spacing w:val="-5"/>
          <w:w w:val="105"/>
        </w:rPr>
        <w:t> </w:t>
      </w:r>
      <w:r>
        <w:rPr>
          <w:color w:val="555759"/>
          <w:spacing w:val="-4"/>
          <w:w w:val="105"/>
        </w:rPr>
        <w:t>able</w:t>
      </w:r>
      <w:r>
        <w:rPr>
          <w:color w:val="555759"/>
          <w:spacing w:val="-5"/>
          <w:w w:val="105"/>
        </w:rPr>
        <w:t> </w:t>
      </w:r>
      <w:r>
        <w:rPr>
          <w:color w:val="555759"/>
          <w:spacing w:val="-4"/>
          <w:w w:val="105"/>
        </w:rPr>
        <w:t>to</w:t>
      </w:r>
      <w:r>
        <w:rPr>
          <w:color w:val="555759"/>
          <w:spacing w:val="-5"/>
          <w:w w:val="105"/>
        </w:rPr>
        <w:t> </w:t>
      </w:r>
      <w:r>
        <w:rPr>
          <w:color w:val="555759"/>
          <w:spacing w:val="-4"/>
          <w:w w:val="105"/>
        </w:rPr>
        <w:t>document</w:t>
      </w:r>
      <w:r>
        <w:rPr>
          <w:color w:val="555759"/>
          <w:spacing w:val="-5"/>
          <w:w w:val="105"/>
        </w:rPr>
        <w:t> </w:t>
      </w:r>
      <w:r>
        <w:rPr>
          <w:color w:val="555759"/>
          <w:spacing w:val="-4"/>
          <w:w w:val="105"/>
        </w:rPr>
        <w:t>the</w:t>
      </w:r>
      <w:r>
        <w:rPr>
          <w:color w:val="555759"/>
          <w:spacing w:val="-5"/>
          <w:w w:val="105"/>
        </w:rPr>
        <w:t> </w:t>
      </w:r>
      <w:r>
        <w:rPr>
          <w:color w:val="555759"/>
          <w:spacing w:val="-4"/>
          <w:w w:val="105"/>
        </w:rPr>
        <w:t>damages</w:t>
      </w:r>
      <w:r>
        <w:rPr>
          <w:color w:val="555759"/>
          <w:spacing w:val="-5"/>
          <w:w w:val="105"/>
        </w:rPr>
        <w:t> </w:t>
      </w:r>
      <w:r>
        <w:rPr>
          <w:color w:val="555759"/>
          <w:spacing w:val="-4"/>
          <w:w w:val="105"/>
        </w:rPr>
        <w:t>discretely</w:t>
      </w:r>
      <w:r>
        <w:rPr>
          <w:color w:val="555759"/>
          <w:spacing w:val="-5"/>
          <w:w w:val="105"/>
        </w:rPr>
        <w:t> </w:t>
      </w:r>
      <w:r>
        <w:rPr>
          <w:color w:val="555759"/>
          <w:spacing w:val="-4"/>
          <w:w w:val="105"/>
        </w:rPr>
        <w:t>based</w:t>
      </w:r>
      <w:r>
        <w:rPr>
          <w:color w:val="555759"/>
          <w:spacing w:val="-5"/>
          <w:w w:val="105"/>
        </w:rPr>
        <w:t> </w:t>
      </w:r>
      <w:r>
        <w:rPr>
          <w:color w:val="555759"/>
          <w:spacing w:val="-4"/>
          <w:w w:val="105"/>
        </w:rPr>
        <w:t>on </w:t>
      </w:r>
      <w:r>
        <w:rPr>
          <w:color w:val="555759"/>
          <w:w w:val="105"/>
        </w:rPr>
        <w:t>contemporaneous</w:t>
      </w:r>
      <w:r>
        <w:rPr>
          <w:color w:val="555759"/>
          <w:spacing w:val="-5"/>
          <w:w w:val="105"/>
        </w:rPr>
        <w:t> </w:t>
      </w:r>
      <w:r>
        <w:rPr>
          <w:color w:val="555759"/>
          <w:w w:val="105"/>
        </w:rPr>
        <w:t>records.</w:t>
      </w:r>
    </w:p>
    <w:p>
      <w:pPr>
        <w:pStyle w:val="BodyText"/>
        <w:spacing w:before="3"/>
        <w:rPr>
          <w:sz w:val="20"/>
        </w:rPr>
      </w:pPr>
    </w:p>
    <w:p>
      <w:pPr>
        <w:pStyle w:val="BodyText"/>
        <w:spacing w:line="331" w:lineRule="auto" w:before="1"/>
        <w:ind w:left="120" w:right="714"/>
        <w:jc w:val="both"/>
      </w:pPr>
      <w:r>
        <w:rPr>
          <w:color w:val="555759"/>
          <w:w w:val="105"/>
        </w:rPr>
        <w:t>Escrow Bid Documents (“EBD”) – The owner may include an EBD</w:t>
      </w:r>
      <w:r>
        <w:rPr>
          <w:color w:val="555759"/>
          <w:spacing w:val="-14"/>
          <w:w w:val="105"/>
        </w:rPr>
        <w:t> </w:t>
      </w:r>
      <w:r>
        <w:rPr>
          <w:color w:val="555759"/>
          <w:w w:val="105"/>
        </w:rPr>
        <w:t>clause</w:t>
      </w:r>
      <w:r>
        <w:rPr>
          <w:color w:val="555759"/>
          <w:spacing w:val="-13"/>
          <w:w w:val="105"/>
        </w:rPr>
        <w:t> </w:t>
      </w:r>
      <w:r>
        <w:rPr>
          <w:color w:val="555759"/>
          <w:w w:val="105"/>
        </w:rPr>
        <w:t>in</w:t>
      </w:r>
      <w:r>
        <w:rPr>
          <w:color w:val="555759"/>
          <w:spacing w:val="-13"/>
          <w:w w:val="105"/>
        </w:rPr>
        <w:t> </w:t>
      </w:r>
      <w:r>
        <w:rPr>
          <w:color w:val="555759"/>
          <w:w w:val="105"/>
        </w:rPr>
        <w:t>the</w:t>
      </w:r>
      <w:r>
        <w:rPr>
          <w:color w:val="555759"/>
          <w:spacing w:val="-14"/>
          <w:w w:val="105"/>
        </w:rPr>
        <w:t> </w:t>
      </w:r>
      <w:r>
        <w:rPr>
          <w:color w:val="555759"/>
          <w:w w:val="105"/>
        </w:rPr>
        <w:t>bidding</w:t>
      </w:r>
      <w:r>
        <w:rPr>
          <w:color w:val="555759"/>
          <w:spacing w:val="-13"/>
          <w:w w:val="105"/>
        </w:rPr>
        <w:t> </w:t>
      </w:r>
      <w:r>
        <w:rPr>
          <w:color w:val="555759"/>
          <w:w w:val="105"/>
        </w:rPr>
        <w:t>documents.</w:t>
      </w:r>
      <w:r>
        <w:rPr>
          <w:color w:val="555759"/>
          <w:spacing w:val="-13"/>
          <w:w w:val="105"/>
        </w:rPr>
        <w:t> </w:t>
      </w:r>
      <w:r>
        <w:rPr>
          <w:color w:val="555759"/>
          <w:w w:val="105"/>
        </w:rPr>
        <w:t>Such</w:t>
      </w:r>
      <w:r>
        <w:rPr>
          <w:color w:val="555759"/>
          <w:spacing w:val="-14"/>
          <w:w w:val="105"/>
        </w:rPr>
        <w:t> </w:t>
      </w:r>
      <w:r>
        <w:rPr>
          <w:color w:val="555759"/>
          <w:w w:val="105"/>
        </w:rPr>
        <w:t>a</w:t>
      </w:r>
      <w:r>
        <w:rPr>
          <w:color w:val="555759"/>
          <w:spacing w:val="-13"/>
          <w:w w:val="105"/>
        </w:rPr>
        <w:t> </w:t>
      </w:r>
      <w:r>
        <w:rPr>
          <w:color w:val="555759"/>
          <w:w w:val="105"/>
        </w:rPr>
        <w:t>clause</w:t>
      </w:r>
      <w:r>
        <w:rPr>
          <w:color w:val="555759"/>
          <w:spacing w:val="-13"/>
          <w:w w:val="105"/>
        </w:rPr>
        <w:t> </w:t>
      </w:r>
      <w:r>
        <w:rPr>
          <w:color w:val="555759"/>
          <w:w w:val="105"/>
        </w:rPr>
        <w:t>requires </w:t>
      </w:r>
      <w:r>
        <w:rPr>
          <w:color w:val="555759"/>
          <w:spacing w:val="-2"/>
          <w:w w:val="105"/>
        </w:rPr>
        <w:t>the</w:t>
      </w:r>
      <w:r>
        <w:rPr>
          <w:color w:val="555759"/>
          <w:spacing w:val="-6"/>
          <w:w w:val="105"/>
        </w:rPr>
        <w:t> </w:t>
      </w:r>
      <w:r>
        <w:rPr>
          <w:color w:val="555759"/>
          <w:spacing w:val="-2"/>
          <w:w w:val="105"/>
        </w:rPr>
        <w:t>apparent</w:t>
      </w:r>
      <w:r>
        <w:rPr>
          <w:color w:val="555759"/>
          <w:spacing w:val="-6"/>
          <w:w w:val="105"/>
        </w:rPr>
        <w:t> </w:t>
      </w:r>
      <w:r>
        <w:rPr>
          <w:color w:val="555759"/>
          <w:spacing w:val="-2"/>
          <w:w w:val="105"/>
        </w:rPr>
        <w:t>low</w:t>
      </w:r>
      <w:r>
        <w:rPr>
          <w:color w:val="555759"/>
          <w:spacing w:val="-6"/>
          <w:w w:val="105"/>
        </w:rPr>
        <w:t> </w:t>
      </w:r>
      <w:r>
        <w:rPr>
          <w:color w:val="555759"/>
          <w:spacing w:val="-2"/>
          <w:w w:val="105"/>
        </w:rPr>
        <w:t>bidder</w:t>
      </w:r>
      <w:r>
        <w:rPr>
          <w:color w:val="555759"/>
          <w:spacing w:val="-5"/>
          <w:w w:val="105"/>
        </w:rPr>
        <w:t> </w:t>
      </w:r>
      <w:r>
        <w:rPr>
          <w:color w:val="555759"/>
          <w:spacing w:val="-2"/>
          <w:w w:val="105"/>
        </w:rPr>
        <w:t>to</w:t>
      </w:r>
      <w:r>
        <w:rPr>
          <w:color w:val="555759"/>
          <w:spacing w:val="-6"/>
          <w:w w:val="105"/>
        </w:rPr>
        <w:t> </w:t>
      </w:r>
      <w:r>
        <w:rPr>
          <w:color w:val="555759"/>
          <w:spacing w:val="-2"/>
          <w:w w:val="105"/>
        </w:rPr>
        <w:t>provide</w:t>
      </w:r>
      <w:r>
        <w:rPr>
          <w:color w:val="555759"/>
          <w:spacing w:val="-6"/>
          <w:w w:val="105"/>
        </w:rPr>
        <w:t> </w:t>
      </w:r>
      <w:r>
        <w:rPr>
          <w:color w:val="555759"/>
          <w:spacing w:val="-2"/>
          <w:w w:val="105"/>
        </w:rPr>
        <w:t>hard</w:t>
      </w:r>
      <w:r>
        <w:rPr>
          <w:color w:val="555759"/>
          <w:spacing w:val="-5"/>
          <w:w w:val="105"/>
        </w:rPr>
        <w:t> </w:t>
      </w:r>
      <w:r>
        <w:rPr>
          <w:color w:val="555759"/>
          <w:spacing w:val="-2"/>
          <w:w w:val="105"/>
        </w:rPr>
        <w:t>copies</w:t>
      </w:r>
      <w:r>
        <w:rPr>
          <w:color w:val="555759"/>
          <w:spacing w:val="-6"/>
          <w:w w:val="105"/>
        </w:rPr>
        <w:t> </w:t>
      </w:r>
      <w:r>
        <w:rPr>
          <w:color w:val="555759"/>
          <w:spacing w:val="-2"/>
          <w:w w:val="105"/>
        </w:rPr>
        <w:t>of</w:t>
      </w:r>
      <w:r>
        <w:rPr>
          <w:color w:val="555759"/>
          <w:spacing w:val="-6"/>
          <w:w w:val="105"/>
        </w:rPr>
        <w:t> </w:t>
      </w:r>
      <w:r>
        <w:rPr>
          <w:color w:val="555759"/>
          <w:spacing w:val="-2"/>
          <w:w w:val="105"/>
        </w:rPr>
        <w:t>all</w:t>
      </w:r>
      <w:r>
        <w:rPr>
          <w:color w:val="555759"/>
          <w:spacing w:val="-6"/>
          <w:w w:val="105"/>
        </w:rPr>
        <w:t> </w:t>
      </w:r>
      <w:r>
        <w:rPr>
          <w:color w:val="555759"/>
          <w:spacing w:val="-2"/>
          <w:w w:val="105"/>
        </w:rPr>
        <w:t>bidding</w:t>
      </w:r>
    </w:p>
    <w:p>
      <w:pPr>
        <w:pStyle w:val="BodyText"/>
        <w:spacing w:line="331" w:lineRule="auto"/>
        <w:ind w:left="120" w:right="342"/>
      </w:pPr>
      <w:r>
        <w:rPr>
          <w:color w:val="555759"/>
        </w:rPr>
        <w:t>documents used, reviewed and relied upon during bidding </w:t>
      </w:r>
      <w:r>
        <w:rPr>
          <w:color w:val="555759"/>
        </w:rPr>
        <w:t>shortly (say, 24 to 48 hours) after bid opening. The owner and contractor should</w:t>
      </w:r>
      <w:r>
        <w:rPr>
          <w:color w:val="555759"/>
          <w:spacing w:val="27"/>
        </w:rPr>
        <w:t> </w:t>
      </w:r>
      <w:r>
        <w:rPr>
          <w:color w:val="555759"/>
        </w:rPr>
        <w:t>jointly</w:t>
      </w:r>
      <w:r>
        <w:rPr>
          <w:color w:val="555759"/>
          <w:spacing w:val="27"/>
        </w:rPr>
        <w:t> </w:t>
      </w:r>
      <w:r>
        <w:rPr>
          <w:color w:val="555759"/>
        </w:rPr>
        <w:t>review</w:t>
      </w:r>
      <w:r>
        <w:rPr>
          <w:color w:val="555759"/>
          <w:spacing w:val="27"/>
        </w:rPr>
        <w:t> </w:t>
      </w:r>
      <w:r>
        <w:rPr>
          <w:color w:val="555759"/>
        </w:rPr>
        <w:t>these</w:t>
      </w:r>
      <w:r>
        <w:rPr>
          <w:color w:val="555759"/>
          <w:spacing w:val="27"/>
        </w:rPr>
        <w:t> </w:t>
      </w:r>
      <w:r>
        <w:rPr>
          <w:color w:val="555759"/>
        </w:rPr>
        <w:t>documents;</w:t>
      </w:r>
      <w:r>
        <w:rPr>
          <w:color w:val="555759"/>
          <w:spacing w:val="27"/>
        </w:rPr>
        <w:t> </w:t>
      </w:r>
      <w:r>
        <w:rPr>
          <w:color w:val="555759"/>
        </w:rPr>
        <w:t>the</w:t>
      </w:r>
      <w:r>
        <w:rPr>
          <w:color w:val="555759"/>
          <w:spacing w:val="27"/>
        </w:rPr>
        <w:t> </w:t>
      </w:r>
      <w:r>
        <w:rPr>
          <w:color w:val="555759"/>
        </w:rPr>
        <w:t>owner</w:t>
      </w:r>
      <w:r>
        <w:rPr>
          <w:color w:val="555759"/>
          <w:spacing w:val="27"/>
        </w:rPr>
        <w:t> </w:t>
      </w:r>
      <w:r>
        <w:rPr>
          <w:color w:val="555759"/>
        </w:rPr>
        <w:t>to</w:t>
      </w:r>
      <w:r>
        <w:rPr>
          <w:color w:val="555759"/>
          <w:spacing w:val="27"/>
        </w:rPr>
        <w:t> </w:t>
      </w:r>
      <w:r>
        <w:rPr>
          <w:color w:val="555759"/>
        </w:rPr>
        <w:t>check</w:t>
      </w:r>
      <w:r>
        <w:rPr>
          <w:color w:val="555759"/>
          <w:spacing w:val="27"/>
        </w:rPr>
        <w:t> </w:t>
      </w:r>
      <w:r>
        <w:rPr>
          <w:color w:val="555759"/>
        </w:rPr>
        <w:t>that all copies are legible and the contractor to see that everything relied upon is included in the EBD package. (EBD contract requirements generally state that any document </w:t>
      </w:r>
      <w:r>
        <w:rPr>
          <w:color w:val="555759"/>
          <w:u w:val="single" w:color="555759"/>
        </w:rPr>
        <w:t>not</w:t>
      </w:r>
      <w:r>
        <w:rPr>
          <w:color w:val="555759"/>
        </w:rPr>
        <w:t> included in</w:t>
      </w:r>
      <w:r>
        <w:rPr>
          <w:color w:val="555759"/>
          <w:spacing w:val="40"/>
        </w:rPr>
        <w:t> </w:t>
      </w:r>
      <w:r>
        <w:rPr>
          <w:color w:val="555759"/>
        </w:rPr>
        <w:t>the EBD package shall </w:t>
      </w:r>
      <w:r>
        <w:rPr>
          <w:color w:val="555759"/>
          <w:u w:val="single" w:color="555759"/>
        </w:rPr>
        <w:t>not</w:t>
      </w:r>
      <w:r>
        <w:rPr>
          <w:color w:val="555759"/>
        </w:rPr>
        <w:t> be used or relied upon in any claim or dispute</w:t>
      </w:r>
      <w:r>
        <w:rPr>
          <w:color w:val="555759"/>
          <w:spacing w:val="19"/>
        </w:rPr>
        <w:t> </w:t>
      </w:r>
      <w:r>
        <w:rPr>
          <w:color w:val="555759"/>
        </w:rPr>
        <w:t>related</w:t>
      </w:r>
      <w:r>
        <w:rPr>
          <w:color w:val="555759"/>
          <w:spacing w:val="19"/>
        </w:rPr>
        <w:t> </w:t>
      </w:r>
      <w:r>
        <w:rPr>
          <w:color w:val="555759"/>
        </w:rPr>
        <w:t>to</w:t>
      </w:r>
      <w:r>
        <w:rPr>
          <w:color w:val="555759"/>
          <w:spacing w:val="19"/>
        </w:rPr>
        <w:t> </w:t>
      </w:r>
      <w:r>
        <w:rPr>
          <w:color w:val="555759"/>
        </w:rPr>
        <w:t>the</w:t>
      </w:r>
      <w:r>
        <w:rPr>
          <w:color w:val="555759"/>
          <w:spacing w:val="19"/>
        </w:rPr>
        <w:t> </w:t>
      </w:r>
      <w:r>
        <w:rPr>
          <w:color w:val="555759"/>
        </w:rPr>
        <w:t>project.)</w:t>
      </w:r>
      <w:r>
        <w:rPr>
          <w:color w:val="555759"/>
          <w:vertAlign w:val="superscript"/>
        </w:rPr>
        <w:t>22</w:t>
      </w:r>
      <w:r>
        <w:rPr>
          <w:color w:val="555759"/>
          <w:spacing w:val="19"/>
          <w:vertAlign w:val="baseline"/>
        </w:rPr>
        <w:t> </w:t>
      </w:r>
      <w:r>
        <w:rPr>
          <w:color w:val="555759"/>
          <w:vertAlign w:val="baseline"/>
        </w:rPr>
        <w:t>The</w:t>
      </w:r>
      <w:r>
        <w:rPr>
          <w:color w:val="555759"/>
          <w:spacing w:val="19"/>
          <w:vertAlign w:val="baseline"/>
        </w:rPr>
        <w:t> </w:t>
      </w:r>
      <w:r>
        <w:rPr>
          <w:color w:val="555759"/>
          <w:vertAlign w:val="baseline"/>
        </w:rPr>
        <w:t>EBD</w:t>
      </w:r>
      <w:r>
        <w:rPr>
          <w:color w:val="555759"/>
          <w:spacing w:val="19"/>
          <w:vertAlign w:val="baseline"/>
        </w:rPr>
        <w:t> </w:t>
      </w:r>
      <w:r>
        <w:rPr>
          <w:color w:val="555759"/>
          <w:vertAlign w:val="baseline"/>
        </w:rPr>
        <w:t>package</w:t>
      </w:r>
      <w:r>
        <w:rPr>
          <w:color w:val="555759"/>
          <w:spacing w:val="19"/>
          <w:vertAlign w:val="baseline"/>
        </w:rPr>
        <w:t> </w:t>
      </w:r>
      <w:r>
        <w:rPr>
          <w:color w:val="555759"/>
          <w:vertAlign w:val="baseline"/>
        </w:rPr>
        <w:t>is</w:t>
      </w:r>
      <w:r>
        <w:rPr>
          <w:color w:val="555759"/>
          <w:spacing w:val="19"/>
          <w:vertAlign w:val="baseline"/>
        </w:rPr>
        <w:t> </w:t>
      </w:r>
      <w:r>
        <w:rPr>
          <w:color w:val="555759"/>
          <w:vertAlign w:val="baseline"/>
        </w:rPr>
        <w:t>then</w:t>
      </w:r>
      <w:r>
        <w:rPr>
          <w:color w:val="555759"/>
          <w:spacing w:val="19"/>
          <w:vertAlign w:val="baseline"/>
        </w:rPr>
        <w:t> </w:t>
      </w:r>
      <w:r>
        <w:rPr>
          <w:color w:val="555759"/>
          <w:vertAlign w:val="baseline"/>
        </w:rPr>
        <w:t>placed in the custody of a neutral third party only to be opened in the event of a claim or dispute relating to how the project was bid.</w:t>
      </w:r>
    </w:p>
    <w:p>
      <w:pPr>
        <w:pStyle w:val="BodyText"/>
        <w:spacing w:line="331" w:lineRule="auto"/>
        <w:ind w:left="120" w:right="391"/>
      </w:pPr>
      <w:r>
        <w:rPr>
          <w:color w:val="555759"/>
        </w:rPr>
        <w:t>The advantage for project participants is that the bid documents are safely preserved in the event of such a claim and can be used to validate or rebut the claim. If needed, the EBD documents </w:t>
      </w:r>
      <w:r>
        <w:rPr>
          <w:color w:val="555759"/>
        </w:rPr>
        <w:t>may serve as a floor from which damages are calculated</w:t>
      </w:r>
      <w:r>
        <w:rPr>
          <w:color w:val="555759"/>
          <w:vertAlign w:val="superscript"/>
        </w:rPr>
        <w:t>23</w:t>
      </w:r>
      <w:r>
        <w:rPr>
          <w:color w:val="555759"/>
          <w:vertAlign w:val="baseline"/>
        </w:rPr>
        <w:t> Use of the EBD</w:t>
      </w:r>
      <w:r>
        <w:rPr>
          <w:color w:val="555759"/>
          <w:spacing w:val="30"/>
          <w:vertAlign w:val="baseline"/>
        </w:rPr>
        <w:t> </w:t>
      </w:r>
      <w:r>
        <w:rPr>
          <w:color w:val="555759"/>
          <w:vertAlign w:val="baseline"/>
        </w:rPr>
        <w:t>system</w:t>
      </w:r>
      <w:r>
        <w:rPr>
          <w:color w:val="555759"/>
          <w:spacing w:val="30"/>
          <w:vertAlign w:val="baseline"/>
        </w:rPr>
        <w:t> </w:t>
      </w:r>
      <w:r>
        <w:rPr>
          <w:color w:val="555759"/>
          <w:vertAlign w:val="baseline"/>
        </w:rPr>
        <w:t>is</w:t>
      </w:r>
      <w:r>
        <w:rPr>
          <w:color w:val="555759"/>
          <w:spacing w:val="30"/>
          <w:vertAlign w:val="baseline"/>
        </w:rPr>
        <w:t> </w:t>
      </w:r>
      <w:r>
        <w:rPr>
          <w:color w:val="555759"/>
          <w:vertAlign w:val="baseline"/>
        </w:rPr>
        <w:t>generally</w:t>
      </w:r>
      <w:r>
        <w:rPr>
          <w:color w:val="555759"/>
          <w:spacing w:val="30"/>
          <w:vertAlign w:val="baseline"/>
        </w:rPr>
        <w:t> </w:t>
      </w:r>
      <w:r>
        <w:rPr>
          <w:color w:val="555759"/>
          <w:vertAlign w:val="baseline"/>
        </w:rPr>
        <w:t>credited</w:t>
      </w:r>
      <w:r>
        <w:rPr>
          <w:color w:val="555759"/>
          <w:spacing w:val="30"/>
          <w:vertAlign w:val="baseline"/>
        </w:rPr>
        <w:t> </w:t>
      </w:r>
      <w:r>
        <w:rPr>
          <w:color w:val="555759"/>
          <w:vertAlign w:val="baseline"/>
        </w:rPr>
        <w:t>with</w:t>
      </w:r>
      <w:r>
        <w:rPr>
          <w:color w:val="555759"/>
          <w:spacing w:val="30"/>
          <w:vertAlign w:val="baseline"/>
        </w:rPr>
        <w:t> </w:t>
      </w:r>
      <w:r>
        <w:rPr>
          <w:color w:val="555759"/>
          <w:vertAlign w:val="baseline"/>
        </w:rPr>
        <w:t>minimizing</w:t>
      </w:r>
      <w:r>
        <w:rPr>
          <w:color w:val="555759"/>
          <w:spacing w:val="30"/>
          <w:vertAlign w:val="baseline"/>
        </w:rPr>
        <w:t> </w:t>
      </w:r>
      <w:r>
        <w:rPr>
          <w:color w:val="555759"/>
          <w:vertAlign w:val="baseline"/>
        </w:rPr>
        <w:t>claims</w:t>
      </w:r>
      <w:r>
        <w:rPr>
          <w:color w:val="555759"/>
          <w:spacing w:val="30"/>
          <w:vertAlign w:val="baseline"/>
        </w:rPr>
        <w:t> </w:t>
      </w:r>
      <w:r>
        <w:rPr>
          <w:color w:val="555759"/>
          <w:vertAlign w:val="baseline"/>
        </w:rPr>
        <w:t>along the lines of “I bid it this way and therefore you owe me time and money to do it your way.” If this type of claim is mitigated, there should be no follow-on disputes. In the event that such a claim does arise and the contractor can prove entitlement to the claim, the EBD should help the owner and the contractor to negotiate a reasonable settlement, thus mitigating potential disputes.</w:t>
      </w:r>
    </w:p>
    <w:p>
      <w:pPr>
        <w:spacing w:after="0" w:line="331" w:lineRule="auto"/>
        <w:sectPr>
          <w:type w:val="continuous"/>
          <w:pgSz w:w="12240" w:h="15840"/>
          <w:pgMar w:header="792" w:footer="0" w:top="1500" w:bottom="280" w:left="600" w:right="380"/>
          <w:cols w:num="2" w:equalWidth="0">
            <w:col w:w="5374" w:space="206"/>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20" w:lineRule="exact"/>
        <w:ind w:left="120"/>
        <w:rPr>
          <w:sz w:val="2"/>
        </w:rPr>
      </w:pPr>
      <w:r>
        <w:rPr>
          <w:sz w:val="2"/>
        </w:rPr>
        <w:pict>
          <v:group style="width:70pt;height:.5pt;mso-position-horizontal-relative:char;mso-position-vertical-relative:line" id="docshapegroup32" coordorigin="0,0" coordsize="1400,10">
            <v:line style="position:absolute" from="0,5" to="1400,5" stroked="true" strokeweight=".5pt" strokecolor="#9a9799">
              <v:stroke dashstyle="solid"/>
            </v:line>
          </v:group>
        </w:pict>
      </w:r>
      <w:r>
        <w:rPr>
          <w:sz w:val="2"/>
        </w:rPr>
      </w:r>
    </w:p>
    <w:p>
      <w:pPr>
        <w:pStyle w:val="ListParagraph"/>
        <w:numPr>
          <w:ilvl w:val="0"/>
          <w:numId w:val="3"/>
        </w:numPr>
        <w:tabs>
          <w:tab w:pos="360" w:val="left" w:leader="none"/>
        </w:tabs>
        <w:spacing w:line="240" w:lineRule="auto" w:before="45" w:after="0"/>
        <w:ind w:left="360" w:right="0" w:hanging="240"/>
        <w:jc w:val="left"/>
        <w:rPr>
          <w:rFonts w:ascii="Arial"/>
          <w:sz w:val="12"/>
        </w:rPr>
      </w:pPr>
      <w:r>
        <w:rPr>
          <w:rFonts w:ascii="Arial"/>
          <w:color w:val="555759"/>
          <w:w w:val="110"/>
          <w:sz w:val="12"/>
        </w:rPr>
        <w:t>See</w:t>
      </w:r>
      <w:r>
        <w:rPr>
          <w:rFonts w:ascii="Arial"/>
          <w:color w:val="555759"/>
          <w:spacing w:val="-5"/>
          <w:w w:val="110"/>
          <w:sz w:val="12"/>
        </w:rPr>
        <w:t> </w:t>
      </w:r>
      <w:r>
        <w:rPr>
          <w:rFonts w:ascii="Arial"/>
          <w:color w:val="555759"/>
          <w:w w:val="110"/>
          <w:sz w:val="12"/>
        </w:rPr>
        <w:t>Avoiding</w:t>
      </w:r>
      <w:r>
        <w:rPr>
          <w:rFonts w:ascii="Arial"/>
          <w:color w:val="555759"/>
          <w:spacing w:val="-5"/>
          <w:w w:val="110"/>
          <w:sz w:val="12"/>
        </w:rPr>
        <w:t> </w:t>
      </w:r>
      <w:r>
        <w:rPr>
          <w:rFonts w:ascii="Arial"/>
          <w:color w:val="555759"/>
          <w:w w:val="110"/>
          <w:sz w:val="12"/>
        </w:rPr>
        <w:t>and</w:t>
      </w:r>
      <w:r>
        <w:rPr>
          <w:rFonts w:ascii="Arial"/>
          <w:color w:val="555759"/>
          <w:spacing w:val="-5"/>
          <w:w w:val="110"/>
          <w:sz w:val="12"/>
        </w:rPr>
        <w:t> </w:t>
      </w:r>
      <w:r>
        <w:rPr>
          <w:rFonts w:ascii="Arial"/>
          <w:color w:val="555759"/>
          <w:w w:val="110"/>
          <w:sz w:val="12"/>
        </w:rPr>
        <w:t>Resolving</w:t>
      </w:r>
      <w:r>
        <w:rPr>
          <w:rFonts w:ascii="Arial"/>
          <w:color w:val="555759"/>
          <w:spacing w:val="-5"/>
          <w:w w:val="110"/>
          <w:sz w:val="12"/>
        </w:rPr>
        <w:t> </w:t>
      </w:r>
      <w:r>
        <w:rPr>
          <w:rFonts w:ascii="Arial"/>
          <w:color w:val="555759"/>
          <w:w w:val="110"/>
          <w:sz w:val="12"/>
        </w:rPr>
        <w:t>Contract</w:t>
      </w:r>
      <w:r>
        <w:rPr>
          <w:rFonts w:ascii="Arial"/>
          <w:color w:val="555759"/>
          <w:spacing w:val="-5"/>
          <w:w w:val="110"/>
          <w:sz w:val="12"/>
        </w:rPr>
        <w:t> </w:t>
      </w:r>
      <w:r>
        <w:rPr>
          <w:rFonts w:ascii="Arial"/>
          <w:color w:val="555759"/>
          <w:w w:val="110"/>
          <w:sz w:val="12"/>
        </w:rPr>
        <w:t>Disputes</w:t>
      </w:r>
      <w:r>
        <w:rPr>
          <w:rFonts w:ascii="Arial"/>
          <w:color w:val="555759"/>
          <w:spacing w:val="-5"/>
          <w:w w:val="110"/>
          <w:sz w:val="12"/>
        </w:rPr>
        <w:t> </w:t>
      </w:r>
      <w:r>
        <w:rPr>
          <w:rFonts w:ascii="Arial"/>
          <w:color w:val="555759"/>
          <w:w w:val="110"/>
          <w:sz w:val="12"/>
        </w:rPr>
        <w:t>During</w:t>
      </w:r>
      <w:r>
        <w:rPr>
          <w:rFonts w:ascii="Arial"/>
          <w:color w:val="555759"/>
          <w:spacing w:val="-5"/>
          <w:w w:val="110"/>
          <w:sz w:val="12"/>
        </w:rPr>
        <w:t> </w:t>
      </w:r>
      <w:r>
        <w:rPr>
          <w:rFonts w:ascii="Arial"/>
          <w:color w:val="555759"/>
          <w:w w:val="110"/>
          <w:sz w:val="12"/>
        </w:rPr>
        <w:t>Construction:</w:t>
      </w:r>
      <w:r>
        <w:rPr>
          <w:rFonts w:ascii="Arial"/>
          <w:color w:val="555759"/>
          <w:spacing w:val="-5"/>
          <w:w w:val="110"/>
          <w:sz w:val="12"/>
        </w:rPr>
        <w:t> </w:t>
      </w:r>
      <w:r>
        <w:rPr>
          <w:rFonts w:ascii="Arial"/>
          <w:color w:val="555759"/>
          <w:w w:val="110"/>
          <w:sz w:val="12"/>
        </w:rPr>
        <w:t>Successful</w:t>
      </w:r>
      <w:r>
        <w:rPr>
          <w:rFonts w:ascii="Arial"/>
          <w:color w:val="555759"/>
          <w:spacing w:val="-5"/>
          <w:w w:val="110"/>
          <w:sz w:val="12"/>
        </w:rPr>
        <w:t> </w:t>
      </w:r>
      <w:r>
        <w:rPr>
          <w:rFonts w:ascii="Arial"/>
          <w:color w:val="555759"/>
          <w:w w:val="110"/>
          <w:sz w:val="12"/>
        </w:rPr>
        <w:t>Practices</w:t>
      </w:r>
      <w:r>
        <w:rPr>
          <w:rFonts w:ascii="Arial"/>
          <w:color w:val="555759"/>
          <w:spacing w:val="-5"/>
          <w:w w:val="110"/>
          <w:sz w:val="12"/>
        </w:rPr>
        <w:t> </w:t>
      </w:r>
      <w:r>
        <w:rPr>
          <w:rFonts w:ascii="Arial"/>
          <w:color w:val="555759"/>
          <w:w w:val="110"/>
          <w:sz w:val="12"/>
        </w:rPr>
        <w:t>and</w:t>
      </w:r>
      <w:r>
        <w:rPr>
          <w:rFonts w:ascii="Arial"/>
          <w:color w:val="555759"/>
          <w:spacing w:val="-5"/>
          <w:w w:val="110"/>
          <w:sz w:val="12"/>
        </w:rPr>
        <w:t> </w:t>
      </w:r>
      <w:r>
        <w:rPr>
          <w:rFonts w:ascii="Arial"/>
          <w:color w:val="555759"/>
          <w:w w:val="110"/>
          <w:sz w:val="12"/>
        </w:rPr>
        <w:t>Guidelines,</w:t>
      </w:r>
      <w:r>
        <w:rPr>
          <w:rFonts w:ascii="Arial"/>
          <w:color w:val="555759"/>
          <w:spacing w:val="-5"/>
          <w:w w:val="110"/>
          <w:sz w:val="12"/>
        </w:rPr>
        <w:t> </w:t>
      </w:r>
      <w:r>
        <w:rPr>
          <w:rFonts w:ascii="Arial"/>
          <w:color w:val="555759"/>
          <w:w w:val="110"/>
          <w:sz w:val="12"/>
        </w:rPr>
        <w:t>American</w:t>
      </w:r>
      <w:r>
        <w:rPr>
          <w:rFonts w:ascii="Arial"/>
          <w:color w:val="555759"/>
          <w:spacing w:val="-5"/>
          <w:w w:val="110"/>
          <w:sz w:val="12"/>
        </w:rPr>
        <w:t> </w:t>
      </w:r>
      <w:r>
        <w:rPr>
          <w:rFonts w:ascii="Arial"/>
          <w:color w:val="555759"/>
          <w:w w:val="110"/>
          <w:sz w:val="12"/>
        </w:rPr>
        <w:t>Society</w:t>
      </w:r>
      <w:r>
        <w:rPr>
          <w:rFonts w:ascii="Arial"/>
          <w:color w:val="555759"/>
          <w:spacing w:val="-5"/>
          <w:w w:val="110"/>
          <w:sz w:val="12"/>
        </w:rPr>
        <w:t> </w:t>
      </w:r>
      <w:r>
        <w:rPr>
          <w:rFonts w:ascii="Arial"/>
          <w:color w:val="555759"/>
          <w:w w:val="110"/>
          <w:sz w:val="12"/>
        </w:rPr>
        <w:t>of</w:t>
      </w:r>
      <w:r>
        <w:rPr>
          <w:rFonts w:ascii="Arial"/>
          <w:color w:val="555759"/>
          <w:spacing w:val="-5"/>
          <w:w w:val="110"/>
          <w:sz w:val="12"/>
        </w:rPr>
        <w:t> </w:t>
      </w:r>
      <w:r>
        <w:rPr>
          <w:rFonts w:ascii="Arial"/>
          <w:color w:val="555759"/>
          <w:w w:val="110"/>
          <w:sz w:val="12"/>
        </w:rPr>
        <w:t>Civil</w:t>
      </w:r>
      <w:r>
        <w:rPr>
          <w:rFonts w:ascii="Arial"/>
          <w:color w:val="555759"/>
          <w:spacing w:val="-5"/>
          <w:w w:val="110"/>
          <w:sz w:val="12"/>
        </w:rPr>
        <w:t> </w:t>
      </w:r>
      <w:r>
        <w:rPr>
          <w:rFonts w:ascii="Arial"/>
          <w:color w:val="555759"/>
          <w:w w:val="110"/>
          <w:sz w:val="12"/>
        </w:rPr>
        <w:t>Engineers,</w:t>
      </w:r>
      <w:r>
        <w:rPr>
          <w:rFonts w:ascii="Arial"/>
          <w:color w:val="555759"/>
          <w:spacing w:val="-5"/>
          <w:w w:val="110"/>
          <w:sz w:val="12"/>
        </w:rPr>
        <w:t> </w:t>
      </w:r>
      <w:r>
        <w:rPr>
          <w:rFonts w:ascii="Arial"/>
          <w:color w:val="555759"/>
          <w:w w:val="110"/>
          <w:sz w:val="12"/>
        </w:rPr>
        <w:t>New</w:t>
      </w:r>
      <w:r>
        <w:rPr>
          <w:rFonts w:ascii="Arial"/>
          <w:color w:val="555759"/>
          <w:spacing w:val="-5"/>
          <w:w w:val="110"/>
          <w:sz w:val="12"/>
        </w:rPr>
        <w:t> </w:t>
      </w:r>
      <w:r>
        <w:rPr>
          <w:rFonts w:ascii="Arial"/>
          <w:color w:val="555759"/>
          <w:w w:val="110"/>
          <w:sz w:val="12"/>
        </w:rPr>
        <w:t>York,</w:t>
      </w:r>
      <w:r>
        <w:rPr>
          <w:rFonts w:ascii="Arial"/>
          <w:color w:val="555759"/>
          <w:spacing w:val="-5"/>
          <w:w w:val="110"/>
          <w:sz w:val="12"/>
        </w:rPr>
        <w:t> </w:t>
      </w:r>
      <w:r>
        <w:rPr>
          <w:rFonts w:ascii="Arial"/>
          <w:color w:val="555759"/>
          <w:spacing w:val="-2"/>
          <w:w w:val="110"/>
          <w:sz w:val="12"/>
        </w:rPr>
        <w:t>1991.</w:t>
      </w:r>
    </w:p>
    <w:p>
      <w:pPr>
        <w:pStyle w:val="ListParagraph"/>
        <w:numPr>
          <w:ilvl w:val="0"/>
          <w:numId w:val="3"/>
        </w:numPr>
        <w:tabs>
          <w:tab w:pos="360" w:val="left" w:leader="none"/>
        </w:tabs>
        <w:spacing w:line="249" w:lineRule="auto" w:before="66" w:after="0"/>
        <w:ind w:left="360" w:right="740" w:hanging="240"/>
        <w:jc w:val="left"/>
        <w:rPr>
          <w:rFonts w:ascii="Arial" w:hAnsi="Arial"/>
          <w:sz w:val="12"/>
        </w:rPr>
      </w:pPr>
      <w:r>
        <w:rPr>
          <w:rFonts w:ascii="Arial" w:hAnsi="Arial"/>
          <w:color w:val="555759"/>
          <w:w w:val="110"/>
          <w:sz w:val="12"/>
        </w:rPr>
        <w:t>See</w:t>
      </w:r>
      <w:r>
        <w:rPr>
          <w:rFonts w:ascii="Arial" w:hAnsi="Arial"/>
          <w:color w:val="555759"/>
          <w:spacing w:val="-9"/>
          <w:w w:val="110"/>
          <w:sz w:val="12"/>
        </w:rPr>
        <w:t> </w:t>
      </w:r>
      <w:r>
        <w:rPr>
          <w:rFonts w:ascii="Arial" w:hAnsi="Arial"/>
          <w:color w:val="555759"/>
          <w:w w:val="110"/>
          <w:sz w:val="12"/>
        </w:rPr>
        <w:t>David</w:t>
      </w:r>
      <w:r>
        <w:rPr>
          <w:rFonts w:ascii="Arial" w:hAnsi="Arial"/>
          <w:color w:val="555759"/>
          <w:spacing w:val="-9"/>
          <w:w w:val="110"/>
          <w:sz w:val="12"/>
        </w:rPr>
        <w:t> </w:t>
      </w:r>
      <w:r>
        <w:rPr>
          <w:rFonts w:ascii="Arial" w:hAnsi="Arial"/>
          <w:color w:val="555759"/>
          <w:w w:val="110"/>
          <w:sz w:val="12"/>
        </w:rPr>
        <w:t>S.</w:t>
      </w:r>
      <w:r>
        <w:rPr>
          <w:rFonts w:ascii="Arial" w:hAnsi="Arial"/>
          <w:color w:val="555759"/>
          <w:spacing w:val="-9"/>
          <w:w w:val="110"/>
          <w:sz w:val="12"/>
        </w:rPr>
        <w:t> </w:t>
      </w:r>
      <w:r>
        <w:rPr>
          <w:rFonts w:ascii="Arial" w:hAnsi="Arial"/>
          <w:color w:val="555759"/>
          <w:w w:val="110"/>
          <w:sz w:val="12"/>
        </w:rPr>
        <w:t>Gehrig,</w:t>
      </w:r>
      <w:r>
        <w:rPr>
          <w:rFonts w:ascii="Arial" w:hAnsi="Arial"/>
          <w:color w:val="555759"/>
          <w:spacing w:val="-9"/>
          <w:w w:val="110"/>
          <w:sz w:val="12"/>
        </w:rPr>
        <w:t> </w:t>
      </w:r>
      <w:r>
        <w:rPr>
          <w:rFonts w:ascii="Arial" w:hAnsi="Arial"/>
          <w:color w:val="555759"/>
          <w:w w:val="110"/>
          <w:sz w:val="12"/>
        </w:rPr>
        <w:t>Bracing</w:t>
      </w:r>
      <w:r>
        <w:rPr>
          <w:rFonts w:ascii="Arial" w:hAnsi="Arial"/>
          <w:color w:val="555759"/>
          <w:spacing w:val="-9"/>
          <w:w w:val="110"/>
          <w:sz w:val="12"/>
        </w:rPr>
        <w:t> </w:t>
      </w:r>
      <w:r>
        <w:rPr>
          <w:rFonts w:ascii="Arial" w:hAnsi="Arial"/>
          <w:color w:val="555759"/>
          <w:w w:val="110"/>
          <w:sz w:val="12"/>
        </w:rPr>
        <w:t>for</w:t>
      </w:r>
      <w:r>
        <w:rPr>
          <w:rFonts w:ascii="Arial" w:hAnsi="Arial"/>
          <w:color w:val="555759"/>
          <w:spacing w:val="-9"/>
          <w:w w:val="110"/>
          <w:sz w:val="12"/>
        </w:rPr>
        <w:t> </w:t>
      </w:r>
      <w:r>
        <w:rPr>
          <w:rFonts w:ascii="Arial" w:hAnsi="Arial"/>
          <w:color w:val="555759"/>
          <w:w w:val="110"/>
          <w:sz w:val="12"/>
        </w:rPr>
        <w:t>Construction</w:t>
      </w:r>
      <w:r>
        <w:rPr>
          <w:rFonts w:ascii="Arial" w:hAnsi="Arial"/>
          <w:color w:val="555759"/>
          <w:spacing w:val="-9"/>
          <w:w w:val="110"/>
          <w:sz w:val="12"/>
        </w:rPr>
        <w:t> </w:t>
      </w:r>
      <w:r>
        <w:rPr>
          <w:rFonts w:ascii="Arial" w:hAnsi="Arial"/>
          <w:color w:val="555759"/>
          <w:w w:val="110"/>
          <w:sz w:val="12"/>
        </w:rPr>
        <w:t>Claims:</w:t>
      </w:r>
      <w:r>
        <w:rPr>
          <w:rFonts w:ascii="Arial" w:hAnsi="Arial"/>
          <w:color w:val="555759"/>
          <w:spacing w:val="-9"/>
          <w:w w:val="110"/>
          <w:sz w:val="12"/>
        </w:rPr>
        <w:t> </w:t>
      </w:r>
      <w:r>
        <w:rPr>
          <w:rFonts w:ascii="Arial" w:hAnsi="Arial"/>
          <w:color w:val="555759"/>
          <w:w w:val="110"/>
          <w:sz w:val="12"/>
        </w:rPr>
        <w:t>Seven</w:t>
      </w:r>
      <w:r>
        <w:rPr>
          <w:rFonts w:ascii="Arial" w:hAnsi="Arial"/>
          <w:color w:val="555759"/>
          <w:spacing w:val="-9"/>
          <w:w w:val="110"/>
          <w:sz w:val="12"/>
        </w:rPr>
        <w:t> </w:t>
      </w:r>
      <w:r>
        <w:rPr>
          <w:rFonts w:ascii="Arial" w:hAnsi="Arial"/>
          <w:color w:val="555759"/>
          <w:w w:val="110"/>
          <w:sz w:val="12"/>
        </w:rPr>
        <w:t>Things</w:t>
      </w:r>
      <w:r>
        <w:rPr>
          <w:rFonts w:ascii="Arial" w:hAnsi="Arial"/>
          <w:color w:val="555759"/>
          <w:spacing w:val="-9"/>
          <w:w w:val="110"/>
          <w:sz w:val="12"/>
        </w:rPr>
        <w:t> </w:t>
      </w:r>
      <w:r>
        <w:rPr>
          <w:rFonts w:ascii="Arial" w:hAnsi="Arial"/>
          <w:color w:val="555759"/>
          <w:w w:val="110"/>
          <w:sz w:val="12"/>
        </w:rPr>
        <w:t>You’ll</w:t>
      </w:r>
      <w:r>
        <w:rPr>
          <w:rFonts w:ascii="Arial" w:hAnsi="Arial"/>
          <w:color w:val="555759"/>
          <w:spacing w:val="-9"/>
          <w:w w:val="110"/>
          <w:sz w:val="12"/>
        </w:rPr>
        <w:t> </w:t>
      </w:r>
      <w:r>
        <w:rPr>
          <w:rFonts w:ascii="Arial" w:hAnsi="Arial"/>
          <w:color w:val="555759"/>
          <w:w w:val="110"/>
          <w:sz w:val="12"/>
        </w:rPr>
        <w:t>Wish</w:t>
      </w:r>
      <w:r>
        <w:rPr>
          <w:rFonts w:ascii="Arial" w:hAnsi="Arial"/>
          <w:color w:val="555759"/>
          <w:spacing w:val="-9"/>
          <w:w w:val="110"/>
          <w:sz w:val="12"/>
        </w:rPr>
        <w:t> </w:t>
      </w:r>
      <w:r>
        <w:rPr>
          <w:rFonts w:ascii="Arial" w:hAnsi="Arial"/>
          <w:color w:val="555759"/>
          <w:w w:val="110"/>
          <w:sz w:val="12"/>
        </w:rPr>
        <w:t>You</w:t>
      </w:r>
      <w:r>
        <w:rPr>
          <w:rFonts w:ascii="Arial" w:hAnsi="Arial"/>
          <w:color w:val="555759"/>
          <w:spacing w:val="-9"/>
          <w:w w:val="110"/>
          <w:sz w:val="12"/>
        </w:rPr>
        <w:t> </w:t>
      </w:r>
      <w:r>
        <w:rPr>
          <w:rFonts w:ascii="Arial" w:hAnsi="Arial"/>
          <w:color w:val="555759"/>
          <w:w w:val="110"/>
          <w:sz w:val="12"/>
        </w:rPr>
        <w:t>Had</w:t>
      </w:r>
      <w:r>
        <w:rPr>
          <w:rFonts w:ascii="Arial" w:hAnsi="Arial"/>
          <w:color w:val="555759"/>
          <w:spacing w:val="-9"/>
          <w:w w:val="110"/>
          <w:sz w:val="12"/>
        </w:rPr>
        <w:t> </w:t>
      </w:r>
      <w:r>
        <w:rPr>
          <w:rFonts w:ascii="Arial" w:hAnsi="Arial"/>
          <w:color w:val="555759"/>
          <w:w w:val="110"/>
          <w:sz w:val="12"/>
        </w:rPr>
        <w:t>Done</w:t>
      </w:r>
      <w:r>
        <w:rPr>
          <w:rFonts w:ascii="Arial" w:hAnsi="Arial"/>
          <w:color w:val="555759"/>
          <w:spacing w:val="-9"/>
          <w:w w:val="110"/>
          <w:sz w:val="12"/>
        </w:rPr>
        <w:t> </w:t>
      </w:r>
      <w:r>
        <w:rPr>
          <w:rFonts w:ascii="Arial" w:hAnsi="Arial"/>
          <w:color w:val="555759"/>
          <w:w w:val="110"/>
          <w:sz w:val="12"/>
        </w:rPr>
        <w:t>When</w:t>
      </w:r>
      <w:r>
        <w:rPr>
          <w:rFonts w:ascii="Arial" w:hAnsi="Arial"/>
          <w:color w:val="555759"/>
          <w:spacing w:val="-9"/>
          <w:w w:val="110"/>
          <w:sz w:val="12"/>
        </w:rPr>
        <w:t> </w:t>
      </w:r>
      <w:r>
        <w:rPr>
          <w:rFonts w:ascii="Arial" w:hAnsi="Arial"/>
          <w:color w:val="555759"/>
          <w:w w:val="110"/>
          <w:sz w:val="12"/>
        </w:rPr>
        <w:t>the</w:t>
      </w:r>
      <w:r>
        <w:rPr>
          <w:rFonts w:ascii="Arial" w:hAnsi="Arial"/>
          <w:color w:val="555759"/>
          <w:spacing w:val="-9"/>
          <w:w w:val="110"/>
          <w:sz w:val="12"/>
        </w:rPr>
        <w:t> </w:t>
      </w:r>
      <w:r>
        <w:rPr>
          <w:rFonts w:ascii="Arial" w:hAnsi="Arial"/>
          <w:color w:val="555759"/>
          <w:w w:val="110"/>
          <w:sz w:val="12"/>
        </w:rPr>
        <w:t>Claims</w:t>
      </w:r>
      <w:r>
        <w:rPr>
          <w:rFonts w:ascii="Arial" w:hAnsi="Arial"/>
          <w:color w:val="555759"/>
          <w:spacing w:val="-9"/>
          <w:w w:val="110"/>
          <w:sz w:val="12"/>
        </w:rPr>
        <w:t> </w:t>
      </w:r>
      <w:r>
        <w:rPr>
          <w:rFonts w:ascii="Arial" w:hAnsi="Arial"/>
          <w:color w:val="555759"/>
          <w:w w:val="110"/>
          <w:sz w:val="12"/>
        </w:rPr>
        <w:t>Come,</w:t>
      </w:r>
      <w:r>
        <w:rPr>
          <w:rFonts w:ascii="Arial" w:hAnsi="Arial"/>
          <w:color w:val="555759"/>
          <w:spacing w:val="-9"/>
          <w:w w:val="110"/>
          <w:sz w:val="12"/>
        </w:rPr>
        <w:t> </w:t>
      </w:r>
      <w:r>
        <w:rPr>
          <w:rFonts w:ascii="Arial" w:hAnsi="Arial"/>
          <w:color w:val="555759"/>
          <w:w w:val="110"/>
          <w:sz w:val="12"/>
        </w:rPr>
        <w:t>Hanson</w:t>
      </w:r>
      <w:r>
        <w:rPr>
          <w:rFonts w:ascii="Arial" w:hAnsi="Arial"/>
          <w:color w:val="555759"/>
          <w:spacing w:val="-9"/>
          <w:w w:val="110"/>
          <w:sz w:val="12"/>
        </w:rPr>
        <w:t> </w:t>
      </w:r>
      <w:r>
        <w:rPr>
          <w:rFonts w:ascii="Arial" w:hAnsi="Arial"/>
          <w:color w:val="555759"/>
          <w:w w:val="110"/>
          <w:sz w:val="12"/>
        </w:rPr>
        <w:t>Bridgett</w:t>
      </w:r>
      <w:r>
        <w:rPr>
          <w:rFonts w:ascii="Arial" w:hAnsi="Arial"/>
          <w:color w:val="555759"/>
          <w:spacing w:val="-9"/>
          <w:w w:val="110"/>
          <w:sz w:val="12"/>
        </w:rPr>
        <w:t> </w:t>
      </w:r>
      <w:r>
        <w:rPr>
          <w:rFonts w:ascii="Arial" w:hAnsi="Arial"/>
          <w:color w:val="555759"/>
          <w:w w:val="110"/>
          <w:sz w:val="12"/>
        </w:rPr>
        <w:t>LLP,</w:t>
      </w:r>
      <w:r>
        <w:rPr>
          <w:rFonts w:ascii="Arial" w:hAnsi="Arial"/>
          <w:color w:val="555759"/>
          <w:spacing w:val="-9"/>
          <w:w w:val="110"/>
          <w:sz w:val="12"/>
        </w:rPr>
        <w:t> </w:t>
      </w:r>
      <w:r>
        <w:rPr>
          <w:rFonts w:ascii="Arial" w:hAnsi="Arial"/>
          <w:color w:val="555759"/>
          <w:w w:val="110"/>
          <w:sz w:val="12"/>
        </w:rPr>
        <w:t>April</w:t>
      </w:r>
      <w:r>
        <w:rPr>
          <w:rFonts w:ascii="Arial" w:hAnsi="Arial"/>
          <w:color w:val="555759"/>
          <w:spacing w:val="-9"/>
          <w:w w:val="110"/>
          <w:sz w:val="12"/>
        </w:rPr>
        <w:t> </w:t>
      </w:r>
      <w:r>
        <w:rPr>
          <w:rFonts w:ascii="Arial" w:hAnsi="Arial"/>
          <w:color w:val="555759"/>
          <w:w w:val="110"/>
          <w:sz w:val="12"/>
        </w:rPr>
        <w:t>9,</w:t>
      </w:r>
      <w:r>
        <w:rPr>
          <w:rFonts w:ascii="Arial" w:hAnsi="Arial"/>
          <w:color w:val="555759"/>
          <w:spacing w:val="-9"/>
          <w:w w:val="110"/>
          <w:sz w:val="12"/>
        </w:rPr>
        <w:t> </w:t>
      </w:r>
      <w:r>
        <w:rPr>
          <w:rFonts w:ascii="Arial" w:hAnsi="Arial"/>
          <w:color w:val="555759"/>
          <w:w w:val="110"/>
          <w:sz w:val="12"/>
        </w:rPr>
        <w:t>2013.</w:t>
      </w:r>
      <w:r>
        <w:rPr>
          <w:rFonts w:ascii="Arial" w:hAnsi="Arial"/>
          <w:color w:val="555759"/>
          <w:spacing w:val="-9"/>
          <w:w w:val="110"/>
          <w:sz w:val="12"/>
        </w:rPr>
        <w:t> </w:t>
      </w:r>
      <w:r>
        <w:rPr>
          <w:rFonts w:ascii="Arial" w:hAnsi="Arial"/>
          <w:color w:val="555759"/>
          <w:w w:val="110"/>
          <w:sz w:val="12"/>
        </w:rPr>
        <w:t>See</w:t>
      </w:r>
      <w:r>
        <w:rPr>
          <w:rFonts w:ascii="Arial" w:hAnsi="Arial"/>
          <w:color w:val="555759"/>
          <w:spacing w:val="-9"/>
          <w:w w:val="110"/>
          <w:sz w:val="12"/>
        </w:rPr>
        <w:t> </w:t>
      </w:r>
      <w:r>
        <w:rPr>
          <w:rFonts w:ascii="Arial" w:hAnsi="Arial"/>
          <w:color w:val="555759"/>
          <w:w w:val="110"/>
          <w:sz w:val="12"/>
        </w:rPr>
        <w:t>also,</w:t>
      </w:r>
      <w:r>
        <w:rPr>
          <w:rFonts w:ascii="Arial" w:hAnsi="Arial"/>
          <w:color w:val="555759"/>
          <w:spacing w:val="-9"/>
          <w:w w:val="110"/>
          <w:sz w:val="12"/>
        </w:rPr>
        <w:t> </w:t>
      </w:r>
      <w:r>
        <w:rPr>
          <w:rFonts w:ascii="Arial" w:hAnsi="Arial"/>
          <w:color w:val="555759"/>
          <w:w w:val="110"/>
          <w:sz w:val="12"/>
        </w:rPr>
        <w:t>James</w:t>
      </w:r>
      <w:r>
        <w:rPr>
          <w:rFonts w:ascii="Arial" w:hAnsi="Arial"/>
          <w:color w:val="555759"/>
          <w:spacing w:val="-9"/>
          <w:w w:val="110"/>
          <w:sz w:val="12"/>
        </w:rPr>
        <w:t> </w:t>
      </w:r>
      <w:r>
        <w:rPr>
          <w:rFonts w:ascii="Arial" w:hAnsi="Arial"/>
          <w:color w:val="555759"/>
          <w:w w:val="110"/>
          <w:sz w:val="12"/>
        </w:rPr>
        <w:t>G.</w:t>
      </w:r>
      <w:r>
        <w:rPr>
          <w:rFonts w:ascii="Arial" w:hAnsi="Arial"/>
          <w:color w:val="555759"/>
          <w:spacing w:val="40"/>
          <w:w w:val="110"/>
          <w:sz w:val="12"/>
        </w:rPr>
        <w:t> </w:t>
      </w:r>
      <w:r>
        <w:rPr>
          <w:rFonts w:ascii="Arial" w:hAnsi="Arial"/>
          <w:color w:val="555759"/>
          <w:w w:val="110"/>
          <w:sz w:val="12"/>
        </w:rPr>
        <w:t>Zack,</w:t>
      </w:r>
      <w:r>
        <w:rPr>
          <w:rFonts w:ascii="Arial" w:hAnsi="Arial"/>
          <w:color w:val="555759"/>
          <w:spacing w:val="-2"/>
          <w:w w:val="110"/>
          <w:sz w:val="12"/>
        </w:rPr>
        <w:t> </w:t>
      </w:r>
      <w:r>
        <w:rPr>
          <w:rFonts w:ascii="Arial" w:hAnsi="Arial"/>
          <w:color w:val="555759"/>
          <w:w w:val="110"/>
          <w:sz w:val="12"/>
        </w:rPr>
        <w:t>Jr.,</w:t>
      </w:r>
      <w:r>
        <w:rPr>
          <w:rFonts w:ascii="Arial" w:hAnsi="Arial"/>
          <w:color w:val="555759"/>
          <w:spacing w:val="-2"/>
          <w:w w:val="110"/>
          <w:sz w:val="12"/>
        </w:rPr>
        <w:t> </w:t>
      </w:r>
      <w:r>
        <w:rPr>
          <w:rFonts w:ascii="Arial" w:hAnsi="Arial"/>
          <w:color w:val="555759"/>
          <w:w w:val="110"/>
          <w:sz w:val="12"/>
        </w:rPr>
        <w:t>Resolution</w:t>
      </w:r>
      <w:r>
        <w:rPr>
          <w:rFonts w:ascii="Arial" w:hAnsi="Arial"/>
          <w:color w:val="555759"/>
          <w:spacing w:val="-2"/>
          <w:w w:val="110"/>
          <w:sz w:val="12"/>
        </w:rPr>
        <w:t> </w:t>
      </w:r>
      <w:r>
        <w:rPr>
          <w:rFonts w:ascii="Arial" w:hAnsi="Arial"/>
          <w:color w:val="555759"/>
          <w:w w:val="110"/>
          <w:sz w:val="12"/>
        </w:rPr>
        <w:t>of</w:t>
      </w:r>
      <w:r>
        <w:rPr>
          <w:rFonts w:ascii="Arial" w:hAnsi="Arial"/>
          <w:color w:val="555759"/>
          <w:spacing w:val="-2"/>
          <w:w w:val="110"/>
          <w:sz w:val="12"/>
        </w:rPr>
        <w:t> </w:t>
      </w:r>
      <w:r>
        <w:rPr>
          <w:rFonts w:ascii="Arial" w:hAnsi="Arial"/>
          <w:color w:val="555759"/>
          <w:w w:val="110"/>
          <w:sz w:val="12"/>
        </w:rPr>
        <w:t>Disputes</w:t>
      </w:r>
      <w:r>
        <w:rPr>
          <w:rFonts w:ascii="Arial" w:hAnsi="Arial"/>
          <w:color w:val="555759"/>
          <w:spacing w:val="-2"/>
          <w:w w:val="110"/>
          <w:sz w:val="12"/>
        </w:rPr>
        <w:t> </w:t>
      </w:r>
      <w:r>
        <w:rPr>
          <w:rFonts w:ascii="Arial" w:hAnsi="Arial"/>
          <w:color w:val="555759"/>
          <w:w w:val="110"/>
          <w:sz w:val="12"/>
        </w:rPr>
        <w:t>–</w:t>
      </w:r>
      <w:r>
        <w:rPr>
          <w:rFonts w:ascii="Arial" w:hAnsi="Arial"/>
          <w:color w:val="555759"/>
          <w:spacing w:val="-2"/>
          <w:w w:val="110"/>
          <w:sz w:val="12"/>
        </w:rPr>
        <w:t> </w:t>
      </w:r>
      <w:r>
        <w:rPr>
          <w:rFonts w:ascii="Arial" w:hAnsi="Arial"/>
          <w:color w:val="555759"/>
          <w:w w:val="110"/>
          <w:sz w:val="12"/>
        </w:rPr>
        <w:t>The</w:t>
      </w:r>
      <w:r>
        <w:rPr>
          <w:rFonts w:ascii="Arial" w:hAnsi="Arial"/>
          <w:color w:val="555759"/>
          <w:spacing w:val="-2"/>
          <w:w w:val="110"/>
          <w:sz w:val="12"/>
        </w:rPr>
        <w:t> </w:t>
      </w:r>
      <w:r>
        <w:rPr>
          <w:rFonts w:ascii="Arial" w:hAnsi="Arial"/>
          <w:color w:val="555759"/>
          <w:w w:val="110"/>
          <w:sz w:val="12"/>
        </w:rPr>
        <w:t>Next</w:t>
      </w:r>
      <w:r>
        <w:rPr>
          <w:rFonts w:ascii="Arial" w:hAnsi="Arial"/>
          <w:color w:val="555759"/>
          <w:spacing w:val="-2"/>
          <w:w w:val="110"/>
          <w:sz w:val="12"/>
        </w:rPr>
        <w:t> </w:t>
      </w:r>
      <w:r>
        <w:rPr>
          <w:rFonts w:ascii="Arial" w:hAnsi="Arial"/>
          <w:color w:val="555759"/>
          <w:w w:val="110"/>
          <w:sz w:val="12"/>
        </w:rPr>
        <w:t>Generation,</w:t>
      </w:r>
      <w:r>
        <w:rPr>
          <w:rFonts w:ascii="Arial" w:hAnsi="Arial"/>
          <w:color w:val="555759"/>
          <w:spacing w:val="-2"/>
          <w:w w:val="110"/>
          <w:sz w:val="12"/>
        </w:rPr>
        <w:t> </w:t>
      </w:r>
      <w:r>
        <w:rPr>
          <w:rFonts w:ascii="Arial" w:hAnsi="Arial"/>
          <w:color w:val="555759"/>
          <w:w w:val="110"/>
          <w:sz w:val="12"/>
        </w:rPr>
        <w:t>APPA</w:t>
      </w:r>
      <w:r>
        <w:rPr>
          <w:rFonts w:ascii="Arial" w:hAnsi="Arial"/>
          <w:color w:val="555759"/>
          <w:spacing w:val="-2"/>
          <w:w w:val="110"/>
          <w:sz w:val="12"/>
        </w:rPr>
        <w:t> </w:t>
      </w:r>
      <w:r>
        <w:rPr>
          <w:rFonts w:ascii="Arial" w:hAnsi="Arial"/>
          <w:color w:val="555759"/>
          <w:w w:val="110"/>
          <w:sz w:val="12"/>
        </w:rPr>
        <w:t>Annual</w:t>
      </w:r>
      <w:r>
        <w:rPr>
          <w:rFonts w:ascii="Arial" w:hAnsi="Arial"/>
          <w:color w:val="555759"/>
          <w:spacing w:val="-2"/>
          <w:w w:val="110"/>
          <w:sz w:val="12"/>
        </w:rPr>
        <w:t> </w:t>
      </w:r>
      <w:r>
        <w:rPr>
          <w:rFonts w:ascii="Arial" w:hAnsi="Arial"/>
          <w:color w:val="555759"/>
          <w:w w:val="110"/>
          <w:sz w:val="12"/>
        </w:rPr>
        <w:t>Meeting,</w:t>
      </w:r>
      <w:r>
        <w:rPr>
          <w:rFonts w:ascii="Arial" w:hAnsi="Arial"/>
          <w:color w:val="555759"/>
          <w:spacing w:val="-2"/>
          <w:w w:val="110"/>
          <w:sz w:val="12"/>
        </w:rPr>
        <w:t> </w:t>
      </w:r>
      <w:r>
        <w:rPr>
          <w:rFonts w:ascii="Arial" w:hAnsi="Arial"/>
          <w:color w:val="555759"/>
          <w:w w:val="110"/>
          <w:sz w:val="12"/>
        </w:rPr>
        <w:t>1998.</w:t>
      </w:r>
    </w:p>
    <w:p>
      <w:pPr>
        <w:spacing w:after="0" w:line="249" w:lineRule="auto"/>
        <w:jc w:val="left"/>
        <w:rPr>
          <w:rFonts w:ascii="Arial" w:hAnsi="Arial"/>
          <w:sz w:val="12"/>
        </w:rPr>
        <w:sectPr>
          <w:type w:val="continuous"/>
          <w:pgSz w:w="12240" w:h="15840"/>
          <w:pgMar w:header="792" w:footer="0" w:top="1500" w:bottom="280" w:left="600" w:right="380"/>
        </w:sectPr>
      </w:pPr>
    </w:p>
    <w:p>
      <w:pPr>
        <w:pStyle w:val="BodyText"/>
        <w:rPr>
          <w:rFonts w:ascii="Arial"/>
          <w:sz w:val="20"/>
        </w:rPr>
      </w:pPr>
    </w:p>
    <w:p>
      <w:pPr>
        <w:pStyle w:val="BodyText"/>
        <w:spacing w:before="4"/>
        <w:rPr>
          <w:rFonts w:ascii="Arial"/>
        </w:rPr>
      </w:pPr>
    </w:p>
    <w:p>
      <w:pPr>
        <w:spacing w:after="0"/>
        <w:rPr>
          <w:rFonts w:ascii="Arial"/>
        </w:rPr>
        <w:sectPr>
          <w:pgSz w:w="12240" w:h="15840"/>
          <w:pgMar w:header="792" w:footer="0" w:top="1200" w:bottom="280" w:left="600" w:right="380"/>
        </w:sectPr>
      </w:pPr>
    </w:p>
    <w:p>
      <w:pPr>
        <w:pStyle w:val="Heading1"/>
      </w:pPr>
      <w:r>
        <w:rPr>
          <w:color w:val="648D3C"/>
          <w:w w:val="105"/>
        </w:rPr>
        <w:t>THE</w:t>
      </w:r>
      <w:r>
        <w:rPr>
          <w:color w:val="648D3C"/>
          <w:spacing w:val="7"/>
          <w:w w:val="105"/>
        </w:rPr>
        <w:t> </w:t>
      </w:r>
      <w:r>
        <w:rPr>
          <w:color w:val="648D3C"/>
          <w:w w:val="105"/>
        </w:rPr>
        <w:t>BIDDING</w:t>
      </w:r>
      <w:r>
        <w:rPr>
          <w:color w:val="648D3C"/>
          <w:spacing w:val="8"/>
          <w:w w:val="105"/>
        </w:rPr>
        <w:t> </w:t>
      </w:r>
      <w:r>
        <w:rPr>
          <w:color w:val="648D3C"/>
          <w:spacing w:val="-4"/>
          <w:w w:val="105"/>
        </w:rPr>
        <w:t>PHASE</w:t>
      </w:r>
    </w:p>
    <w:p>
      <w:pPr>
        <w:pStyle w:val="BodyText"/>
        <w:spacing w:before="11"/>
        <w:rPr>
          <w:sz w:val="19"/>
        </w:rPr>
      </w:pPr>
    </w:p>
    <w:p>
      <w:pPr>
        <w:pStyle w:val="BodyText"/>
        <w:spacing w:line="331" w:lineRule="auto"/>
        <w:ind w:left="120"/>
      </w:pPr>
      <w:r>
        <w:rPr>
          <w:color w:val="555759"/>
        </w:rPr>
        <w:t>If a project is executed in the classic D-B-B method, the bidding phase starts at completion of design and carries through to contract</w:t>
      </w:r>
      <w:r>
        <w:rPr>
          <w:color w:val="555759"/>
          <w:spacing w:val="-1"/>
        </w:rPr>
        <w:t> </w:t>
      </w:r>
      <w:r>
        <w:rPr>
          <w:color w:val="555759"/>
        </w:rPr>
        <w:t>award.</w:t>
      </w:r>
      <w:r>
        <w:rPr>
          <w:color w:val="555759"/>
          <w:spacing w:val="-1"/>
        </w:rPr>
        <w:t> </w:t>
      </w:r>
      <w:r>
        <w:rPr>
          <w:color w:val="555759"/>
        </w:rPr>
        <w:t>If</w:t>
      </w:r>
      <w:r>
        <w:rPr>
          <w:color w:val="555759"/>
          <w:spacing w:val="-1"/>
        </w:rPr>
        <w:t> </w:t>
      </w:r>
      <w:r>
        <w:rPr>
          <w:color w:val="555759"/>
        </w:rPr>
        <w:t>the</w:t>
      </w:r>
      <w:r>
        <w:rPr>
          <w:color w:val="555759"/>
          <w:spacing w:val="-1"/>
        </w:rPr>
        <w:t> </w:t>
      </w:r>
      <w:r>
        <w:rPr>
          <w:color w:val="555759"/>
        </w:rPr>
        <w:t>work</w:t>
      </w:r>
      <w:r>
        <w:rPr>
          <w:color w:val="555759"/>
          <w:spacing w:val="-1"/>
        </w:rPr>
        <w:t> </w:t>
      </w:r>
      <w:r>
        <w:rPr>
          <w:color w:val="555759"/>
        </w:rPr>
        <w:t>is</w:t>
      </w:r>
      <w:r>
        <w:rPr>
          <w:color w:val="555759"/>
          <w:spacing w:val="-1"/>
        </w:rPr>
        <w:t> </w:t>
      </w:r>
      <w:r>
        <w:rPr>
          <w:color w:val="555759"/>
        </w:rPr>
        <w:t>to</w:t>
      </w:r>
      <w:r>
        <w:rPr>
          <w:color w:val="555759"/>
          <w:spacing w:val="-1"/>
        </w:rPr>
        <w:t> </w:t>
      </w:r>
      <w:r>
        <w:rPr>
          <w:color w:val="555759"/>
        </w:rPr>
        <w:t>be</w:t>
      </w:r>
      <w:r>
        <w:rPr>
          <w:color w:val="555759"/>
          <w:spacing w:val="-1"/>
        </w:rPr>
        <w:t> </w:t>
      </w:r>
      <w:r>
        <w:rPr>
          <w:color w:val="555759"/>
        </w:rPr>
        <w:t>executed</w:t>
      </w:r>
      <w:r>
        <w:rPr>
          <w:color w:val="555759"/>
          <w:spacing w:val="-1"/>
        </w:rPr>
        <w:t> </w:t>
      </w:r>
      <w:r>
        <w:rPr>
          <w:color w:val="555759"/>
        </w:rPr>
        <w:t>using</w:t>
      </w:r>
      <w:r>
        <w:rPr>
          <w:color w:val="555759"/>
          <w:spacing w:val="-1"/>
        </w:rPr>
        <w:t> </w:t>
      </w:r>
      <w:r>
        <w:rPr>
          <w:color w:val="555759"/>
        </w:rPr>
        <w:t>the</w:t>
      </w:r>
      <w:r>
        <w:rPr>
          <w:color w:val="555759"/>
          <w:spacing w:val="-1"/>
        </w:rPr>
        <w:t> </w:t>
      </w:r>
      <w:r>
        <w:rPr>
          <w:color w:val="555759"/>
        </w:rPr>
        <w:t>D/B</w:t>
      </w:r>
      <w:r>
        <w:rPr>
          <w:color w:val="555759"/>
          <w:spacing w:val="-1"/>
        </w:rPr>
        <w:t> </w:t>
      </w:r>
      <w:r>
        <w:rPr>
          <w:color w:val="555759"/>
        </w:rPr>
        <w:t>or</w:t>
      </w:r>
      <w:r>
        <w:rPr>
          <w:color w:val="555759"/>
          <w:spacing w:val="-1"/>
        </w:rPr>
        <w:t> </w:t>
      </w:r>
      <w:r>
        <w:rPr>
          <w:color w:val="555759"/>
        </w:rPr>
        <w:t>EPC project</w:t>
      </w:r>
      <w:r>
        <w:rPr>
          <w:color w:val="555759"/>
          <w:spacing w:val="-3"/>
        </w:rPr>
        <w:t> </w:t>
      </w:r>
      <w:r>
        <w:rPr>
          <w:color w:val="555759"/>
        </w:rPr>
        <w:t>delivery</w:t>
      </w:r>
      <w:r>
        <w:rPr>
          <w:color w:val="555759"/>
          <w:spacing w:val="-3"/>
        </w:rPr>
        <w:t> </w:t>
      </w:r>
      <w:r>
        <w:rPr>
          <w:color w:val="555759"/>
        </w:rPr>
        <w:t>methods,</w:t>
      </w:r>
      <w:r>
        <w:rPr>
          <w:color w:val="555759"/>
          <w:spacing w:val="-3"/>
        </w:rPr>
        <w:t> </w:t>
      </w:r>
      <w:r>
        <w:rPr>
          <w:color w:val="555759"/>
        </w:rPr>
        <w:t>bidding</w:t>
      </w:r>
      <w:r>
        <w:rPr>
          <w:color w:val="555759"/>
          <w:spacing w:val="-3"/>
        </w:rPr>
        <w:t> </w:t>
      </w:r>
      <w:r>
        <w:rPr>
          <w:color w:val="555759"/>
        </w:rPr>
        <w:t>will</w:t>
      </w:r>
      <w:r>
        <w:rPr>
          <w:color w:val="555759"/>
          <w:spacing w:val="-3"/>
        </w:rPr>
        <w:t> </w:t>
      </w:r>
      <w:r>
        <w:rPr>
          <w:color w:val="555759"/>
        </w:rPr>
        <w:t>likely</w:t>
      </w:r>
      <w:r>
        <w:rPr>
          <w:color w:val="555759"/>
          <w:spacing w:val="-3"/>
        </w:rPr>
        <w:t> </w:t>
      </w:r>
      <w:r>
        <w:rPr>
          <w:color w:val="555759"/>
        </w:rPr>
        <w:t>take</w:t>
      </w:r>
      <w:r>
        <w:rPr>
          <w:color w:val="555759"/>
          <w:spacing w:val="-3"/>
        </w:rPr>
        <w:t> </w:t>
      </w:r>
      <w:r>
        <w:rPr>
          <w:color w:val="555759"/>
        </w:rPr>
        <w:t>place</w:t>
      </w:r>
      <w:r>
        <w:rPr>
          <w:color w:val="555759"/>
          <w:spacing w:val="-3"/>
        </w:rPr>
        <w:t> </w:t>
      </w:r>
      <w:r>
        <w:rPr>
          <w:color w:val="555759"/>
        </w:rPr>
        <w:t>prior</w:t>
      </w:r>
      <w:r>
        <w:rPr>
          <w:color w:val="555759"/>
          <w:spacing w:val="-3"/>
        </w:rPr>
        <w:t> </w:t>
      </w:r>
      <w:r>
        <w:rPr>
          <w:color w:val="555759"/>
        </w:rPr>
        <w:t>to</w:t>
      </w:r>
      <w:r>
        <w:rPr>
          <w:color w:val="555759"/>
          <w:spacing w:val="-3"/>
        </w:rPr>
        <w:t> </w:t>
      </w:r>
      <w:r>
        <w:rPr>
          <w:color w:val="555759"/>
        </w:rPr>
        <w:t>the design phase. In either case, certain actions can be taken by both the owner and the contractor during this phase of the project to prevent disputes during the construction phase.</w:t>
      </w:r>
    </w:p>
    <w:p>
      <w:pPr>
        <w:pStyle w:val="BodyText"/>
        <w:spacing w:before="4"/>
        <w:rPr>
          <w:sz w:val="20"/>
        </w:rPr>
      </w:pPr>
    </w:p>
    <w:p>
      <w:pPr>
        <w:pStyle w:val="BodyText"/>
        <w:spacing w:line="331" w:lineRule="auto"/>
        <w:ind w:left="120"/>
      </w:pPr>
      <w:r>
        <w:rPr>
          <w:color w:val="555759"/>
        </w:rPr>
        <w:t>Some</w:t>
      </w:r>
      <w:r>
        <w:rPr>
          <w:color w:val="555759"/>
          <w:spacing w:val="-3"/>
        </w:rPr>
        <w:t> </w:t>
      </w:r>
      <w:r>
        <w:rPr>
          <w:color w:val="555759"/>
        </w:rPr>
        <w:t>dispute</w:t>
      </w:r>
      <w:r>
        <w:rPr>
          <w:color w:val="555759"/>
          <w:spacing w:val="-3"/>
        </w:rPr>
        <w:t> </w:t>
      </w:r>
      <w:r>
        <w:rPr>
          <w:color w:val="555759"/>
        </w:rPr>
        <w:t>prevention</w:t>
      </w:r>
      <w:r>
        <w:rPr>
          <w:color w:val="555759"/>
          <w:spacing w:val="-3"/>
        </w:rPr>
        <w:t> </w:t>
      </w:r>
      <w:r>
        <w:rPr>
          <w:color w:val="555759"/>
        </w:rPr>
        <w:t>recommendations</w:t>
      </w:r>
      <w:r>
        <w:rPr>
          <w:color w:val="555759"/>
          <w:spacing w:val="-3"/>
        </w:rPr>
        <w:t> </w:t>
      </w:r>
      <w:r>
        <w:rPr>
          <w:color w:val="555759"/>
        </w:rPr>
        <w:t>that</w:t>
      </w:r>
      <w:r>
        <w:rPr>
          <w:color w:val="555759"/>
          <w:spacing w:val="-3"/>
        </w:rPr>
        <w:t> </w:t>
      </w:r>
      <w:r>
        <w:rPr>
          <w:color w:val="555759"/>
        </w:rPr>
        <w:t>may</w:t>
      </w:r>
      <w:r>
        <w:rPr>
          <w:color w:val="555759"/>
          <w:spacing w:val="-3"/>
        </w:rPr>
        <w:t> </w:t>
      </w:r>
      <w:r>
        <w:rPr>
          <w:color w:val="555759"/>
        </w:rPr>
        <w:t>be</w:t>
      </w:r>
      <w:r>
        <w:rPr>
          <w:color w:val="555759"/>
          <w:spacing w:val="-3"/>
        </w:rPr>
        <w:t> </w:t>
      </w:r>
      <w:r>
        <w:rPr>
          <w:color w:val="555759"/>
        </w:rPr>
        <w:t>utilized </w:t>
      </w:r>
      <w:r>
        <w:rPr>
          <w:color w:val="555759"/>
          <w:w w:val="105"/>
        </w:rPr>
        <w:t>during</w:t>
      </w:r>
      <w:r>
        <w:rPr>
          <w:color w:val="555759"/>
          <w:spacing w:val="-14"/>
          <w:w w:val="105"/>
        </w:rPr>
        <w:t> </w:t>
      </w:r>
      <w:r>
        <w:rPr>
          <w:color w:val="555759"/>
          <w:w w:val="105"/>
        </w:rPr>
        <w:t>the</w:t>
      </w:r>
      <w:r>
        <w:rPr>
          <w:color w:val="555759"/>
          <w:spacing w:val="-13"/>
          <w:w w:val="105"/>
        </w:rPr>
        <w:t> </w:t>
      </w:r>
      <w:r>
        <w:rPr>
          <w:color w:val="555759"/>
          <w:w w:val="105"/>
        </w:rPr>
        <w:t>bidding</w:t>
      </w:r>
      <w:r>
        <w:rPr>
          <w:color w:val="555759"/>
          <w:spacing w:val="-13"/>
          <w:w w:val="105"/>
        </w:rPr>
        <w:t> </w:t>
      </w:r>
      <w:r>
        <w:rPr>
          <w:color w:val="555759"/>
          <w:w w:val="105"/>
        </w:rPr>
        <w:t>phase</w:t>
      </w:r>
      <w:r>
        <w:rPr>
          <w:color w:val="555759"/>
          <w:spacing w:val="-14"/>
          <w:w w:val="105"/>
        </w:rPr>
        <w:t> </w:t>
      </w:r>
      <w:r>
        <w:rPr>
          <w:color w:val="555759"/>
          <w:w w:val="105"/>
        </w:rPr>
        <w:t>of</w:t>
      </w:r>
      <w:r>
        <w:rPr>
          <w:color w:val="555759"/>
          <w:spacing w:val="-13"/>
          <w:w w:val="105"/>
        </w:rPr>
        <w:t> </w:t>
      </w:r>
      <w:r>
        <w:rPr>
          <w:color w:val="555759"/>
          <w:w w:val="105"/>
        </w:rPr>
        <w:t>a</w:t>
      </w:r>
      <w:r>
        <w:rPr>
          <w:color w:val="555759"/>
          <w:spacing w:val="-13"/>
          <w:w w:val="105"/>
        </w:rPr>
        <w:t> </w:t>
      </w:r>
      <w:r>
        <w:rPr>
          <w:color w:val="555759"/>
          <w:w w:val="105"/>
        </w:rPr>
        <w:t>project</w:t>
      </w:r>
      <w:r>
        <w:rPr>
          <w:color w:val="555759"/>
          <w:spacing w:val="-14"/>
          <w:w w:val="105"/>
        </w:rPr>
        <w:t> </w:t>
      </w:r>
      <w:r>
        <w:rPr>
          <w:color w:val="555759"/>
          <w:w w:val="105"/>
        </w:rPr>
        <w:t>include</w:t>
      </w:r>
      <w:r>
        <w:rPr>
          <w:color w:val="555759"/>
          <w:spacing w:val="-13"/>
          <w:w w:val="105"/>
        </w:rPr>
        <w:t> </w:t>
      </w:r>
      <w:r>
        <w:rPr>
          <w:color w:val="555759"/>
          <w:w w:val="105"/>
        </w:rPr>
        <w:t>the</w:t>
      </w:r>
      <w:r>
        <w:rPr>
          <w:color w:val="555759"/>
          <w:spacing w:val="-13"/>
          <w:w w:val="105"/>
        </w:rPr>
        <w:t> </w:t>
      </w:r>
      <w:r>
        <w:rPr>
          <w:color w:val="555759"/>
          <w:w w:val="105"/>
        </w:rPr>
        <w:t>following.</w:t>
      </w:r>
    </w:p>
    <w:p>
      <w:pPr>
        <w:pStyle w:val="BodyText"/>
        <w:spacing w:before="1"/>
        <w:rPr>
          <w:sz w:val="17"/>
        </w:rPr>
      </w:pPr>
    </w:p>
    <w:p>
      <w:pPr>
        <w:pStyle w:val="Heading2"/>
      </w:pPr>
      <w:r>
        <w:rPr>
          <w:color w:val="555759"/>
          <w:spacing w:val="-2"/>
          <w:w w:val="115"/>
        </w:rPr>
        <w:t>OWNERS</w:t>
      </w:r>
    </w:p>
    <w:p>
      <w:pPr>
        <w:pStyle w:val="BodyText"/>
        <w:spacing w:before="7"/>
        <w:rPr>
          <w:sz w:val="20"/>
        </w:rPr>
      </w:pPr>
    </w:p>
    <w:p>
      <w:pPr>
        <w:pStyle w:val="BodyText"/>
        <w:spacing w:line="331" w:lineRule="auto" w:before="1"/>
        <w:ind w:left="119" w:right="55"/>
      </w:pPr>
      <w:r>
        <w:rPr>
          <w:color w:val="555759"/>
        </w:rPr>
        <w:t>Bid Inquiries – Owners should appoint a single individual to</w:t>
      </w:r>
      <w:r>
        <w:rPr>
          <w:color w:val="555759"/>
          <w:spacing w:val="40"/>
        </w:rPr>
        <w:t> </w:t>
      </w:r>
      <w:r>
        <w:rPr>
          <w:color w:val="555759"/>
        </w:rPr>
        <w:t>receive and respond to all questions from all bidders. This individual should be named in the Invitation to Bid (“ITB”). No</w:t>
      </w:r>
      <w:r>
        <w:rPr>
          <w:color w:val="555759"/>
          <w:spacing w:val="40"/>
        </w:rPr>
        <w:t> </w:t>
      </w:r>
      <w:r>
        <w:rPr>
          <w:color w:val="555759"/>
        </w:rPr>
        <w:t>other members of the project team are authorized to receive and/or respond to any bidder inquiries. This individual will be responsible</w:t>
      </w:r>
      <w:r>
        <w:rPr>
          <w:color w:val="555759"/>
          <w:spacing w:val="-11"/>
        </w:rPr>
        <w:t> </w:t>
      </w:r>
      <w:r>
        <w:rPr>
          <w:color w:val="555759"/>
        </w:rPr>
        <w:t>for</w:t>
      </w:r>
      <w:r>
        <w:rPr>
          <w:color w:val="555759"/>
          <w:spacing w:val="-11"/>
        </w:rPr>
        <w:t> </w:t>
      </w:r>
      <w:r>
        <w:rPr>
          <w:color w:val="555759"/>
        </w:rPr>
        <w:t>receiving</w:t>
      </w:r>
      <w:r>
        <w:rPr>
          <w:color w:val="555759"/>
          <w:spacing w:val="-11"/>
        </w:rPr>
        <w:t> </w:t>
      </w:r>
      <w:r>
        <w:rPr>
          <w:color w:val="555759"/>
        </w:rPr>
        <w:t>all</w:t>
      </w:r>
      <w:r>
        <w:rPr>
          <w:color w:val="555759"/>
          <w:spacing w:val="-11"/>
        </w:rPr>
        <w:t> </w:t>
      </w:r>
      <w:r>
        <w:rPr>
          <w:color w:val="555759"/>
        </w:rPr>
        <w:t>questions;</w:t>
      </w:r>
      <w:r>
        <w:rPr>
          <w:color w:val="555759"/>
          <w:spacing w:val="-11"/>
        </w:rPr>
        <w:t> </w:t>
      </w:r>
      <w:r>
        <w:rPr>
          <w:color w:val="555759"/>
        </w:rPr>
        <w:t>recording</w:t>
      </w:r>
      <w:r>
        <w:rPr>
          <w:color w:val="555759"/>
          <w:spacing w:val="-11"/>
        </w:rPr>
        <w:t> </w:t>
      </w:r>
      <w:r>
        <w:rPr>
          <w:color w:val="555759"/>
        </w:rPr>
        <w:t>the</w:t>
      </w:r>
      <w:r>
        <w:rPr>
          <w:color w:val="555759"/>
          <w:spacing w:val="-11"/>
        </w:rPr>
        <w:t> </w:t>
      </w:r>
      <w:r>
        <w:rPr>
          <w:color w:val="555759"/>
        </w:rPr>
        <w:t>questions</w:t>
      </w:r>
      <w:r>
        <w:rPr>
          <w:color w:val="555759"/>
          <w:spacing w:val="-11"/>
        </w:rPr>
        <w:t> </w:t>
      </w:r>
      <w:r>
        <w:rPr>
          <w:color w:val="555759"/>
        </w:rPr>
        <w:t>in</w:t>
      </w:r>
      <w:r>
        <w:rPr>
          <w:color w:val="555759"/>
          <w:spacing w:val="-11"/>
        </w:rPr>
        <w:t> </w:t>
      </w:r>
      <w:r>
        <w:rPr>
          <w:color w:val="555759"/>
        </w:rPr>
        <w:t>a log;</w:t>
      </w:r>
      <w:r>
        <w:rPr>
          <w:color w:val="555759"/>
          <w:spacing w:val="-8"/>
        </w:rPr>
        <w:t> </w:t>
      </w:r>
      <w:r>
        <w:rPr>
          <w:color w:val="555759"/>
        </w:rPr>
        <w:t>determining</w:t>
      </w:r>
      <w:r>
        <w:rPr>
          <w:color w:val="555759"/>
          <w:spacing w:val="-8"/>
        </w:rPr>
        <w:t> </w:t>
      </w:r>
      <w:r>
        <w:rPr>
          <w:color w:val="555759"/>
        </w:rPr>
        <w:t>or</w:t>
      </w:r>
      <w:r>
        <w:rPr>
          <w:color w:val="555759"/>
          <w:spacing w:val="-8"/>
        </w:rPr>
        <w:t> </w:t>
      </w:r>
      <w:r>
        <w:rPr>
          <w:color w:val="555759"/>
        </w:rPr>
        <w:t>finding</w:t>
      </w:r>
      <w:r>
        <w:rPr>
          <w:color w:val="555759"/>
          <w:spacing w:val="-8"/>
        </w:rPr>
        <w:t> </w:t>
      </w:r>
      <w:r>
        <w:rPr>
          <w:color w:val="555759"/>
        </w:rPr>
        <w:t>out</w:t>
      </w:r>
      <w:r>
        <w:rPr>
          <w:color w:val="555759"/>
          <w:spacing w:val="-8"/>
        </w:rPr>
        <w:t> </w:t>
      </w:r>
      <w:r>
        <w:rPr>
          <w:color w:val="555759"/>
        </w:rPr>
        <w:t>the</w:t>
      </w:r>
      <w:r>
        <w:rPr>
          <w:color w:val="555759"/>
          <w:spacing w:val="-8"/>
        </w:rPr>
        <w:t> </w:t>
      </w:r>
      <w:r>
        <w:rPr>
          <w:color w:val="555759"/>
        </w:rPr>
        <w:t>correct</w:t>
      </w:r>
      <w:r>
        <w:rPr>
          <w:color w:val="555759"/>
          <w:spacing w:val="-8"/>
        </w:rPr>
        <w:t> </w:t>
      </w:r>
      <w:r>
        <w:rPr>
          <w:color w:val="555759"/>
        </w:rPr>
        <w:t>answer;</w:t>
      </w:r>
      <w:r>
        <w:rPr>
          <w:color w:val="555759"/>
          <w:spacing w:val="-8"/>
        </w:rPr>
        <w:t> </w:t>
      </w:r>
      <w:r>
        <w:rPr>
          <w:color w:val="555759"/>
        </w:rPr>
        <w:t>and</w:t>
      </w:r>
      <w:r>
        <w:rPr>
          <w:color w:val="555759"/>
          <w:spacing w:val="-8"/>
        </w:rPr>
        <w:t> </w:t>
      </w:r>
      <w:r>
        <w:rPr>
          <w:color w:val="555759"/>
        </w:rPr>
        <w:t>responding with the questions and answers to all bidders of record. This should</w:t>
      </w:r>
      <w:r>
        <w:rPr>
          <w:color w:val="555759"/>
          <w:spacing w:val="-2"/>
        </w:rPr>
        <w:t> </w:t>
      </w:r>
      <w:r>
        <w:rPr>
          <w:color w:val="555759"/>
        </w:rPr>
        <w:t>help</w:t>
      </w:r>
      <w:r>
        <w:rPr>
          <w:color w:val="555759"/>
          <w:spacing w:val="-2"/>
        </w:rPr>
        <w:t> </w:t>
      </w:r>
      <w:r>
        <w:rPr>
          <w:color w:val="555759"/>
        </w:rPr>
        <w:t>keep</w:t>
      </w:r>
      <w:r>
        <w:rPr>
          <w:color w:val="555759"/>
          <w:spacing w:val="-2"/>
        </w:rPr>
        <w:t> </w:t>
      </w:r>
      <w:r>
        <w:rPr>
          <w:color w:val="555759"/>
          <w:u w:val="single" w:color="555759"/>
        </w:rPr>
        <w:t>all</w:t>
      </w:r>
      <w:r>
        <w:rPr>
          <w:color w:val="555759"/>
          <w:spacing w:val="-1"/>
        </w:rPr>
        <w:t> </w:t>
      </w:r>
      <w:r>
        <w:rPr>
          <w:color w:val="555759"/>
        </w:rPr>
        <w:t>bidders</w:t>
      </w:r>
      <w:r>
        <w:rPr>
          <w:color w:val="555759"/>
          <w:spacing w:val="-2"/>
        </w:rPr>
        <w:t> </w:t>
      </w:r>
      <w:r>
        <w:rPr>
          <w:color w:val="555759"/>
        </w:rPr>
        <w:t>on</w:t>
      </w:r>
      <w:r>
        <w:rPr>
          <w:color w:val="555759"/>
          <w:spacing w:val="-2"/>
        </w:rPr>
        <w:t> </w:t>
      </w:r>
      <w:r>
        <w:rPr>
          <w:color w:val="555759"/>
        </w:rPr>
        <w:t>a</w:t>
      </w:r>
      <w:r>
        <w:rPr>
          <w:color w:val="555759"/>
          <w:spacing w:val="-2"/>
        </w:rPr>
        <w:t> </w:t>
      </w:r>
      <w:r>
        <w:rPr>
          <w:color w:val="555759"/>
        </w:rPr>
        <w:t>level</w:t>
      </w:r>
      <w:r>
        <w:rPr>
          <w:color w:val="555759"/>
          <w:spacing w:val="-2"/>
        </w:rPr>
        <w:t> </w:t>
      </w:r>
      <w:r>
        <w:rPr>
          <w:color w:val="555759"/>
        </w:rPr>
        <w:t>playing</w:t>
      </w:r>
      <w:r>
        <w:rPr>
          <w:color w:val="555759"/>
          <w:spacing w:val="-2"/>
        </w:rPr>
        <w:t> </w:t>
      </w:r>
      <w:r>
        <w:rPr>
          <w:color w:val="555759"/>
        </w:rPr>
        <w:t>field,</w:t>
      </w:r>
      <w:r>
        <w:rPr>
          <w:color w:val="555759"/>
          <w:spacing w:val="-2"/>
        </w:rPr>
        <w:t> </w:t>
      </w:r>
      <w:r>
        <w:rPr>
          <w:color w:val="555759"/>
        </w:rPr>
        <w:t>thus</w:t>
      </w:r>
      <w:r>
        <w:rPr>
          <w:color w:val="555759"/>
          <w:spacing w:val="-2"/>
        </w:rPr>
        <w:t> </w:t>
      </w:r>
      <w:r>
        <w:rPr>
          <w:color w:val="555759"/>
        </w:rPr>
        <w:t>reducing the chances of change claims later on based on the argument that “during</w:t>
      </w:r>
      <w:r>
        <w:rPr>
          <w:color w:val="555759"/>
          <w:spacing w:val="-6"/>
        </w:rPr>
        <w:t> </w:t>
      </w:r>
      <w:r>
        <w:rPr>
          <w:color w:val="555759"/>
        </w:rPr>
        <w:t>bidding</w:t>
      </w:r>
      <w:r>
        <w:rPr>
          <w:color w:val="555759"/>
          <w:spacing w:val="-6"/>
        </w:rPr>
        <w:t> </w:t>
      </w:r>
      <w:r>
        <w:rPr>
          <w:color w:val="555759"/>
        </w:rPr>
        <w:t>I</w:t>
      </w:r>
      <w:r>
        <w:rPr>
          <w:color w:val="555759"/>
          <w:spacing w:val="-6"/>
        </w:rPr>
        <w:t> </w:t>
      </w:r>
      <w:r>
        <w:rPr>
          <w:color w:val="555759"/>
        </w:rPr>
        <w:t>was/wasn’t</w:t>
      </w:r>
      <w:r>
        <w:rPr>
          <w:color w:val="555759"/>
          <w:spacing w:val="-6"/>
        </w:rPr>
        <w:t> </w:t>
      </w:r>
      <w:r>
        <w:rPr>
          <w:color w:val="555759"/>
        </w:rPr>
        <w:t>informed</w:t>
      </w:r>
      <w:r>
        <w:rPr>
          <w:color w:val="555759"/>
          <w:spacing w:val="-6"/>
        </w:rPr>
        <w:t> </w:t>
      </w:r>
      <w:r>
        <w:rPr>
          <w:color w:val="555759"/>
        </w:rPr>
        <w:t>that…”</w:t>
      </w:r>
      <w:r>
        <w:rPr>
          <w:color w:val="555759"/>
          <w:spacing w:val="-6"/>
        </w:rPr>
        <w:t> </w:t>
      </w:r>
      <w:r>
        <w:rPr>
          <w:color w:val="555759"/>
        </w:rPr>
        <w:t>As</w:t>
      </w:r>
      <w:r>
        <w:rPr>
          <w:color w:val="555759"/>
          <w:spacing w:val="-6"/>
        </w:rPr>
        <w:t> </w:t>
      </w:r>
      <w:r>
        <w:rPr>
          <w:color w:val="555759"/>
        </w:rPr>
        <w:t>a</w:t>
      </w:r>
      <w:r>
        <w:rPr>
          <w:color w:val="555759"/>
          <w:spacing w:val="-6"/>
        </w:rPr>
        <w:t> </w:t>
      </w:r>
      <w:r>
        <w:rPr>
          <w:color w:val="555759"/>
        </w:rPr>
        <w:t>result,</w:t>
      </w:r>
      <w:r>
        <w:rPr>
          <w:color w:val="555759"/>
          <w:spacing w:val="-6"/>
        </w:rPr>
        <w:t> </w:t>
      </w:r>
      <w:r>
        <w:rPr>
          <w:color w:val="555759"/>
        </w:rPr>
        <w:t>disputes of this type should be minimized.</w:t>
      </w:r>
    </w:p>
    <w:p>
      <w:pPr>
        <w:pStyle w:val="BodyText"/>
        <w:spacing w:before="3"/>
        <w:rPr>
          <w:sz w:val="20"/>
        </w:rPr>
      </w:pPr>
    </w:p>
    <w:p>
      <w:pPr>
        <w:pStyle w:val="BodyText"/>
        <w:spacing w:line="331" w:lineRule="auto" w:before="1"/>
        <w:ind w:left="119" w:right="91"/>
      </w:pPr>
      <w:r>
        <w:rPr>
          <w:color w:val="555759"/>
          <w:w w:val="105"/>
        </w:rPr>
        <w:t>Pre-Bid Conference and Job Walk – Pre-bid conferences accompanied</w:t>
      </w:r>
      <w:r>
        <w:rPr>
          <w:color w:val="555759"/>
          <w:spacing w:val="-10"/>
          <w:w w:val="105"/>
        </w:rPr>
        <w:t> </w:t>
      </w:r>
      <w:r>
        <w:rPr>
          <w:color w:val="555759"/>
          <w:w w:val="105"/>
        </w:rPr>
        <w:t>by</w:t>
      </w:r>
      <w:r>
        <w:rPr>
          <w:color w:val="555759"/>
          <w:spacing w:val="-10"/>
          <w:w w:val="105"/>
        </w:rPr>
        <w:t> </w:t>
      </w:r>
      <w:r>
        <w:rPr>
          <w:color w:val="555759"/>
          <w:w w:val="105"/>
        </w:rPr>
        <w:t>project</w:t>
      </w:r>
      <w:r>
        <w:rPr>
          <w:color w:val="555759"/>
          <w:spacing w:val="-10"/>
          <w:w w:val="105"/>
        </w:rPr>
        <w:t> </w:t>
      </w:r>
      <w:r>
        <w:rPr>
          <w:color w:val="555759"/>
          <w:w w:val="105"/>
        </w:rPr>
        <w:t>site</w:t>
      </w:r>
      <w:r>
        <w:rPr>
          <w:color w:val="555759"/>
          <w:spacing w:val="-10"/>
          <w:w w:val="105"/>
        </w:rPr>
        <w:t> </w:t>
      </w:r>
      <w:r>
        <w:rPr>
          <w:color w:val="555759"/>
          <w:w w:val="105"/>
        </w:rPr>
        <w:t>walks</w:t>
      </w:r>
      <w:r>
        <w:rPr>
          <w:color w:val="555759"/>
          <w:spacing w:val="-10"/>
          <w:w w:val="105"/>
        </w:rPr>
        <w:t> </w:t>
      </w:r>
      <w:r>
        <w:rPr>
          <w:color w:val="555759"/>
          <w:w w:val="105"/>
        </w:rPr>
        <w:t>are</w:t>
      </w:r>
      <w:r>
        <w:rPr>
          <w:color w:val="555759"/>
          <w:spacing w:val="-10"/>
          <w:w w:val="105"/>
        </w:rPr>
        <w:t> </w:t>
      </w:r>
      <w:r>
        <w:rPr>
          <w:color w:val="555759"/>
          <w:w w:val="105"/>
        </w:rPr>
        <w:t>common</w:t>
      </w:r>
      <w:r>
        <w:rPr>
          <w:color w:val="555759"/>
          <w:spacing w:val="-10"/>
          <w:w w:val="105"/>
        </w:rPr>
        <w:t> </w:t>
      </w:r>
      <w:r>
        <w:rPr>
          <w:color w:val="555759"/>
          <w:w w:val="105"/>
        </w:rPr>
        <w:t>forms</w:t>
      </w:r>
      <w:r>
        <w:rPr>
          <w:color w:val="555759"/>
          <w:spacing w:val="-10"/>
          <w:w w:val="105"/>
        </w:rPr>
        <w:t> </w:t>
      </w:r>
      <w:r>
        <w:rPr>
          <w:color w:val="555759"/>
          <w:w w:val="105"/>
        </w:rPr>
        <w:t>of communication</w:t>
      </w:r>
      <w:r>
        <w:rPr>
          <w:color w:val="555759"/>
          <w:spacing w:val="-14"/>
          <w:w w:val="105"/>
        </w:rPr>
        <w:t> </w:t>
      </w:r>
      <w:r>
        <w:rPr>
          <w:color w:val="555759"/>
          <w:w w:val="105"/>
        </w:rPr>
        <w:t>between</w:t>
      </w:r>
      <w:r>
        <w:rPr>
          <w:color w:val="555759"/>
          <w:spacing w:val="-13"/>
          <w:w w:val="105"/>
        </w:rPr>
        <w:t> </w:t>
      </w:r>
      <w:r>
        <w:rPr>
          <w:color w:val="555759"/>
          <w:w w:val="105"/>
        </w:rPr>
        <w:t>owners</w:t>
      </w:r>
      <w:r>
        <w:rPr>
          <w:color w:val="555759"/>
          <w:spacing w:val="-13"/>
          <w:w w:val="105"/>
        </w:rPr>
        <w:t> </w:t>
      </w:r>
      <w:r>
        <w:rPr>
          <w:color w:val="555759"/>
          <w:w w:val="105"/>
        </w:rPr>
        <w:t>and</w:t>
      </w:r>
      <w:r>
        <w:rPr>
          <w:color w:val="555759"/>
          <w:spacing w:val="-14"/>
          <w:w w:val="105"/>
        </w:rPr>
        <w:t> </w:t>
      </w:r>
      <w:r>
        <w:rPr>
          <w:color w:val="555759"/>
          <w:w w:val="105"/>
        </w:rPr>
        <w:t>contractors</w:t>
      </w:r>
      <w:r>
        <w:rPr>
          <w:color w:val="555759"/>
          <w:spacing w:val="-13"/>
          <w:w w:val="105"/>
        </w:rPr>
        <w:t> </w:t>
      </w:r>
      <w:r>
        <w:rPr>
          <w:color w:val="555759"/>
          <w:w w:val="105"/>
        </w:rPr>
        <w:t>at</w:t>
      </w:r>
      <w:r>
        <w:rPr>
          <w:color w:val="555759"/>
          <w:spacing w:val="-13"/>
          <w:w w:val="105"/>
        </w:rPr>
        <w:t> </w:t>
      </w:r>
      <w:r>
        <w:rPr>
          <w:color w:val="555759"/>
          <w:w w:val="105"/>
        </w:rPr>
        <w:t>some</w:t>
      </w:r>
      <w:r>
        <w:rPr>
          <w:color w:val="555759"/>
          <w:spacing w:val="-14"/>
          <w:w w:val="105"/>
        </w:rPr>
        <w:t> </w:t>
      </w:r>
      <w:r>
        <w:rPr>
          <w:color w:val="555759"/>
          <w:w w:val="105"/>
        </w:rPr>
        <w:t>point during</w:t>
      </w:r>
      <w:r>
        <w:rPr>
          <w:color w:val="555759"/>
          <w:spacing w:val="-14"/>
          <w:w w:val="105"/>
        </w:rPr>
        <w:t> </w:t>
      </w:r>
      <w:r>
        <w:rPr>
          <w:color w:val="555759"/>
          <w:w w:val="105"/>
        </w:rPr>
        <w:t>the</w:t>
      </w:r>
      <w:r>
        <w:rPr>
          <w:color w:val="555759"/>
          <w:spacing w:val="-13"/>
          <w:w w:val="105"/>
        </w:rPr>
        <w:t> </w:t>
      </w:r>
      <w:r>
        <w:rPr>
          <w:color w:val="555759"/>
          <w:w w:val="105"/>
        </w:rPr>
        <w:t>bidding</w:t>
      </w:r>
      <w:r>
        <w:rPr>
          <w:color w:val="555759"/>
          <w:spacing w:val="-13"/>
          <w:w w:val="105"/>
        </w:rPr>
        <w:t> </w:t>
      </w:r>
      <w:r>
        <w:rPr>
          <w:color w:val="555759"/>
          <w:w w:val="105"/>
        </w:rPr>
        <w:t>process.</w:t>
      </w:r>
      <w:r>
        <w:rPr>
          <w:color w:val="555759"/>
          <w:spacing w:val="-13"/>
          <w:w w:val="105"/>
        </w:rPr>
        <w:t> </w:t>
      </w:r>
      <w:r>
        <w:rPr>
          <w:color w:val="555759"/>
          <w:w w:val="105"/>
        </w:rPr>
        <w:t>Owners</w:t>
      </w:r>
      <w:r>
        <w:rPr>
          <w:color w:val="555759"/>
          <w:spacing w:val="-14"/>
          <w:w w:val="105"/>
        </w:rPr>
        <w:t> </w:t>
      </w:r>
      <w:r>
        <w:rPr>
          <w:color w:val="555759"/>
          <w:w w:val="105"/>
        </w:rPr>
        <w:t>can</w:t>
      </w:r>
      <w:r>
        <w:rPr>
          <w:color w:val="555759"/>
          <w:spacing w:val="-13"/>
          <w:w w:val="105"/>
        </w:rPr>
        <w:t> </w:t>
      </w:r>
      <w:r>
        <w:rPr>
          <w:color w:val="555759"/>
          <w:w w:val="105"/>
          <w:u w:val="single" w:color="555759"/>
        </w:rPr>
        <w:t>mandate</w:t>
      </w:r>
      <w:r>
        <w:rPr>
          <w:color w:val="555759"/>
          <w:spacing w:val="-13"/>
          <w:w w:val="105"/>
        </w:rPr>
        <w:t> </w:t>
      </w:r>
      <w:r>
        <w:rPr>
          <w:color w:val="555759"/>
          <w:w w:val="105"/>
        </w:rPr>
        <w:t>that</w:t>
      </w:r>
      <w:r>
        <w:rPr>
          <w:color w:val="555759"/>
          <w:spacing w:val="-13"/>
          <w:w w:val="105"/>
        </w:rPr>
        <w:t> </w:t>
      </w:r>
      <w:r>
        <w:rPr>
          <w:color w:val="555759"/>
          <w:w w:val="105"/>
        </w:rPr>
        <w:t>bidders </w:t>
      </w:r>
      <w:r>
        <w:rPr>
          <w:color w:val="555759"/>
          <w:spacing w:val="-2"/>
          <w:w w:val="105"/>
        </w:rPr>
        <w:t>must</w:t>
      </w:r>
      <w:r>
        <w:rPr>
          <w:color w:val="555759"/>
          <w:spacing w:val="-11"/>
          <w:w w:val="105"/>
        </w:rPr>
        <w:t> </w:t>
      </w:r>
      <w:r>
        <w:rPr>
          <w:color w:val="555759"/>
          <w:spacing w:val="-2"/>
          <w:w w:val="105"/>
        </w:rPr>
        <w:t>attend</w:t>
      </w:r>
      <w:r>
        <w:rPr>
          <w:color w:val="555759"/>
          <w:spacing w:val="-11"/>
          <w:w w:val="105"/>
        </w:rPr>
        <w:t> </w:t>
      </w:r>
      <w:r>
        <w:rPr>
          <w:color w:val="555759"/>
          <w:spacing w:val="-2"/>
          <w:w w:val="105"/>
        </w:rPr>
        <w:t>both</w:t>
      </w:r>
      <w:r>
        <w:rPr>
          <w:color w:val="555759"/>
          <w:spacing w:val="-11"/>
          <w:w w:val="105"/>
        </w:rPr>
        <w:t> </w:t>
      </w:r>
      <w:r>
        <w:rPr>
          <w:color w:val="555759"/>
          <w:spacing w:val="-2"/>
          <w:w w:val="105"/>
        </w:rPr>
        <w:t>the</w:t>
      </w:r>
      <w:r>
        <w:rPr>
          <w:color w:val="555759"/>
          <w:spacing w:val="-11"/>
          <w:w w:val="105"/>
        </w:rPr>
        <w:t> </w:t>
      </w:r>
      <w:r>
        <w:rPr>
          <w:color w:val="555759"/>
          <w:spacing w:val="-2"/>
          <w:w w:val="105"/>
        </w:rPr>
        <w:t>pre-bid</w:t>
      </w:r>
      <w:r>
        <w:rPr>
          <w:color w:val="555759"/>
          <w:spacing w:val="-11"/>
          <w:w w:val="105"/>
        </w:rPr>
        <w:t> </w:t>
      </w:r>
      <w:r>
        <w:rPr>
          <w:color w:val="555759"/>
          <w:spacing w:val="-2"/>
          <w:w w:val="105"/>
        </w:rPr>
        <w:t>conference</w:t>
      </w:r>
      <w:r>
        <w:rPr>
          <w:color w:val="555759"/>
          <w:spacing w:val="-11"/>
          <w:w w:val="105"/>
        </w:rPr>
        <w:t> </w:t>
      </w:r>
      <w:r>
        <w:rPr>
          <w:color w:val="555759"/>
          <w:spacing w:val="-2"/>
          <w:w w:val="105"/>
        </w:rPr>
        <w:t>and</w:t>
      </w:r>
      <w:r>
        <w:rPr>
          <w:color w:val="555759"/>
          <w:spacing w:val="-11"/>
          <w:w w:val="105"/>
        </w:rPr>
        <w:t> </w:t>
      </w:r>
      <w:r>
        <w:rPr>
          <w:color w:val="555759"/>
          <w:spacing w:val="-2"/>
          <w:w w:val="105"/>
        </w:rPr>
        <w:t>the</w:t>
      </w:r>
      <w:r>
        <w:rPr>
          <w:color w:val="555759"/>
          <w:spacing w:val="-11"/>
          <w:w w:val="105"/>
        </w:rPr>
        <w:t> </w:t>
      </w:r>
      <w:r>
        <w:rPr>
          <w:color w:val="555759"/>
          <w:spacing w:val="-2"/>
          <w:w w:val="105"/>
        </w:rPr>
        <w:t>job</w:t>
      </w:r>
      <w:r>
        <w:rPr>
          <w:color w:val="555759"/>
          <w:spacing w:val="-11"/>
          <w:w w:val="105"/>
        </w:rPr>
        <w:t> </w:t>
      </w:r>
      <w:r>
        <w:rPr>
          <w:color w:val="555759"/>
          <w:spacing w:val="-2"/>
          <w:w w:val="105"/>
        </w:rPr>
        <w:t>site</w:t>
      </w:r>
      <w:r>
        <w:rPr>
          <w:color w:val="555759"/>
          <w:spacing w:val="-11"/>
          <w:w w:val="105"/>
        </w:rPr>
        <w:t> </w:t>
      </w:r>
      <w:r>
        <w:rPr>
          <w:color w:val="555759"/>
          <w:spacing w:val="-2"/>
          <w:w w:val="105"/>
        </w:rPr>
        <w:t>walk</w:t>
      </w:r>
      <w:r>
        <w:rPr>
          <w:color w:val="555759"/>
          <w:spacing w:val="-11"/>
          <w:w w:val="105"/>
        </w:rPr>
        <w:t> </w:t>
      </w:r>
      <w:r>
        <w:rPr>
          <w:color w:val="555759"/>
          <w:spacing w:val="-2"/>
          <w:w w:val="105"/>
        </w:rPr>
        <w:t>in </w:t>
      </w:r>
      <w:r>
        <w:rPr>
          <w:color w:val="555759"/>
        </w:rPr>
        <w:t>order</w:t>
      </w:r>
      <w:r>
        <w:rPr>
          <w:color w:val="555759"/>
          <w:spacing w:val="-7"/>
        </w:rPr>
        <w:t> </w:t>
      </w:r>
      <w:r>
        <w:rPr>
          <w:color w:val="555759"/>
        </w:rPr>
        <w:t>to</w:t>
      </w:r>
      <w:r>
        <w:rPr>
          <w:color w:val="555759"/>
          <w:spacing w:val="-7"/>
        </w:rPr>
        <w:t> </w:t>
      </w:r>
      <w:r>
        <w:rPr>
          <w:color w:val="555759"/>
        </w:rPr>
        <w:t>be</w:t>
      </w:r>
      <w:r>
        <w:rPr>
          <w:color w:val="555759"/>
          <w:spacing w:val="-7"/>
        </w:rPr>
        <w:t> </w:t>
      </w:r>
      <w:r>
        <w:rPr>
          <w:color w:val="555759"/>
        </w:rPr>
        <w:t>considered</w:t>
      </w:r>
      <w:r>
        <w:rPr>
          <w:color w:val="555759"/>
          <w:spacing w:val="-7"/>
        </w:rPr>
        <w:t> </w:t>
      </w:r>
      <w:r>
        <w:rPr>
          <w:color w:val="555759"/>
          <w:u w:val="single" w:color="555759"/>
        </w:rPr>
        <w:t>responsive</w:t>
      </w:r>
      <w:r>
        <w:rPr>
          <w:color w:val="555759"/>
          <w:spacing w:val="-7"/>
        </w:rPr>
        <w:t> </w:t>
      </w:r>
      <w:r>
        <w:rPr>
          <w:color w:val="555759"/>
        </w:rPr>
        <w:t>to</w:t>
      </w:r>
      <w:r>
        <w:rPr>
          <w:color w:val="555759"/>
          <w:spacing w:val="-7"/>
        </w:rPr>
        <w:t> </w:t>
      </w:r>
      <w:r>
        <w:rPr>
          <w:color w:val="555759"/>
        </w:rPr>
        <w:t>the</w:t>
      </w:r>
      <w:r>
        <w:rPr>
          <w:color w:val="555759"/>
          <w:spacing w:val="-7"/>
        </w:rPr>
        <w:t> </w:t>
      </w:r>
      <w:r>
        <w:rPr>
          <w:color w:val="555759"/>
        </w:rPr>
        <w:t>bidding</w:t>
      </w:r>
      <w:r>
        <w:rPr>
          <w:color w:val="555759"/>
          <w:spacing w:val="-7"/>
        </w:rPr>
        <w:t> </w:t>
      </w:r>
      <w:r>
        <w:rPr>
          <w:color w:val="555759"/>
        </w:rPr>
        <w:t>requirements.</w:t>
      </w:r>
      <w:r>
        <w:rPr>
          <w:color w:val="555759"/>
          <w:spacing w:val="-7"/>
        </w:rPr>
        <w:t> </w:t>
      </w:r>
      <w:r>
        <w:rPr>
          <w:color w:val="555759"/>
        </w:rPr>
        <w:t>It </w:t>
      </w:r>
      <w:r>
        <w:rPr>
          <w:color w:val="555759"/>
          <w:spacing w:val="-4"/>
          <w:w w:val="105"/>
        </w:rPr>
        <w:t>is</w:t>
      </w:r>
      <w:r>
        <w:rPr>
          <w:color w:val="555759"/>
          <w:spacing w:val="-6"/>
          <w:w w:val="105"/>
        </w:rPr>
        <w:t> </w:t>
      </w:r>
      <w:r>
        <w:rPr>
          <w:color w:val="555759"/>
          <w:spacing w:val="-4"/>
          <w:w w:val="105"/>
        </w:rPr>
        <w:t>recommended</w:t>
      </w:r>
      <w:r>
        <w:rPr>
          <w:color w:val="555759"/>
          <w:spacing w:val="-6"/>
          <w:w w:val="105"/>
        </w:rPr>
        <w:t> </w:t>
      </w:r>
      <w:r>
        <w:rPr>
          <w:color w:val="555759"/>
          <w:spacing w:val="-4"/>
          <w:w w:val="105"/>
        </w:rPr>
        <w:t>that</w:t>
      </w:r>
      <w:r>
        <w:rPr>
          <w:color w:val="555759"/>
          <w:spacing w:val="-6"/>
          <w:w w:val="105"/>
        </w:rPr>
        <w:t> </w:t>
      </w:r>
      <w:r>
        <w:rPr>
          <w:color w:val="555759"/>
          <w:spacing w:val="-4"/>
          <w:w w:val="105"/>
        </w:rPr>
        <w:t>owners</w:t>
      </w:r>
      <w:r>
        <w:rPr>
          <w:color w:val="555759"/>
          <w:spacing w:val="-6"/>
          <w:w w:val="105"/>
        </w:rPr>
        <w:t> </w:t>
      </w:r>
      <w:r>
        <w:rPr>
          <w:color w:val="555759"/>
          <w:spacing w:val="-4"/>
          <w:w w:val="105"/>
        </w:rPr>
        <w:t>make</w:t>
      </w:r>
      <w:r>
        <w:rPr>
          <w:color w:val="555759"/>
          <w:spacing w:val="-6"/>
          <w:w w:val="105"/>
        </w:rPr>
        <w:t> </w:t>
      </w:r>
      <w:r>
        <w:rPr>
          <w:color w:val="555759"/>
          <w:spacing w:val="-4"/>
          <w:w w:val="105"/>
        </w:rPr>
        <w:t>a</w:t>
      </w:r>
      <w:r>
        <w:rPr>
          <w:color w:val="555759"/>
          <w:spacing w:val="-6"/>
          <w:w w:val="105"/>
        </w:rPr>
        <w:t> </w:t>
      </w:r>
      <w:r>
        <w:rPr>
          <w:color w:val="555759"/>
          <w:spacing w:val="-4"/>
          <w:w w:val="105"/>
        </w:rPr>
        <w:t>written</w:t>
      </w:r>
      <w:r>
        <w:rPr>
          <w:color w:val="555759"/>
          <w:spacing w:val="-6"/>
          <w:w w:val="105"/>
        </w:rPr>
        <w:t> </w:t>
      </w:r>
      <w:r>
        <w:rPr>
          <w:color w:val="555759"/>
          <w:spacing w:val="-4"/>
          <w:w w:val="105"/>
        </w:rPr>
        <w:t>record</w:t>
      </w:r>
      <w:r>
        <w:rPr>
          <w:color w:val="555759"/>
          <w:spacing w:val="-6"/>
          <w:w w:val="105"/>
        </w:rPr>
        <w:t> </w:t>
      </w:r>
      <w:r>
        <w:rPr>
          <w:color w:val="555759"/>
          <w:spacing w:val="-4"/>
          <w:w w:val="105"/>
        </w:rPr>
        <w:t>all</w:t>
      </w:r>
      <w:r>
        <w:rPr>
          <w:color w:val="555759"/>
          <w:spacing w:val="-6"/>
          <w:w w:val="105"/>
        </w:rPr>
        <w:t> </w:t>
      </w:r>
      <w:r>
        <w:rPr>
          <w:color w:val="555759"/>
          <w:spacing w:val="-4"/>
          <w:w w:val="105"/>
        </w:rPr>
        <w:t>attendees </w:t>
      </w:r>
      <w:r>
        <w:rPr>
          <w:color w:val="555759"/>
          <w:spacing w:val="-2"/>
          <w:w w:val="105"/>
        </w:rPr>
        <w:t>at</w:t>
      </w:r>
      <w:r>
        <w:rPr>
          <w:color w:val="555759"/>
          <w:spacing w:val="-7"/>
          <w:w w:val="105"/>
        </w:rPr>
        <w:t> </w:t>
      </w:r>
      <w:r>
        <w:rPr>
          <w:color w:val="555759"/>
          <w:spacing w:val="-2"/>
          <w:w w:val="105"/>
        </w:rPr>
        <w:t>both</w:t>
      </w:r>
      <w:r>
        <w:rPr>
          <w:color w:val="555759"/>
          <w:spacing w:val="-7"/>
          <w:w w:val="105"/>
        </w:rPr>
        <w:t> </w:t>
      </w:r>
      <w:r>
        <w:rPr>
          <w:color w:val="555759"/>
          <w:spacing w:val="-2"/>
          <w:w w:val="105"/>
        </w:rPr>
        <w:t>events;</w:t>
      </w:r>
      <w:r>
        <w:rPr>
          <w:color w:val="555759"/>
          <w:spacing w:val="-7"/>
          <w:w w:val="105"/>
        </w:rPr>
        <w:t> </w:t>
      </w:r>
      <w:r>
        <w:rPr>
          <w:color w:val="555759"/>
          <w:spacing w:val="-2"/>
          <w:w w:val="105"/>
        </w:rPr>
        <w:t>of</w:t>
      </w:r>
      <w:r>
        <w:rPr>
          <w:color w:val="555759"/>
          <w:spacing w:val="-7"/>
          <w:w w:val="105"/>
        </w:rPr>
        <w:t> </w:t>
      </w:r>
      <w:r>
        <w:rPr>
          <w:color w:val="555759"/>
          <w:spacing w:val="-2"/>
          <w:w w:val="105"/>
        </w:rPr>
        <w:t>the</w:t>
      </w:r>
      <w:r>
        <w:rPr>
          <w:color w:val="555759"/>
          <w:spacing w:val="-7"/>
          <w:w w:val="105"/>
        </w:rPr>
        <w:t> </w:t>
      </w:r>
      <w:r>
        <w:rPr>
          <w:color w:val="555759"/>
          <w:spacing w:val="-2"/>
          <w:w w:val="105"/>
        </w:rPr>
        <w:t>presentation</w:t>
      </w:r>
      <w:r>
        <w:rPr>
          <w:color w:val="555759"/>
          <w:spacing w:val="-7"/>
          <w:w w:val="105"/>
        </w:rPr>
        <w:t> </w:t>
      </w:r>
      <w:r>
        <w:rPr>
          <w:color w:val="555759"/>
          <w:spacing w:val="-2"/>
          <w:w w:val="105"/>
        </w:rPr>
        <w:t>made;</w:t>
      </w:r>
      <w:r>
        <w:rPr>
          <w:color w:val="555759"/>
          <w:spacing w:val="-7"/>
          <w:w w:val="105"/>
        </w:rPr>
        <w:t> </w:t>
      </w:r>
      <w:r>
        <w:rPr>
          <w:color w:val="555759"/>
          <w:spacing w:val="-2"/>
          <w:w w:val="105"/>
        </w:rPr>
        <w:t>of</w:t>
      </w:r>
      <w:r>
        <w:rPr>
          <w:color w:val="555759"/>
          <w:spacing w:val="-7"/>
          <w:w w:val="105"/>
        </w:rPr>
        <w:t> </w:t>
      </w:r>
      <w:r>
        <w:rPr>
          <w:color w:val="555759"/>
          <w:spacing w:val="-2"/>
          <w:w w:val="105"/>
        </w:rPr>
        <w:t>all</w:t>
      </w:r>
      <w:r>
        <w:rPr>
          <w:color w:val="555759"/>
          <w:spacing w:val="-7"/>
          <w:w w:val="105"/>
        </w:rPr>
        <w:t> </w:t>
      </w:r>
      <w:r>
        <w:rPr>
          <w:color w:val="555759"/>
          <w:spacing w:val="-2"/>
          <w:w w:val="105"/>
        </w:rPr>
        <w:t>questions</w:t>
      </w:r>
      <w:r>
        <w:rPr>
          <w:color w:val="555759"/>
          <w:spacing w:val="-7"/>
          <w:w w:val="105"/>
        </w:rPr>
        <w:t> </w:t>
      </w:r>
      <w:r>
        <w:rPr>
          <w:color w:val="555759"/>
          <w:spacing w:val="-2"/>
          <w:w w:val="105"/>
        </w:rPr>
        <w:t>asked </w:t>
      </w:r>
      <w:r>
        <w:rPr>
          <w:color w:val="555759"/>
        </w:rPr>
        <w:t>and</w:t>
      </w:r>
      <w:r>
        <w:rPr>
          <w:color w:val="555759"/>
          <w:spacing w:val="-5"/>
        </w:rPr>
        <w:t> </w:t>
      </w:r>
      <w:r>
        <w:rPr>
          <w:color w:val="555759"/>
        </w:rPr>
        <w:t>all</w:t>
      </w:r>
      <w:r>
        <w:rPr>
          <w:color w:val="555759"/>
          <w:spacing w:val="-5"/>
        </w:rPr>
        <w:t> </w:t>
      </w:r>
      <w:r>
        <w:rPr>
          <w:color w:val="555759"/>
        </w:rPr>
        <w:t>responses</w:t>
      </w:r>
      <w:r>
        <w:rPr>
          <w:color w:val="555759"/>
          <w:spacing w:val="-5"/>
        </w:rPr>
        <w:t> </w:t>
      </w:r>
      <w:r>
        <w:rPr>
          <w:color w:val="555759"/>
        </w:rPr>
        <w:t>given;</w:t>
      </w:r>
      <w:r>
        <w:rPr>
          <w:color w:val="555759"/>
          <w:spacing w:val="-5"/>
        </w:rPr>
        <w:t> </w:t>
      </w:r>
      <w:r>
        <w:rPr>
          <w:color w:val="555759"/>
        </w:rPr>
        <w:t>and</w:t>
      </w:r>
      <w:r>
        <w:rPr>
          <w:color w:val="555759"/>
          <w:spacing w:val="-5"/>
        </w:rPr>
        <w:t> </w:t>
      </w:r>
      <w:r>
        <w:rPr>
          <w:color w:val="555759"/>
        </w:rPr>
        <w:t>provide</w:t>
      </w:r>
      <w:r>
        <w:rPr>
          <w:color w:val="555759"/>
          <w:spacing w:val="-5"/>
        </w:rPr>
        <w:t> </w:t>
      </w:r>
      <w:r>
        <w:rPr>
          <w:color w:val="555759"/>
        </w:rPr>
        <w:t>this</w:t>
      </w:r>
      <w:r>
        <w:rPr>
          <w:color w:val="555759"/>
          <w:spacing w:val="-5"/>
        </w:rPr>
        <w:t> </w:t>
      </w:r>
      <w:r>
        <w:rPr>
          <w:color w:val="555759"/>
        </w:rPr>
        <w:t>document</w:t>
      </w:r>
      <w:r>
        <w:rPr>
          <w:color w:val="555759"/>
          <w:spacing w:val="-5"/>
        </w:rPr>
        <w:t> </w:t>
      </w:r>
      <w:r>
        <w:rPr>
          <w:color w:val="555759"/>
        </w:rPr>
        <w:t>to</w:t>
      </w:r>
      <w:r>
        <w:rPr>
          <w:color w:val="555759"/>
          <w:spacing w:val="-5"/>
        </w:rPr>
        <w:t> </w:t>
      </w:r>
      <w:r>
        <w:rPr>
          <w:color w:val="555759"/>
        </w:rPr>
        <w:t>all</w:t>
      </w:r>
      <w:r>
        <w:rPr>
          <w:color w:val="555759"/>
          <w:spacing w:val="-5"/>
        </w:rPr>
        <w:t> </w:t>
      </w:r>
      <w:r>
        <w:rPr>
          <w:color w:val="555759"/>
        </w:rPr>
        <w:t>bidders </w:t>
      </w:r>
      <w:r>
        <w:rPr>
          <w:color w:val="555759"/>
          <w:w w:val="105"/>
        </w:rPr>
        <w:t>shortly</w:t>
      </w:r>
      <w:r>
        <w:rPr>
          <w:color w:val="555759"/>
          <w:spacing w:val="-12"/>
          <w:w w:val="105"/>
        </w:rPr>
        <w:t> </w:t>
      </w:r>
      <w:r>
        <w:rPr>
          <w:color w:val="555759"/>
          <w:w w:val="105"/>
        </w:rPr>
        <w:t>after</w:t>
      </w:r>
      <w:r>
        <w:rPr>
          <w:color w:val="555759"/>
          <w:spacing w:val="-12"/>
          <w:w w:val="105"/>
        </w:rPr>
        <w:t> </w:t>
      </w:r>
      <w:r>
        <w:rPr>
          <w:color w:val="555759"/>
          <w:w w:val="105"/>
        </w:rPr>
        <w:t>the</w:t>
      </w:r>
      <w:r>
        <w:rPr>
          <w:color w:val="555759"/>
          <w:spacing w:val="-12"/>
          <w:w w:val="105"/>
        </w:rPr>
        <w:t> </w:t>
      </w:r>
      <w:r>
        <w:rPr>
          <w:color w:val="555759"/>
          <w:w w:val="105"/>
        </w:rPr>
        <w:t>conference</w:t>
      </w:r>
      <w:r>
        <w:rPr>
          <w:color w:val="555759"/>
          <w:spacing w:val="-12"/>
          <w:w w:val="105"/>
        </w:rPr>
        <w:t> </w:t>
      </w:r>
      <w:r>
        <w:rPr>
          <w:color w:val="555759"/>
          <w:w w:val="105"/>
        </w:rPr>
        <w:t>and</w:t>
      </w:r>
      <w:r>
        <w:rPr>
          <w:color w:val="555759"/>
          <w:spacing w:val="-12"/>
          <w:w w:val="105"/>
        </w:rPr>
        <w:t> </w:t>
      </w:r>
      <w:r>
        <w:rPr>
          <w:color w:val="555759"/>
          <w:w w:val="105"/>
        </w:rPr>
        <w:t>job</w:t>
      </w:r>
      <w:r>
        <w:rPr>
          <w:color w:val="555759"/>
          <w:spacing w:val="-12"/>
          <w:w w:val="105"/>
        </w:rPr>
        <w:t> </w:t>
      </w:r>
      <w:r>
        <w:rPr>
          <w:color w:val="555759"/>
          <w:w w:val="105"/>
        </w:rPr>
        <w:t>walk</w:t>
      </w:r>
      <w:r>
        <w:rPr>
          <w:color w:val="555759"/>
          <w:spacing w:val="-12"/>
          <w:w w:val="105"/>
        </w:rPr>
        <w:t> </w:t>
      </w:r>
      <w:r>
        <w:rPr>
          <w:color w:val="555759"/>
          <w:w w:val="105"/>
        </w:rPr>
        <w:t>are</w:t>
      </w:r>
      <w:r>
        <w:rPr>
          <w:color w:val="555759"/>
          <w:spacing w:val="-12"/>
          <w:w w:val="105"/>
        </w:rPr>
        <w:t> </w:t>
      </w:r>
      <w:r>
        <w:rPr>
          <w:color w:val="555759"/>
          <w:w w:val="105"/>
        </w:rPr>
        <w:t>held.</w:t>
      </w:r>
      <w:r>
        <w:rPr>
          <w:color w:val="555759"/>
          <w:spacing w:val="-12"/>
          <w:w w:val="105"/>
        </w:rPr>
        <w:t> </w:t>
      </w:r>
      <w:r>
        <w:rPr>
          <w:color w:val="555759"/>
          <w:w w:val="105"/>
        </w:rPr>
        <w:t>In</w:t>
      </w:r>
      <w:r>
        <w:rPr>
          <w:color w:val="555759"/>
          <w:spacing w:val="-12"/>
          <w:w w:val="105"/>
        </w:rPr>
        <w:t> </w:t>
      </w:r>
      <w:r>
        <w:rPr>
          <w:color w:val="555759"/>
          <w:w w:val="105"/>
        </w:rPr>
        <w:t>the</w:t>
      </w:r>
      <w:r>
        <w:rPr>
          <w:color w:val="555759"/>
          <w:spacing w:val="-12"/>
          <w:w w:val="105"/>
        </w:rPr>
        <w:t> </w:t>
      </w:r>
      <w:r>
        <w:rPr>
          <w:color w:val="555759"/>
          <w:w w:val="105"/>
        </w:rPr>
        <w:t>pre-</w:t>
      </w:r>
    </w:p>
    <w:p>
      <w:pPr>
        <w:pStyle w:val="BodyText"/>
        <w:spacing w:line="331" w:lineRule="auto"/>
        <w:ind w:left="119" w:right="221"/>
      </w:pPr>
      <w:r>
        <w:rPr>
          <w:color w:val="555759"/>
          <w:w w:val="105"/>
        </w:rPr>
        <w:t>bid</w:t>
      </w:r>
      <w:r>
        <w:rPr>
          <w:color w:val="555759"/>
          <w:spacing w:val="-8"/>
          <w:w w:val="105"/>
        </w:rPr>
        <w:t> </w:t>
      </w:r>
      <w:r>
        <w:rPr>
          <w:color w:val="555759"/>
          <w:w w:val="105"/>
        </w:rPr>
        <w:t>conference</w:t>
      </w:r>
      <w:r>
        <w:rPr>
          <w:color w:val="555759"/>
          <w:spacing w:val="-8"/>
          <w:w w:val="105"/>
        </w:rPr>
        <w:t> </w:t>
      </w:r>
      <w:r>
        <w:rPr>
          <w:color w:val="555759"/>
          <w:w w:val="105"/>
        </w:rPr>
        <w:t>owners</w:t>
      </w:r>
      <w:r>
        <w:rPr>
          <w:color w:val="555759"/>
          <w:spacing w:val="-8"/>
          <w:w w:val="105"/>
        </w:rPr>
        <w:t> </w:t>
      </w:r>
      <w:r>
        <w:rPr>
          <w:color w:val="555759"/>
          <w:w w:val="105"/>
        </w:rPr>
        <w:t>ought</w:t>
      </w:r>
      <w:r>
        <w:rPr>
          <w:color w:val="555759"/>
          <w:spacing w:val="-8"/>
          <w:w w:val="105"/>
        </w:rPr>
        <w:t> </w:t>
      </w:r>
      <w:r>
        <w:rPr>
          <w:color w:val="555759"/>
          <w:w w:val="105"/>
        </w:rPr>
        <w:t>to</w:t>
      </w:r>
      <w:r>
        <w:rPr>
          <w:color w:val="555759"/>
          <w:spacing w:val="-8"/>
          <w:w w:val="105"/>
        </w:rPr>
        <w:t> </w:t>
      </w:r>
      <w:r>
        <w:rPr>
          <w:color w:val="555759"/>
          <w:w w:val="105"/>
        </w:rPr>
        <w:t>point</w:t>
      </w:r>
      <w:r>
        <w:rPr>
          <w:color w:val="555759"/>
          <w:spacing w:val="-8"/>
          <w:w w:val="105"/>
        </w:rPr>
        <w:t> </w:t>
      </w:r>
      <w:r>
        <w:rPr>
          <w:color w:val="555759"/>
          <w:w w:val="105"/>
        </w:rPr>
        <w:t>out</w:t>
      </w:r>
      <w:r>
        <w:rPr>
          <w:color w:val="555759"/>
          <w:spacing w:val="-8"/>
          <w:w w:val="105"/>
        </w:rPr>
        <w:t> </w:t>
      </w:r>
      <w:r>
        <w:rPr>
          <w:color w:val="555759"/>
          <w:w w:val="105"/>
        </w:rPr>
        <w:t>changes</w:t>
      </w:r>
      <w:r>
        <w:rPr>
          <w:color w:val="555759"/>
          <w:spacing w:val="-8"/>
          <w:w w:val="105"/>
        </w:rPr>
        <w:t> </w:t>
      </w:r>
      <w:r>
        <w:rPr>
          <w:color w:val="555759"/>
          <w:w w:val="105"/>
        </w:rPr>
        <w:t>made</w:t>
      </w:r>
      <w:r>
        <w:rPr>
          <w:color w:val="555759"/>
          <w:spacing w:val="-8"/>
          <w:w w:val="105"/>
        </w:rPr>
        <w:t> </w:t>
      </w:r>
      <w:r>
        <w:rPr>
          <w:color w:val="555759"/>
          <w:w w:val="105"/>
        </w:rPr>
        <w:t>to</w:t>
      </w:r>
      <w:r>
        <w:rPr>
          <w:color w:val="555759"/>
          <w:w w:val="105"/>
        </w:rPr>
        <w:t> the</w:t>
      </w:r>
      <w:r>
        <w:rPr>
          <w:color w:val="555759"/>
          <w:spacing w:val="-14"/>
          <w:w w:val="105"/>
        </w:rPr>
        <w:t> </w:t>
      </w:r>
      <w:r>
        <w:rPr>
          <w:color w:val="555759"/>
          <w:w w:val="105"/>
        </w:rPr>
        <w:t>standard</w:t>
      </w:r>
      <w:r>
        <w:rPr>
          <w:color w:val="555759"/>
          <w:spacing w:val="-13"/>
          <w:w w:val="105"/>
        </w:rPr>
        <w:t> </w:t>
      </w:r>
      <w:r>
        <w:rPr>
          <w:color w:val="555759"/>
          <w:w w:val="105"/>
        </w:rPr>
        <w:t>contract</w:t>
      </w:r>
      <w:r>
        <w:rPr>
          <w:color w:val="555759"/>
          <w:spacing w:val="-13"/>
          <w:w w:val="105"/>
        </w:rPr>
        <w:t> </w:t>
      </w:r>
      <w:r>
        <w:rPr>
          <w:color w:val="555759"/>
          <w:w w:val="105"/>
        </w:rPr>
        <w:t>documents</w:t>
      </w:r>
      <w:r>
        <w:rPr>
          <w:color w:val="555759"/>
          <w:spacing w:val="-14"/>
          <w:w w:val="105"/>
        </w:rPr>
        <w:t> </w:t>
      </w:r>
      <w:r>
        <w:rPr>
          <w:color w:val="555759"/>
          <w:w w:val="105"/>
        </w:rPr>
        <w:t>used</w:t>
      </w:r>
      <w:r>
        <w:rPr>
          <w:color w:val="555759"/>
          <w:spacing w:val="-13"/>
          <w:w w:val="105"/>
        </w:rPr>
        <w:t> </w:t>
      </w:r>
      <w:r>
        <w:rPr>
          <w:color w:val="555759"/>
          <w:w w:val="105"/>
        </w:rPr>
        <w:t>on</w:t>
      </w:r>
      <w:r>
        <w:rPr>
          <w:color w:val="555759"/>
          <w:spacing w:val="-13"/>
          <w:w w:val="105"/>
        </w:rPr>
        <w:t> </w:t>
      </w:r>
      <w:r>
        <w:rPr>
          <w:color w:val="555759"/>
          <w:w w:val="105"/>
        </w:rPr>
        <w:t>previous</w:t>
      </w:r>
      <w:r>
        <w:rPr>
          <w:color w:val="555759"/>
          <w:spacing w:val="-14"/>
          <w:w w:val="105"/>
        </w:rPr>
        <w:t> </w:t>
      </w:r>
      <w:r>
        <w:rPr>
          <w:color w:val="555759"/>
          <w:w w:val="105"/>
        </w:rPr>
        <w:t>projects. </w:t>
      </w:r>
      <w:r>
        <w:rPr>
          <w:color w:val="555759"/>
          <w:spacing w:val="-2"/>
          <w:w w:val="105"/>
        </w:rPr>
        <w:t>Owners</w:t>
      </w:r>
      <w:r>
        <w:rPr>
          <w:color w:val="555759"/>
          <w:spacing w:val="-9"/>
          <w:w w:val="105"/>
        </w:rPr>
        <w:t> </w:t>
      </w:r>
      <w:r>
        <w:rPr>
          <w:color w:val="555759"/>
          <w:spacing w:val="-2"/>
          <w:w w:val="105"/>
        </w:rPr>
        <w:t>ought</w:t>
      </w:r>
      <w:r>
        <w:rPr>
          <w:color w:val="555759"/>
          <w:spacing w:val="-9"/>
          <w:w w:val="105"/>
        </w:rPr>
        <w:t> </w:t>
      </w:r>
      <w:r>
        <w:rPr>
          <w:color w:val="555759"/>
          <w:spacing w:val="-2"/>
          <w:w w:val="105"/>
        </w:rPr>
        <w:t>to</w:t>
      </w:r>
      <w:r>
        <w:rPr>
          <w:color w:val="555759"/>
          <w:spacing w:val="-9"/>
          <w:w w:val="105"/>
        </w:rPr>
        <w:t> </w:t>
      </w:r>
      <w:r>
        <w:rPr>
          <w:color w:val="555759"/>
          <w:spacing w:val="-2"/>
          <w:w w:val="105"/>
        </w:rPr>
        <w:t>discuss</w:t>
      </w:r>
      <w:r>
        <w:rPr>
          <w:color w:val="555759"/>
          <w:spacing w:val="-9"/>
          <w:w w:val="105"/>
        </w:rPr>
        <w:t> </w:t>
      </w:r>
      <w:r>
        <w:rPr>
          <w:color w:val="555759"/>
          <w:spacing w:val="-2"/>
          <w:w w:val="105"/>
        </w:rPr>
        <w:t>some</w:t>
      </w:r>
      <w:r>
        <w:rPr>
          <w:color w:val="555759"/>
          <w:spacing w:val="-9"/>
          <w:w w:val="105"/>
        </w:rPr>
        <w:t> </w:t>
      </w:r>
      <w:r>
        <w:rPr>
          <w:color w:val="555759"/>
          <w:spacing w:val="-2"/>
          <w:w w:val="105"/>
        </w:rPr>
        <w:t>of</w:t>
      </w:r>
      <w:r>
        <w:rPr>
          <w:color w:val="555759"/>
          <w:spacing w:val="-9"/>
          <w:w w:val="105"/>
        </w:rPr>
        <w:t> </w:t>
      </w:r>
      <w:r>
        <w:rPr>
          <w:color w:val="555759"/>
          <w:spacing w:val="-2"/>
          <w:w w:val="105"/>
        </w:rPr>
        <w:t>the</w:t>
      </w:r>
      <w:r>
        <w:rPr>
          <w:color w:val="555759"/>
          <w:spacing w:val="-9"/>
          <w:w w:val="105"/>
        </w:rPr>
        <w:t> </w:t>
      </w:r>
      <w:r>
        <w:rPr>
          <w:color w:val="555759"/>
          <w:spacing w:val="-2"/>
          <w:w w:val="105"/>
        </w:rPr>
        <w:t>different</w:t>
      </w:r>
      <w:r>
        <w:rPr>
          <w:color w:val="555759"/>
          <w:spacing w:val="-9"/>
          <w:w w:val="105"/>
        </w:rPr>
        <w:t> </w:t>
      </w:r>
      <w:r>
        <w:rPr>
          <w:color w:val="555759"/>
          <w:spacing w:val="-2"/>
          <w:w w:val="105"/>
        </w:rPr>
        <w:t>general</w:t>
      </w:r>
      <w:r>
        <w:rPr>
          <w:color w:val="555759"/>
          <w:spacing w:val="-9"/>
          <w:w w:val="105"/>
        </w:rPr>
        <w:t> </w:t>
      </w:r>
      <w:r>
        <w:rPr>
          <w:color w:val="555759"/>
          <w:spacing w:val="-2"/>
          <w:w w:val="105"/>
        </w:rPr>
        <w:t>project </w:t>
      </w:r>
      <w:r>
        <w:rPr>
          <w:color w:val="555759"/>
        </w:rPr>
        <w:t>requirements</w:t>
      </w:r>
      <w:r>
        <w:rPr>
          <w:color w:val="555759"/>
          <w:spacing w:val="-8"/>
        </w:rPr>
        <w:t> </w:t>
      </w:r>
      <w:r>
        <w:rPr>
          <w:color w:val="555759"/>
        </w:rPr>
        <w:t>(such</w:t>
      </w:r>
      <w:r>
        <w:rPr>
          <w:color w:val="555759"/>
          <w:spacing w:val="-8"/>
        </w:rPr>
        <w:t> </w:t>
      </w:r>
      <w:r>
        <w:rPr>
          <w:color w:val="555759"/>
        </w:rPr>
        <w:t>as</w:t>
      </w:r>
      <w:r>
        <w:rPr>
          <w:color w:val="555759"/>
          <w:spacing w:val="-8"/>
        </w:rPr>
        <w:t> </w:t>
      </w:r>
      <w:r>
        <w:rPr>
          <w:color w:val="555759"/>
        </w:rPr>
        <w:t>the</w:t>
      </w:r>
      <w:r>
        <w:rPr>
          <w:color w:val="555759"/>
          <w:spacing w:val="-8"/>
        </w:rPr>
        <w:t> </w:t>
      </w:r>
      <w:r>
        <w:rPr>
          <w:color w:val="555759"/>
        </w:rPr>
        <w:t>scheduling</w:t>
      </w:r>
      <w:r>
        <w:rPr>
          <w:color w:val="555759"/>
          <w:spacing w:val="-8"/>
        </w:rPr>
        <w:t> </w:t>
      </w:r>
      <w:r>
        <w:rPr>
          <w:color w:val="555759"/>
        </w:rPr>
        <w:t>specification</w:t>
      </w:r>
      <w:r>
        <w:rPr>
          <w:color w:val="555759"/>
          <w:spacing w:val="-8"/>
        </w:rPr>
        <w:t> </w:t>
      </w:r>
      <w:r>
        <w:rPr>
          <w:color w:val="555759"/>
        </w:rPr>
        <w:t>requirement </w:t>
      </w:r>
      <w:r>
        <w:rPr>
          <w:color w:val="555759"/>
          <w:spacing w:val="-2"/>
          <w:w w:val="105"/>
        </w:rPr>
        <w:t>or EBD requirement); some technical requirements (especially</w:t>
      </w:r>
    </w:p>
    <w:p>
      <w:pPr>
        <w:pStyle w:val="BodyText"/>
        <w:spacing w:line="331" w:lineRule="auto"/>
        <w:ind w:left="119"/>
      </w:pPr>
      <w:r>
        <w:rPr>
          <w:color w:val="555759"/>
          <w:spacing w:val="-2"/>
          <w:w w:val="105"/>
        </w:rPr>
        <w:t>those</w:t>
      </w:r>
      <w:r>
        <w:rPr>
          <w:color w:val="555759"/>
          <w:spacing w:val="-8"/>
          <w:w w:val="105"/>
        </w:rPr>
        <w:t> </w:t>
      </w:r>
      <w:r>
        <w:rPr>
          <w:color w:val="555759"/>
          <w:spacing w:val="-2"/>
          <w:w w:val="105"/>
        </w:rPr>
        <w:t>going</w:t>
      </w:r>
      <w:r>
        <w:rPr>
          <w:color w:val="555759"/>
          <w:spacing w:val="-8"/>
          <w:w w:val="105"/>
        </w:rPr>
        <w:t> </w:t>
      </w:r>
      <w:r>
        <w:rPr>
          <w:color w:val="555759"/>
          <w:spacing w:val="-2"/>
          <w:w w:val="105"/>
        </w:rPr>
        <w:t>beyond</w:t>
      </w:r>
      <w:r>
        <w:rPr>
          <w:color w:val="555759"/>
          <w:spacing w:val="-8"/>
          <w:w w:val="105"/>
        </w:rPr>
        <w:t> </w:t>
      </w:r>
      <w:r>
        <w:rPr>
          <w:color w:val="555759"/>
          <w:spacing w:val="-2"/>
          <w:w w:val="105"/>
        </w:rPr>
        <w:t>typical</w:t>
      </w:r>
      <w:r>
        <w:rPr>
          <w:color w:val="555759"/>
          <w:spacing w:val="-8"/>
          <w:w w:val="105"/>
        </w:rPr>
        <w:t> </w:t>
      </w:r>
      <w:r>
        <w:rPr>
          <w:color w:val="555759"/>
          <w:spacing w:val="-2"/>
          <w:w w:val="105"/>
        </w:rPr>
        <w:t>requirements</w:t>
      </w:r>
      <w:r>
        <w:rPr>
          <w:color w:val="555759"/>
          <w:spacing w:val="-8"/>
          <w:w w:val="105"/>
        </w:rPr>
        <w:t> </w:t>
      </w:r>
      <w:r>
        <w:rPr>
          <w:color w:val="555759"/>
          <w:spacing w:val="-2"/>
          <w:w w:val="105"/>
        </w:rPr>
        <w:t>for</w:t>
      </w:r>
      <w:r>
        <w:rPr>
          <w:color w:val="555759"/>
          <w:spacing w:val="-8"/>
          <w:w w:val="105"/>
        </w:rPr>
        <w:t> </w:t>
      </w:r>
      <w:r>
        <w:rPr>
          <w:color w:val="555759"/>
          <w:spacing w:val="-2"/>
          <w:w w:val="105"/>
        </w:rPr>
        <w:t>projects</w:t>
      </w:r>
      <w:r>
        <w:rPr>
          <w:color w:val="555759"/>
          <w:spacing w:val="-8"/>
          <w:w w:val="105"/>
        </w:rPr>
        <w:t> </w:t>
      </w:r>
      <w:r>
        <w:rPr>
          <w:color w:val="555759"/>
          <w:spacing w:val="-2"/>
          <w:w w:val="105"/>
        </w:rPr>
        <w:t>of</w:t>
      </w:r>
      <w:r>
        <w:rPr>
          <w:color w:val="555759"/>
          <w:spacing w:val="-8"/>
          <w:w w:val="105"/>
        </w:rPr>
        <w:t> </w:t>
      </w:r>
      <w:r>
        <w:rPr>
          <w:color w:val="555759"/>
          <w:spacing w:val="-2"/>
          <w:w w:val="105"/>
        </w:rPr>
        <w:t>this</w:t>
      </w:r>
      <w:r>
        <w:rPr>
          <w:color w:val="555759"/>
          <w:spacing w:val="-8"/>
          <w:w w:val="105"/>
        </w:rPr>
        <w:t> </w:t>
      </w:r>
      <w:r>
        <w:rPr>
          <w:color w:val="555759"/>
          <w:spacing w:val="-2"/>
          <w:w w:val="105"/>
        </w:rPr>
        <w:t>type </w:t>
      </w:r>
      <w:r>
        <w:rPr>
          <w:color w:val="555759"/>
        </w:rPr>
        <w:t>in</w:t>
      </w:r>
      <w:r>
        <w:rPr>
          <w:color w:val="555759"/>
          <w:spacing w:val="-8"/>
        </w:rPr>
        <w:t> </w:t>
      </w:r>
      <w:r>
        <w:rPr>
          <w:color w:val="555759"/>
        </w:rPr>
        <w:t>this</w:t>
      </w:r>
      <w:r>
        <w:rPr>
          <w:color w:val="555759"/>
          <w:spacing w:val="-8"/>
        </w:rPr>
        <w:t> </w:t>
      </w:r>
      <w:r>
        <w:rPr>
          <w:color w:val="555759"/>
        </w:rPr>
        <w:t>area);</w:t>
      </w:r>
      <w:r>
        <w:rPr>
          <w:color w:val="555759"/>
          <w:spacing w:val="-8"/>
        </w:rPr>
        <w:t> </w:t>
      </w:r>
      <w:r>
        <w:rPr>
          <w:color w:val="555759"/>
        </w:rPr>
        <w:t>and</w:t>
      </w:r>
      <w:r>
        <w:rPr>
          <w:color w:val="555759"/>
          <w:spacing w:val="-8"/>
        </w:rPr>
        <w:t> </w:t>
      </w:r>
      <w:r>
        <w:rPr>
          <w:color w:val="555759"/>
        </w:rPr>
        <w:t>other</w:t>
      </w:r>
      <w:r>
        <w:rPr>
          <w:color w:val="555759"/>
          <w:spacing w:val="-8"/>
        </w:rPr>
        <w:t> </w:t>
      </w:r>
      <w:r>
        <w:rPr>
          <w:color w:val="555759"/>
        </w:rPr>
        <w:t>contractual</w:t>
      </w:r>
      <w:r>
        <w:rPr>
          <w:color w:val="555759"/>
          <w:spacing w:val="-8"/>
        </w:rPr>
        <w:t> </w:t>
      </w:r>
      <w:r>
        <w:rPr>
          <w:color w:val="555759"/>
        </w:rPr>
        <w:t>and/or</w:t>
      </w:r>
      <w:r>
        <w:rPr>
          <w:color w:val="555759"/>
          <w:spacing w:val="-8"/>
        </w:rPr>
        <w:t> </w:t>
      </w:r>
      <w:r>
        <w:rPr>
          <w:color w:val="555759"/>
        </w:rPr>
        <w:t>regulatory</w:t>
      </w:r>
      <w:r>
        <w:rPr>
          <w:color w:val="555759"/>
          <w:spacing w:val="-8"/>
        </w:rPr>
        <w:t> </w:t>
      </w:r>
      <w:r>
        <w:rPr>
          <w:color w:val="555759"/>
        </w:rPr>
        <w:t>requirements </w:t>
      </w:r>
      <w:r>
        <w:rPr>
          <w:color w:val="555759"/>
          <w:w w:val="105"/>
        </w:rPr>
        <w:t>the</w:t>
      </w:r>
      <w:r>
        <w:rPr>
          <w:color w:val="555759"/>
          <w:spacing w:val="-14"/>
          <w:w w:val="105"/>
        </w:rPr>
        <w:t> </w:t>
      </w:r>
      <w:r>
        <w:rPr>
          <w:color w:val="555759"/>
          <w:w w:val="105"/>
        </w:rPr>
        <w:t>owner</w:t>
      </w:r>
      <w:r>
        <w:rPr>
          <w:color w:val="555759"/>
          <w:spacing w:val="-13"/>
          <w:w w:val="105"/>
        </w:rPr>
        <w:t> </w:t>
      </w:r>
      <w:r>
        <w:rPr>
          <w:color w:val="555759"/>
          <w:w w:val="105"/>
        </w:rPr>
        <w:t>considers</w:t>
      </w:r>
      <w:r>
        <w:rPr>
          <w:color w:val="555759"/>
          <w:spacing w:val="-13"/>
          <w:w w:val="105"/>
        </w:rPr>
        <w:t> </w:t>
      </w:r>
      <w:r>
        <w:rPr>
          <w:color w:val="555759"/>
          <w:w w:val="105"/>
        </w:rPr>
        <w:t>important.</w:t>
      </w:r>
      <w:r>
        <w:rPr>
          <w:color w:val="555759"/>
          <w:spacing w:val="-14"/>
          <w:w w:val="105"/>
        </w:rPr>
        <w:t> </w:t>
      </w:r>
      <w:r>
        <w:rPr>
          <w:color w:val="555759"/>
          <w:w w:val="105"/>
        </w:rPr>
        <w:t>Such</w:t>
      </w:r>
      <w:r>
        <w:rPr>
          <w:color w:val="555759"/>
          <w:spacing w:val="-13"/>
          <w:w w:val="105"/>
        </w:rPr>
        <w:t> </w:t>
      </w:r>
      <w:r>
        <w:rPr>
          <w:color w:val="555759"/>
          <w:w w:val="105"/>
        </w:rPr>
        <w:t>up-front</w:t>
      </w:r>
      <w:r>
        <w:rPr>
          <w:color w:val="555759"/>
          <w:spacing w:val="-13"/>
          <w:w w:val="105"/>
        </w:rPr>
        <w:t> </w:t>
      </w:r>
      <w:r>
        <w:rPr>
          <w:color w:val="555759"/>
          <w:w w:val="105"/>
        </w:rPr>
        <w:t>communication</w:t>
      </w:r>
    </w:p>
    <w:p>
      <w:pPr>
        <w:pStyle w:val="BodyText"/>
        <w:spacing w:line="331" w:lineRule="auto"/>
        <w:ind w:left="119"/>
      </w:pPr>
      <w:r>
        <w:rPr>
          <w:color w:val="555759"/>
        </w:rPr>
        <w:t>on</w:t>
      </w:r>
      <w:r>
        <w:rPr>
          <w:color w:val="555759"/>
          <w:spacing w:val="-7"/>
        </w:rPr>
        <w:t> </w:t>
      </w:r>
      <w:r>
        <w:rPr>
          <w:color w:val="555759"/>
        </w:rPr>
        <w:t>atypical</w:t>
      </w:r>
      <w:r>
        <w:rPr>
          <w:color w:val="555759"/>
          <w:spacing w:val="-7"/>
        </w:rPr>
        <w:t> </w:t>
      </w:r>
      <w:r>
        <w:rPr>
          <w:color w:val="555759"/>
        </w:rPr>
        <w:t>project</w:t>
      </w:r>
      <w:r>
        <w:rPr>
          <w:color w:val="555759"/>
          <w:spacing w:val="-7"/>
        </w:rPr>
        <w:t> </w:t>
      </w:r>
      <w:r>
        <w:rPr>
          <w:color w:val="555759"/>
        </w:rPr>
        <w:t>requirements</w:t>
      </w:r>
      <w:r>
        <w:rPr>
          <w:color w:val="555759"/>
          <w:spacing w:val="-7"/>
        </w:rPr>
        <w:t> </w:t>
      </w:r>
      <w:r>
        <w:rPr>
          <w:color w:val="555759"/>
        </w:rPr>
        <w:t>should</w:t>
      </w:r>
      <w:r>
        <w:rPr>
          <w:color w:val="555759"/>
          <w:spacing w:val="-7"/>
        </w:rPr>
        <w:t> </w:t>
      </w:r>
      <w:r>
        <w:rPr>
          <w:color w:val="555759"/>
        </w:rPr>
        <w:t>help</w:t>
      </w:r>
      <w:r>
        <w:rPr>
          <w:color w:val="555759"/>
          <w:spacing w:val="-7"/>
        </w:rPr>
        <w:t> </w:t>
      </w:r>
      <w:r>
        <w:rPr>
          <w:color w:val="555759"/>
        </w:rPr>
        <w:t>mitigate</w:t>
      </w:r>
      <w:r>
        <w:rPr>
          <w:color w:val="555759"/>
          <w:spacing w:val="-7"/>
        </w:rPr>
        <w:t> </w:t>
      </w:r>
      <w:r>
        <w:rPr>
          <w:color w:val="555759"/>
        </w:rPr>
        <w:t>claims</w:t>
      </w:r>
      <w:r>
        <w:rPr>
          <w:color w:val="555759"/>
          <w:spacing w:val="-7"/>
        </w:rPr>
        <w:t> </w:t>
      </w:r>
      <w:r>
        <w:rPr>
          <w:color w:val="555759"/>
        </w:rPr>
        <w:t>and disputes during performance of the work.</w:t>
      </w:r>
    </w:p>
    <w:p>
      <w:pPr>
        <w:pStyle w:val="BodyText"/>
        <w:spacing w:line="331" w:lineRule="auto" w:before="137"/>
        <w:ind w:left="120" w:right="464"/>
      </w:pPr>
      <w:r>
        <w:rPr/>
        <w:br w:type="column"/>
      </w:r>
      <w:r>
        <w:rPr>
          <w:color w:val="555759"/>
          <w:w w:val="105"/>
        </w:rPr>
        <w:t>Do </w:t>
      </w:r>
      <w:r>
        <w:rPr>
          <w:color w:val="555759"/>
          <w:w w:val="105"/>
          <w:u w:val="single" w:color="555759"/>
        </w:rPr>
        <w:t>Not</w:t>
      </w:r>
      <w:r>
        <w:rPr>
          <w:color w:val="555759"/>
          <w:w w:val="105"/>
        </w:rPr>
        <w:t> Accept “Substantially Low” Bids – Many owners are required</w:t>
      </w:r>
      <w:r>
        <w:rPr>
          <w:color w:val="555759"/>
          <w:spacing w:val="-1"/>
          <w:w w:val="105"/>
        </w:rPr>
        <w:t> </w:t>
      </w:r>
      <w:r>
        <w:rPr>
          <w:color w:val="555759"/>
          <w:w w:val="105"/>
        </w:rPr>
        <w:t>by</w:t>
      </w:r>
      <w:r>
        <w:rPr>
          <w:color w:val="555759"/>
          <w:spacing w:val="-1"/>
          <w:w w:val="105"/>
        </w:rPr>
        <w:t> </w:t>
      </w:r>
      <w:r>
        <w:rPr>
          <w:color w:val="555759"/>
          <w:w w:val="105"/>
        </w:rPr>
        <w:t>statute,</w:t>
      </w:r>
      <w:r>
        <w:rPr>
          <w:color w:val="555759"/>
          <w:spacing w:val="-1"/>
          <w:w w:val="105"/>
        </w:rPr>
        <w:t> </w:t>
      </w:r>
      <w:r>
        <w:rPr>
          <w:color w:val="555759"/>
          <w:w w:val="105"/>
        </w:rPr>
        <w:t>regulation</w:t>
      </w:r>
      <w:r>
        <w:rPr>
          <w:color w:val="555759"/>
          <w:spacing w:val="-1"/>
          <w:w w:val="105"/>
        </w:rPr>
        <w:t> </w:t>
      </w:r>
      <w:r>
        <w:rPr>
          <w:color w:val="555759"/>
          <w:w w:val="105"/>
        </w:rPr>
        <w:t>or</w:t>
      </w:r>
      <w:r>
        <w:rPr>
          <w:color w:val="555759"/>
          <w:spacing w:val="-1"/>
          <w:w w:val="105"/>
        </w:rPr>
        <w:t> </w:t>
      </w:r>
      <w:r>
        <w:rPr>
          <w:color w:val="555759"/>
          <w:w w:val="105"/>
        </w:rPr>
        <w:t>policy</w:t>
      </w:r>
      <w:r>
        <w:rPr>
          <w:color w:val="555759"/>
          <w:spacing w:val="-1"/>
          <w:w w:val="105"/>
        </w:rPr>
        <w:t> </w:t>
      </w:r>
      <w:r>
        <w:rPr>
          <w:color w:val="555759"/>
          <w:w w:val="105"/>
        </w:rPr>
        <w:t>to</w:t>
      </w:r>
      <w:r>
        <w:rPr>
          <w:color w:val="555759"/>
          <w:spacing w:val="-1"/>
          <w:w w:val="105"/>
        </w:rPr>
        <w:t> </w:t>
      </w:r>
      <w:r>
        <w:rPr>
          <w:color w:val="555759"/>
          <w:w w:val="105"/>
        </w:rPr>
        <w:t>accept</w:t>
      </w:r>
      <w:r>
        <w:rPr>
          <w:color w:val="555759"/>
          <w:spacing w:val="-1"/>
          <w:w w:val="105"/>
        </w:rPr>
        <w:t> </w:t>
      </w:r>
      <w:r>
        <w:rPr>
          <w:color w:val="555759"/>
          <w:w w:val="105"/>
        </w:rPr>
        <w:t>the</w:t>
      </w:r>
      <w:r>
        <w:rPr>
          <w:color w:val="555759"/>
          <w:spacing w:val="-1"/>
          <w:w w:val="105"/>
        </w:rPr>
        <w:t> </w:t>
      </w:r>
      <w:r>
        <w:rPr>
          <w:color w:val="555759"/>
          <w:w w:val="105"/>
        </w:rPr>
        <w:t>“lowest, responsive and responsible bid”. Notwithstanding such a </w:t>
      </w:r>
      <w:r>
        <w:rPr>
          <w:color w:val="555759"/>
        </w:rPr>
        <w:t>requirement, </w:t>
      </w:r>
      <w:r>
        <w:rPr>
          <w:color w:val="555759"/>
          <w:u w:val="single" w:color="555759"/>
        </w:rPr>
        <w:t>owners may adopt and implement</w:t>
      </w:r>
      <w:r>
        <w:rPr>
          <w:color w:val="555759"/>
        </w:rPr>
        <w:t> a formal </w:t>
      </w:r>
      <w:r>
        <w:rPr>
          <w:color w:val="555759"/>
        </w:rPr>
        <w:t>written </w:t>
      </w:r>
      <w:r>
        <w:rPr>
          <w:color w:val="555759"/>
          <w:w w:val="105"/>
        </w:rPr>
        <w:t>policy that, whenever the low bid is 10% or more below the second</w:t>
      </w:r>
      <w:r>
        <w:rPr>
          <w:color w:val="555759"/>
          <w:spacing w:val="-10"/>
          <w:w w:val="105"/>
        </w:rPr>
        <w:t> </w:t>
      </w:r>
      <w:r>
        <w:rPr>
          <w:color w:val="555759"/>
          <w:w w:val="105"/>
        </w:rPr>
        <w:t>low</w:t>
      </w:r>
      <w:r>
        <w:rPr>
          <w:color w:val="555759"/>
          <w:spacing w:val="-10"/>
          <w:w w:val="105"/>
        </w:rPr>
        <w:t> </w:t>
      </w:r>
      <w:r>
        <w:rPr>
          <w:color w:val="555759"/>
          <w:w w:val="105"/>
        </w:rPr>
        <w:t>bid,</w:t>
      </w:r>
      <w:r>
        <w:rPr>
          <w:color w:val="555759"/>
          <w:spacing w:val="-10"/>
          <w:w w:val="105"/>
        </w:rPr>
        <w:t> </w:t>
      </w:r>
      <w:r>
        <w:rPr>
          <w:color w:val="555759"/>
          <w:w w:val="105"/>
        </w:rPr>
        <w:t>the</w:t>
      </w:r>
      <w:r>
        <w:rPr>
          <w:color w:val="555759"/>
          <w:spacing w:val="-10"/>
          <w:w w:val="105"/>
        </w:rPr>
        <w:t> </w:t>
      </w:r>
      <w:r>
        <w:rPr>
          <w:color w:val="555759"/>
          <w:w w:val="105"/>
        </w:rPr>
        <w:t>owner</w:t>
      </w:r>
      <w:r>
        <w:rPr>
          <w:color w:val="555759"/>
          <w:spacing w:val="-10"/>
          <w:w w:val="105"/>
        </w:rPr>
        <w:t> </w:t>
      </w:r>
      <w:r>
        <w:rPr>
          <w:color w:val="555759"/>
          <w:w w:val="105"/>
        </w:rPr>
        <w:t>will</w:t>
      </w:r>
      <w:r>
        <w:rPr>
          <w:color w:val="555759"/>
          <w:spacing w:val="-10"/>
          <w:w w:val="105"/>
        </w:rPr>
        <w:t> </w:t>
      </w:r>
      <w:r>
        <w:rPr>
          <w:color w:val="555759"/>
          <w:w w:val="105"/>
        </w:rPr>
        <w:t>formally</w:t>
      </w:r>
      <w:r>
        <w:rPr>
          <w:color w:val="555759"/>
          <w:spacing w:val="-10"/>
          <w:w w:val="105"/>
        </w:rPr>
        <w:t> </w:t>
      </w:r>
      <w:r>
        <w:rPr>
          <w:color w:val="555759"/>
          <w:w w:val="105"/>
        </w:rPr>
        <w:t>notify</w:t>
      </w:r>
      <w:r>
        <w:rPr>
          <w:color w:val="555759"/>
          <w:spacing w:val="-10"/>
          <w:w w:val="105"/>
        </w:rPr>
        <w:t> </w:t>
      </w:r>
      <w:r>
        <w:rPr>
          <w:color w:val="555759"/>
          <w:w w:val="105"/>
        </w:rPr>
        <w:t>the</w:t>
      </w:r>
      <w:r>
        <w:rPr>
          <w:color w:val="555759"/>
          <w:spacing w:val="-10"/>
          <w:w w:val="105"/>
        </w:rPr>
        <w:t> </w:t>
      </w:r>
      <w:r>
        <w:rPr>
          <w:color w:val="555759"/>
          <w:w w:val="105"/>
        </w:rPr>
        <w:t>apparent</w:t>
      </w:r>
      <w:r>
        <w:rPr>
          <w:color w:val="555759"/>
          <w:spacing w:val="-10"/>
          <w:w w:val="105"/>
        </w:rPr>
        <w:t> </w:t>
      </w:r>
      <w:r>
        <w:rPr>
          <w:color w:val="555759"/>
          <w:w w:val="105"/>
        </w:rPr>
        <w:t>low bidder</w:t>
      </w:r>
      <w:r>
        <w:rPr>
          <w:color w:val="555759"/>
          <w:spacing w:val="-3"/>
          <w:w w:val="105"/>
        </w:rPr>
        <w:t> </w:t>
      </w:r>
      <w:r>
        <w:rPr>
          <w:color w:val="555759"/>
          <w:w w:val="105"/>
        </w:rPr>
        <w:t>of</w:t>
      </w:r>
      <w:r>
        <w:rPr>
          <w:color w:val="555759"/>
          <w:spacing w:val="-3"/>
          <w:w w:val="105"/>
        </w:rPr>
        <w:t> </w:t>
      </w:r>
      <w:r>
        <w:rPr>
          <w:color w:val="555759"/>
          <w:w w:val="105"/>
        </w:rPr>
        <w:t>this</w:t>
      </w:r>
      <w:r>
        <w:rPr>
          <w:color w:val="555759"/>
          <w:spacing w:val="-3"/>
          <w:w w:val="105"/>
        </w:rPr>
        <w:t> </w:t>
      </w:r>
      <w:r>
        <w:rPr>
          <w:color w:val="555759"/>
          <w:w w:val="105"/>
        </w:rPr>
        <w:t>discrepancy</w:t>
      </w:r>
      <w:r>
        <w:rPr>
          <w:color w:val="555759"/>
          <w:spacing w:val="-3"/>
          <w:w w:val="105"/>
        </w:rPr>
        <w:t> </w:t>
      </w:r>
      <w:r>
        <w:rPr>
          <w:color w:val="555759"/>
          <w:w w:val="105"/>
        </w:rPr>
        <w:t>and</w:t>
      </w:r>
      <w:r>
        <w:rPr>
          <w:color w:val="555759"/>
          <w:spacing w:val="-3"/>
          <w:w w:val="105"/>
        </w:rPr>
        <w:t> </w:t>
      </w:r>
      <w:r>
        <w:rPr>
          <w:color w:val="555759"/>
          <w:w w:val="105"/>
        </w:rPr>
        <w:t>ask</w:t>
      </w:r>
      <w:r>
        <w:rPr>
          <w:color w:val="555759"/>
          <w:spacing w:val="-3"/>
          <w:w w:val="105"/>
        </w:rPr>
        <w:t> </w:t>
      </w:r>
      <w:r>
        <w:rPr>
          <w:color w:val="555759"/>
          <w:w w:val="105"/>
        </w:rPr>
        <w:t>them,</w:t>
      </w:r>
      <w:r>
        <w:rPr>
          <w:color w:val="555759"/>
          <w:spacing w:val="-3"/>
          <w:w w:val="105"/>
        </w:rPr>
        <w:t> </w:t>
      </w:r>
      <w:r>
        <w:rPr>
          <w:color w:val="555759"/>
          <w:w w:val="105"/>
        </w:rPr>
        <w:t>in</w:t>
      </w:r>
      <w:r>
        <w:rPr>
          <w:color w:val="555759"/>
          <w:spacing w:val="-3"/>
          <w:w w:val="105"/>
        </w:rPr>
        <w:t> </w:t>
      </w:r>
      <w:r>
        <w:rPr>
          <w:color w:val="555759"/>
          <w:w w:val="105"/>
        </w:rPr>
        <w:t>writing,</w:t>
      </w:r>
      <w:r>
        <w:rPr>
          <w:color w:val="555759"/>
          <w:spacing w:val="-3"/>
          <w:w w:val="105"/>
        </w:rPr>
        <w:t> </w:t>
      </w:r>
      <w:r>
        <w:rPr>
          <w:color w:val="555759"/>
          <w:w w:val="105"/>
        </w:rPr>
        <w:t>to</w:t>
      </w:r>
      <w:r>
        <w:rPr>
          <w:color w:val="555759"/>
          <w:spacing w:val="-3"/>
          <w:w w:val="105"/>
        </w:rPr>
        <w:t> </w:t>
      </w:r>
      <w:r>
        <w:rPr>
          <w:color w:val="555759"/>
          <w:w w:val="105"/>
        </w:rPr>
        <w:t>review their</w:t>
      </w:r>
      <w:r>
        <w:rPr>
          <w:color w:val="555759"/>
          <w:spacing w:val="-14"/>
          <w:w w:val="105"/>
        </w:rPr>
        <w:t> </w:t>
      </w:r>
      <w:r>
        <w:rPr>
          <w:color w:val="555759"/>
          <w:w w:val="105"/>
        </w:rPr>
        <w:t>bid</w:t>
      </w:r>
      <w:r>
        <w:rPr>
          <w:color w:val="555759"/>
          <w:spacing w:val="-13"/>
          <w:w w:val="105"/>
        </w:rPr>
        <w:t> </w:t>
      </w:r>
      <w:r>
        <w:rPr>
          <w:color w:val="555759"/>
          <w:w w:val="105"/>
        </w:rPr>
        <w:t>and</w:t>
      </w:r>
      <w:r>
        <w:rPr>
          <w:color w:val="555759"/>
          <w:spacing w:val="-13"/>
          <w:w w:val="105"/>
        </w:rPr>
        <w:t> </w:t>
      </w:r>
      <w:r>
        <w:rPr>
          <w:color w:val="555759"/>
          <w:w w:val="105"/>
        </w:rPr>
        <w:t>confirm</w:t>
      </w:r>
      <w:r>
        <w:rPr>
          <w:color w:val="555759"/>
          <w:spacing w:val="-14"/>
          <w:w w:val="105"/>
        </w:rPr>
        <w:t> </w:t>
      </w:r>
      <w:r>
        <w:rPr>
          <w:color w:val="555759"/>
          <w:w w:val="105"/>
        </w:rPr>
        <w:t>that</w:t>
      </w:r>
      <w:r>
        <w:rPr>
          <w:color w:val="555759"/>
          <w:spacing w:val="-13"/>
          <w:w w:val="105"/>
        </w:rPr>
        <w:t> </w:t>
      </w:r>
      <w:r>
        <w:rPr>
          <w:color w:val="555759"/>
          <w:w w:val="105"/>
        </w:rPr>
        <w:t>there</w:t>
      </w:r>
      <w:r>
        <w:rPr>
          <w:color w:val="555759"/>
          <w:spacing w:val="-13"/>
          <w:w w:val="105"/>
        </w:rPr>
        <w:t> </w:t>
      </w:r>
      <w:r>
        <w:rPr>
          <w:color w:val="555759"/>
          <w:w w:val="105"/>
        </w:rPr>
        <w:t>are</w:t>
      </w:r>
      <w:r>
        <w:rPr>
          <w:color w:val="555759"/>
          <w:spacing w:val="-13"/>
          <w:w w:val="105"/>
        </w:rPr>
        <w:t> </w:t>
      </w:r>
      <w:r>
        <w:rPr>
          <w:color w:val="555759"/>
          <w:w w:val="105"/>
        </w:rPr>
        <w:t>no</w:t>
      </w:r>
      <w:r>
        <w:rPr>
          <w:color w:val="555759"/>
          <w:spacing w:val="-14"/>
          <w:w w:val="105"/>
        </w:rPr>
        <w:t> </w:t>
      </w:r>
      <w:r>
        <w:rPr>
          <w:color w:val="555759"/>
          <w:w w:val="105"/>
        </w:rPr>
        <w:t>bid</w:t>
      </w:r>
      <w:r>
        <w:rPr>
          <w:color w:val="555759"/>
          <w:spacing w:val="-13"/>
          <w:w w:val="105"/>
        </w:rPr>
        <w:t> </w:t>
      </w:r>
      <w:r>
        <w:rPr>
          <w:color w:val="555759"/>
          <w:w w:val="105"/>
        </w:rPr>
        <w:t>errors.</w:t>
      </w:r>
      <w:r>
        <w:rPr>
          <w:color w:val="555759"/>
          <w:spacing w:val="-13"/>
          <w:w w:val="105"/>
        </w:rPr>
        <w:t> </w:t>
      </w:r>
      <w:r>
        <w:rPr>
          <w:color w:val="555759"/>
          <w:w w:val="105"/>
        </w:rPr>
        <w:t>The</w:t>
      </w:r>
      <w:r>
        <w:rPr>
          <w:color w:val="555759"/>
          <w:spacing w:val="-14"/>
          <w:w w:val="105"/>
        </w:rPr>
        <w:t> </w:t>
      </w:r>
      <w:r>
        <w:rPr>
          <w:color w:val="555759"/>
          <w:w w:val="105"/>
        </w:rPr>
        <w:t>apparent low</w:t>
      </w:r>
      <w:r>
        <w:rPr>
          <w:color w:val="555759"/>
          <w:spacing w:val="-5"/>
          <w:w w:val="105"/>
        </w:rPr>
        <w:t> </w:t>
      </w:r>
      <w:r>
        <w:rPr>
          <w:color w:val="555759"/>
          <w:w w:val="105"/>
        </w:rPr>
        <w:t>bidder</w:t>
      </w:r>
      <w:r>
        <w:rPr>
          <w:color w:val="555759"/>
          <w:spacing w:val="-5"/>
          <w:w w:val="105"/>
        </w:rPr>
        <w:t> </w:t>
      </w:r>
      <w:r>
        <w:rPr>
          <w:color w:val="555759"/>
          <w:w w:val="105"/>
        </w:rPr>
        <w:t>should</w:t>
      </w:r>
      <w:r>
        <w:rPr>
          <w:color w:val="555759"/>
          <w:spacing w:val="-5"/>
          <w:w w:val="105"/>
        </w:rPr>
        <w:t> </w:t>
      </w:r>
      <w:r>
        <w:rPr>
          <w:color w:val="555759"/>
          <w:w w:val="105"/>
        </w:rPr>
        <w:t>be</w:t>
      </w:r>
      <w:r>
        <w:rPr>
          <w:color w:val="555759"/>
          <w:spacing w:val="-5"/>
          <w:w w:val="105"/>
        </w:rPr>
        <w:t> </w:t>
      </w:r>
      <w:r>
        <w:rPr>
          <w:color w:val="555759"/>
          <w:w w:val="105"/>
        </w:rPr>
        <w:t>given</w:t>
      </w:r>
      <w:r>
        <w:rPr>
          <w:color w:val="555759"/>
          <w:spacing w:val="-5"/>
          <w:w w:val="105"/>
        </w:rPr>
        <w:t> </w:t>
      </w:r>
      <w:r>
        <w:rPr>
          <w:color w:val="555759"/>
          <w:w w:val="105"/>
        </w:rPr>
        <w:t>24</w:t>
      </w:r>
      <w:r>
        <w:rPr>
          <w:color w:val="555759"/>
          <w:spacing w:val="-5"/>
          <w:w w:val="105"/>
        </w:rPr>
        <w:t> </w:t>
      </w:r>
      <w:r>
        <w:rPr>
          <w:color w:val="555759"/>
          <w:w w:val="105"/>
        </w:rPr>
        <w:t>hours</w:t>
      </w:r>
      <w:r>
        <w:rPr>
          <w:color w:val="555759"/>
          <w:spacing w:val="-5"/>
          <w:w w:val="105"/>
        </w:rPr>
        <w:t> </w:t>
      </w:r>
      <w:r>
        <w:rPr>
          <w:color w:val="555759"/>
          <w:w w:val="105"/>
        </w:rPr>
        <w:t>in</w:t>
      </w:r>
      <w:r>
        <w:rPr>
          <w:color w:val="555759"/>
          <w:spacing w:val="-5"/>
          <w:w w:val="105"/>
        </w:rPr>
        <w:t> </w:t>
      </w:r>
      <w:r>
        <w:rPr>
          <w:color w:val="555759"/>
          <w:w w:val="105"/>
        </w:rPr>
        <w:t>which</w:t>
      </w:r>
      <w:r>
        <w:rPr>
          <w:color w:val="555759"/>
          <w:spacing w:val="-5"/>
          <w:w w:val="105"/>
        </w:rPr>
        <w:t> </w:t>
      </w:r>
      <w:r>
        <w:rPr>
          <w:color w:val="555759"/>
          <w:w w:val="105"/>
        </w:rPr>
        <w:t>to</w:t>
      </w:r>
      <w:r>
        <w:rPr>
          <w:color w:val="555759"/>
          <w:spacing w:val="-5"/>
          <w:w w:val="105"/>
        </w:rPr>
        <w:t> </w:t>
      </w:r>
      <w:r>
        <w:rPr>
          <w:color w:val="555759"/>
          <w:w w:val="105"/>
        </w:rPr>
        <w:t>respond,</w:t>
      </w:r>
      <w:r>
        <w:rPr>
          <w:color w:val="555759"/>
          <w:spacing w:val="-5"/>
          <w:w w:val="105"/>
        </w:rPr>
        <w:t> </w:t>
      </w:r>
      <w:r>
        <w:rPr>
          <w:color w:val="555759"/>
          <w:w w:val="105"/>
        </w:rPr>
        <w:t>in </w:t>
      </w:r>
      <w:r>
        <w:rPr>
          <w:color w:val="555759"/>
          <w:spacing w:val="-2"/>
          <w:w w:val="105"/>
        </w:rPr>
        <w:t>writing,</w:t>
      </w:r>
      <w:r>
        <w:rPr>
          <w:color w:val="555759"/>
          <w:spacing w:val="-10"/>
          <w:w w:val="105"/>
        </w:rPr>
        <w:t> </w:t>
      </w:r>
      <w:r>
        <w:rPr>
          <w:color w:val="555759"/>
          <w:spacing w:val="-2"/>
          <w:w w:val="105"/>
        </w:rPr>
        <w:t>either</w:t>
      </w:r>
      <w:r>
        <w:rPr>
          <w:color w:val="555759"/>
          <w:spacing w:val="-10"/>
          <w:w w:val="105"/>
        </w:rPr>
        <w:t> </w:t>
      </w:r>
      <w:r>
        <w:rPr>
          <w:color w:val="555759"/>
          <w:spacing w:val="-2"/>
          <w:w w:val="105"/>
        </w:rPr>
        <w:t>that</w:t>
      </w:r>
      <w:r>
        <w:rPr>
          <w:color w:val="555759"/>
          <w:spacing w:val="-10"/>
          <w:w w:val="105"/>
        </w:rPr>
        <w:t> </w:t>
      </w:r>
      <w:r>
        <w:rPr>
          <w:color w:val="555759"/>
          <w:spacing w:val="-2"/>
          <w:w w:val="105"/>
        </w:rPr>
        <w:t>the</w:t>
      </w:r>
      <w:r>
        <w:rPr>
          <w:color w:val="555759"/>
          <w:spacing w:val="-10"/>
          <w:w w:val="105"/>
        </w:rPr>
        <w:t> </w:t>
      </w:r>
      <w:r>
        <w:rPr>
          <w:color w:val="555759"/>
          <w:spacing w:val="-2"/>
          <w:w w:val="105"/>
        </w:rPr>
        <w:t>bid</w:t>
      </w:r>
      <w:r>
        <w:rPr>
          <w:color w:val="555759"/>
          <w:spacing w:val="-10"/>
          <w:w w:val="105"/>
        </w:rPr>
        <w:t> </w:t>
      </w:r>
      <w:r>
        <w:rPr>
          <w:color w:val="555759"/>
          <w:spacing w:val="-2"/>
          <w:w w:val="105"/>
        </w:rPr>
        <w:t>is</w:t>
      </w:r>
      <w:r>
        <w:rPr>
          <w:color w:val="555759"/>
          <w:spacing w:val="-10"/>
          <w:w w:val="105"/>
        </w:rPr>
        <w:t> </w:t>
      </w:r>
      <w:r>
        <w:rPr>
          <w:color w:val="555759"/>
          <w:spacing w:val="-2"/>
          <w:w w:val="105"/>
        </w:rPr>
        <w:t>free</w:t>
      </w:r>
      <w:r>
        <w:rPr>
          <w:color w:val="555759"/>
          <w:spacing w:val="-10"/>
          <w:w w:val="105"/>
        </w:rPr>
        <w:t> </w:t>
      </w:r>
      <w:r>
        <w:rPr>
          <w:color w:val="555759"/>
          <w:spacing w:val="-2"/>
          <w:w w:val="105"/>
        </w:rPr>
        <w:t>of</w:t>
      </w:r>
      <w:r>
        <w:rPr>
          <w:color w:val="555759"/>
          <w:spacing w:val="-10"/>
          <w:w w:val="105"/>
        </w:rPr>
        <w:t> </w:t>
      </w:r>
      <w:r>
        <w:rPr>
          <w:color w:val="555759"/>
          <w:spacing w:val="-2"/>
          <w:w w:val="105"/>
        </w:rPr>
        <w:t>errors</w:t>
      </w:r>
      <w:r>
        <w:rPr>
          <w:color w:val="555759"/>
          <w:spacing w:val="-10"/>
          <w:w w:val="105"/>
        </w:rPr>
        <w:t> </w:t>
      </w:r>
      <w:r>
        <w:rPr>
          <w:color w:val="555759"/>
          <w:spacing w:val="-2"/>
          <w:w w:val="105"/>
        </w:rPr>
        <w:t>or</w:t>
      </w:r>
      <w:r>
        <w:rPr>
          <w:color w:val="555759"/>
          <w:spacing w:val="-10"/>
          <w:w w:val="105"/>
        </w:rPr>
        <w:t> </w:t>
      </w:r>
      <w:r>
        <w:rPr>
          <w:color w:val="555759"/>
          <w:spacing w:val="-2"/>
          <w:w w:val="105"/>
        </w:rPr>
        <w:t>there</w:t>
      </w:r>
      <w:r>
        <w:rPr>
          <w:color w:val="555759"/>
          <w:spacing w:val="-10"/>
          <w:w w:val="105"/>
        </w:rPr>
        <w:t> </w:t>
      </w:r>
      <w:r>
        <w:rPr>
          <w:color w:val="555759"/>
          <w:spacing w:val="-2"/>
          <w:w w:val="105"/>
        </w:rPr>
        <w:t>was</w:t>
      </w:r>
      <w:r>
        <w:rPr>
          <w:color w:val="555759"/>
          <w:spacing w:val="-10"/>
          <w:w w:val="105"/>
        </w:rPr>
        <w:t> </w:t>
      </w:r>
      <w:r>
        <w:rPr>
          <w:color w:val="555759"/>
          <w:spacing w:val="-2"/>
          <w:w w:val="105"/>
        </w:rPr>
        <w:t>an</w:t>
      </w:r>
      <w:r>
        <w:rPr>
          <w:color w:val="555759"/>
          <w:spacing w:val="-10"/>
          <w:w w:val="105"/>
        </w:rPr>
        <w:t> </w:t>
      </w:r>
      <w:r>
        <w:rPr>
          <w:color w:val="555759"/>
          <w:spacing w:val="-2"/>
          <w:w w:val="105"/>
        </w:rPr>
        <w:t>error. </w:t>
      </w:r>
      <w:r>
        <w:rPr>
          <w:color w:val="555759"/>
          <w:w w:val="105"/>
        </w:rPr>
        <w:t>If</w:t>
      </w:r>
      <w:r>
        <w:rPr>
          <w:color w:val="555759"/>
          <w:spacing w:val="-3"/>
          <w:w w:val="105"/>
        </w:rPr>
        <w:t> </w:t>
      </w:r>
      <w:r>
        <w:rPr>
          <w:color w:val="555759"/>
          <w:w w:val="105"/>
        </w:rPr>
        <w:t>the</w:t>
      </w:r>
      <w:r>
        <w:rPr>
          <w:color w:val="555759"/>
          <w:spacing w:val="-3"/>
          <w:w w:val="105"/>
        </w:rPr>
        <w:t> </w:t>
      </w:r>
      <w:r>
        <w:rPr>
          <w:color w:val="555759"/>
          <w:w w:val="105"/>
        </w:rPr>
        <w:t>low</w:t>
      </w:r>
      <w:r>
        <w:rPr>
          <w:color w:val="555759"/>
          <w:spacing w:val="-3"/>
          <w:w w:val="105"/>
        </w:rPr>
        <w:t> </w:t>
      </w:r>
      <w:r>
        <w:rPr>
          <w:color w:val="555759"/>
          <w:w w:val="105"/>
        </w:rPr>
        <w:t>bidder</w:t>
      </w:r>
      <w:r>
        <w:rPr>
          <w:color w:val="555759"/>
          <w:spacing w:val="-3"/>
          <w:w w:val="105"/>
        </w:rPr>
        <w:t> </w:t>
      </w:r>
      <w:r>
        <w:rPr>
          <w:color w:val="555759"/>
          <w:w w:val="105"/>
        </w:rPr>
        <w:t>claims</w:t>
      </w:r>
      <w:r>
        <w:rPr>
          <w:color w:val="555759"/>
          <w:spacing w:val="-3"/>
          <w:w w:val="105"/>
        </w:rPr>
        <w:t> </w:t>
      </w:r>
      <w:r>
        <w:rPr>
          <w:color w:val="555759"/>
          <w:w w:val="105"/>
        </w:rPr>
        <w:t>an</w:t>
      </w:r>
      <w:r>
        <w:rPr>
          <w:color w:val="555759"/>
          <w:spacing w:val="-3"/>
          <w:w w:val="105"/>
        </w:rPr>
        <w:t> </w:t>
      </w:r>
      <w:r>
        <w:rPr>
          <w:color w:val="555759"/>
          <w:w w:val="105"/>
        </w:rPr>
        <w:t>error</w:t>
      </w:r>
      <w:r>
        <w:rPr>
          <w:color w:val="555759"/>
          <w:spacing w:val="-3"/>
          <w:w w:val="105"/>
        </w:rPr>
        <w:t> </w:t>
      </w:r>
      <w:r>
        <w:rPr>
          <w:color w:val="555759"/>
          <w:w w:val="105"/>
        </w:rPr>
        <w:t>then</w:t>
      </w:r>
      <w:r>
        <w:rPr>
          <w:color w:val="555759"/>
          <w:spacing w:val="-3"/>
          <w:w w:val="105"/>
        </w:rPr>
        <w:t> </w:t>
      </w:r>
      <w:r>
        <w:rPr>
          <w:color w:val="555759"/>
          <w:w w:val="105"/>
        </w:rPr>
        <w:t>owners</w:t>
      </w:r>
      <w:r>
        <w:rPr>
          <w:color w:val="555759"/>
          <w:spacing w:val="-3"/>
          <w:w w:val="105"/>
        </w:rPr>
        <w:t> </w:t>
      </w:r>
      <w:r>
        <w:rPr>
          <w:color w:val="555759"/>
          <w:w w:val="105"/>
        </w:rPr>
        <w:t>ought</w:t>
      </w:r>
      <w:r>
        <w:rPr>
          <w:color w:val="555759"/>
          <w:spacing w:val="-3"/>
          <w:w w:val="105"/>
        </w:rPr>
        <w:t> </w:t>
      </w:r>
      <w:r>
        <w:rPr>
          <w:color w:val="555759"/>
          <w:w w:val="105"/>
        </w:rPr>
        <w:t>to</w:t>
      </w:r>
      <w:r>
        <w:rPr>
          <w:color w:val="555759"/>
          <w:spacing w:val="-3"/>
          <w:w w:val="105"/>
        </w:rPr>
        <w:t> </w:t>
      </w:r>
      <w:r>
        <w:rPr>
          <w:color w:val="555759"/>
          <w:w w:val="105"/>
        </w:rPr>
        <w:t>consult with</w:t>
      </w:r>
      <w:r>
        <w:rPr>
          <w:color w:val="555759"/>
          <w:spacing w:val="-9"/>
          <w:w w:val="105"/>
        </w:rPr>
        <w:t> </w:t>
      </w:r>
      <w:r>
        <w:rPr>
          <w:color w:val="555759"/>
          <w:w w:val="105"/>
        </w:rPr>
        <w:t>legal</w:t>
      </w:r>
      <w:r>
        <w:rPr>
          <w:color w:val="555759"/>
          <w:spacing w:val="-9"/>
          <w:w w:val="105"/>
        </w:rPr>
        <w:t> </w:t>
      </w:r>
      <w:r>
        <w:rPr>
          <w:color w:val="555759"/>
          <w:w w:val="105"/>
        </w:rPr>
        <w:t>counsel</w:t>
      </w:r>
      <w:r>
        <w:rPr>
          <w:color w:val="555759"/>
          <w:spacing w:val="-9"/>
          <w:w w:val="105"/>
        </w:rPr>
        <w:t> </w:t>
      </w:r>
      <w:r>
        <w:rPr>
          <w:color w:val="555759"/>
          <w:w w:val="105"/>
        </w:rPr>
        <w:t>to</w:t>
      </w:r>
      <w:r>
        <w:rPr>
          <w:color w:val="555759"/>
          <w:spacing w:val="-9"/>
          <w:w w:val="105"/>
        </w:rPr>
        <w:t> </w:t>
      </w:r>
      <w:r>
        <w:rPr>
          <w:color w:val="555759"/>
          <w:w w:val="105"/>
        </w:rPr>
        <w:t>determine</w:t>
      </w:r>
      <w:r>
        <w:rPr>
          <w:color w:val="555759"/>
          <w:spacing w:val="-9"/>
          <w:w w:val="105"/>
        </w:rPr>
        <w:t> </w:t>
      </w:r>
      <w:r>
        <w:rPr>
          <w:color w:val="555759"/>
          <w:w w:val="105"/>
        </w:rPr>
        <w:t>the</w:t>
      </w:r>
      <w:r>
        <w:rPr>
          <w:color w:val="555759"/>
          <w:spacing w:val="-9"/>
          <w:w w:val="105"/>
        </w:rPr>
        <w:t> </w:t>
      </w:r>
      <w:r>
        <w:rPr>
          <w:color w:val="555759"/>
          <w:w w:val="105"/>
        </w:rPr>
        <w:t>next</w:t>
      </w:r>
      <w:r>
        <w:rPr>
          <w:color w:val="555759"/>
          <w:spacing w:val="-9"/>
          <w:w w:val="105"/>
        </w:rPr>
        <w:t> </w:t>
      </w:r>
      <w:r>
        <w:rPr>
          <w:color w:val="555759"/>
          <w:w w:val="105"/>
        </w:rPr>
        <w:t>step.</w:t>
      </w:r>
      <w:r>
        <w:rPr>
          <w:color w:val="555759"/>
          <w:spacing w:val="-9"/>
          <w:w w:val="105"/>
        </w:rPr>
        <w:t> </w:t>
      </w:r>
      <w:r>
        <w:rPr>
          <w:color w:val="555759"/>
          <w:w w:val="105"/>
        </w:rPr>
        <w:t>If</w:t>
      </w:r>
      <w:r>
        <w:rPr>
          <w:color w:val="555759"/>
          <w:spacing w:val="-9"/>
          <w:w w:val="105"/>
        </w:rPr>
        <w:t> </w:t>
      </w:r>
      <w:r>
        <w:rPr>
          <w:color w:val="555759"/>
          <w:w w:val="105"/>
        </w:rPr>
        <w:t>the</w:t>
      </w:r>
      <w:r>
        <w:rPr>
          <w:color w:val="555759"/>
          <w:spacing w:val="-9"/>
          <w:w w:val="105"/>
        </w:rPr>
        <w:t> </w:t>
      </w:r>
      <w:r>
        <w:rPr>
          <w:color w:val="555759"/>
          <w:w w:val="105"/>
        </w:rPr>
        <w:t>low</w:t>
      </w:r>
      <w:r>
        <w:rPr>
          <w:color w:val="555759"/>
          <w:spacing w:val="-9"/>
          <w:w w:val="105"/>
        </w:rPr>
        <w:t> </w:t>
      </w:r>
      <w:r>
        <w:rPr>
          <w:color w:val="555759"/>
          <w:w w:val="105"/>
        </w:rPr>
        <w:t>bidder declares</w:t>
      </w:r>
      <w:r>
        <w:rPr>
          <w:color w:val="555759"/>
          <w:spacing w:val="-8"/>
          <w:w w:val="105"/>
        </w:rPr>
        <w:t> </w:t>
      </w:r>
      <w:r>
        <w:rPr>
          <w:color w:val="555759"/>
          <w:w w:val="105"/>
        </w:rPr>
        <w:t>in</w:t>
      </w:r>
      <w:r>
        <w:rPr>
          <w:color w:val="555759"/>
          <w:spacing w:val="-8"/>
          <w:w w:val="105"/>
        </w:rPr>
        <w:t> </w:t>
      </w:r>
      <w:r>
        <w:rPr>
          <w:color w:val="555759"/>
          <w:w w:val="105"/>
        </w:rPr>
        <w:t>writing</w:t>
      </w:r>
      <w:r>
        <w:rPr>
          <w:color w:val="555759"/>
          <w:spacing w:val="-8"/>
          <w:w w:val="105"/>
        </w:rPr>
        <w:t> </w:t>
      </w:r>
      <w:r>
        <w:rPr>
          <w:color w:val="555759"/>
          <w:w w:val="105"/>
        </w:rPr>
        <w:t>that</w:t>
      </w:r>
      <w:r>
        <w:rPr>
          <w:color w:val="555759"/>
          <w:spacing w:val="-8"/>
          <w:w w:val="105"/>
        </w:rPr>
        <w:t> </w:t>
      </w:r>
      <w:r>
        <w:rPr>
          <w:color w:val="555759"/>
          <w:w w:val="105"/>
        </w:rPr>
        <w:t>there</w:t>
      </w:r>
      <w:r>
        <w:rPr>
          <w:color w:val="555759"/>
          <w:spacing w:val="-8"/>
          <w:w w:val="105"/>
        </w:rPr>
        <w:t> </w:t>
      </w:r>
      <w:r>
        <w:rPr>
          <w:color w:val="555759"/>
          <w:w w:val="105"/>
        </w:rPr>
        <w:t>was</w:t>
      </w:r>
      <w:r>
        <w:rPr>
          <w:color w:val="555759"/>
          <w:spacing w:val="-8"/>
          <w:w w:val="105"/>
        </w:rPr>
        <w:t> </w:t>
      </w:r>
      <w:r>
        <w:rPr>
          <w:color w:val="555759"/>
          <w:w w:val="105"/>
        </w:rPr>
        <w:t>no</w:t>
      </w:r>
      <w:r>
        <w:rPr>
          <w:color w:val="555759"/>
          <w:spacing w:val="-8"/>
          <w:w w:val="105"/>
        </w:rPr>
        <w:t> </w:t>
      </w:r>
      <w:r>
        <w:rPr>
          <w:color w:val="555759"/>
          <w:w w:val="105"/>
        </w:rPr>
        <w:t>error</w:t>
      </w:r>
      <w:r>
        <w:rPr>
          <w:color w:val="555759"/>
          <w:spacing w:val="-8"/>
          <w:w w:val="105"/>
        </w:rPr>
        <w:t> </w:t>
      </w:r>
      <w:r>
        <w:rPr>
          <w:color w:val="555759"/>
          <w:w w:val="105"/>
        </w:rPr>
        <w:t>in</w:t>
      </w:r>
      <w:r>
        <w:rPr>
          <w:color w:val="555759"/>
          <w:spacing w:val="-8"/>
          <w:w w:val="105"/>
        </w:rPr>
        <w:t> </w:t>
      </w:r>
      <w:r>
        <w:rPr>
          <w:color w:val="555759"/>
          <w:w w:val="105"/>
        </w:rPr>
        <w:t>the</w:t>
      </w:r>
      <w:r>
        <w:rPr>
          <w:color w:val="555759"/>
          <w:spacing w:val="-8"/>
          <w:w w:val="105"/>
        </w:rPr>
        <w:t> </w:t>
      </w:r>
      <w:r>
        <w:rPr>
          <w:color w:val="555759"/>
          <w:w w:val="105"/>
        </w:rPr>
        <w:t>bid,</w:t>
      </w:r>
      <w:r>
        <w:rPr>
          <w:color w:val="555759"/>
          <w:spacing w:val="-8"/>
          <w:w w:val="105"/>
        </w:rPr>
        <w:t> </w:t>
      </w:r>
      <w:r>
        <w:rPr>
          <w:color w:val="555759"/>
          <w:w w:val="105"/>
        </w:rPr>
        <w:t>then</w:t>
      </w:r>
      <w:r>
        <w:rPr>
          <w:color w:val="555759"/>
          <w:spacing w:val="-8"/>
          <w:w w:val="105"/>
        </w:rPr>
        <w:t> </w:t>
      </w:r>
      <w:r>
        <w:rPr>
          <w:color w:val="555759"/>
          <w:w w:val="105"/>
        </w:rPr>
        <w:t>they have</w:t>
      </w:r>
      <w:r>
        <w:rPr>
          <w:color w:val="555759"/>
          <w:spacing w:val="-7"/>
          <w:w w:val="105"/>
        </w:rPr>
        <w:t> </w:t>
      </w:r>
      <w:r>
        <w:rPr>
          <w:color w:val="555759"/>
          <w:w w:val="105"/>
        </w:rPr>
        <w:t>precluded</w:t>
      </w:r>
      <w:r>
        <w:rPr>
          <w:color w:val="555759"/>
          <w:spacing w:val="-7"/>
          <w:w w:val="105"/>
        </w:rPr>
        <w:t> </w:t>
      </w:r>
      <w:r>
        <w:rPr>
          <w:color w:val="555759"/>
          <w:w w:val="105"/>
        </w:rPr>
        <w:t>the</w:t>
      </w:r>
      <w:r>
        <w:rPr>
          <w:color w:val="555759"/>
          <w:spacing w:val="-7"/>
          <w:w w:val="105"/>
        </w:rPr>
        <w:t> </w:t>
      </w:r>
      <w:r>
        <w:rPr>
          <w:color w:val="555759"/>
          <w:w w:val="105"/>
        </w:rPr>
        <w:t>opportunity</w:t>
      </w:r>
      <w:r>
        <w:rPr>
          <w:color w:val="555759"/>
          <w:spacing w:val="-7"/>
          <w:w w:val="105"/>
        </w:rPr>
        <w:t> </w:t>
      </w:r>
      <w:r>
        <w:rPr>
          <w:color w:val="555759"/>
          <w:w w:val="105"/>
        </w:rPr>
        <w:t>to</w:t>
      </w:r>
      <w:r>
        <w:rPr>
          <w:color w:val="555759"/>
          <w:spacing w:val="-7"/>
          <w:w w:val="105"/>
        </w:rPr>
        <w:t> </w:t>
      </w:r>
      <w:r>
        <w:rPr>
          <w:color w:val="555759"/>
          <w:w w:val="105"/>
        </w:rPr>
        <w:t>make</w:t>
      </w:r>
      <w:r>
        <w:rPr>
          <w:color w:val="555759"/>
          <w:spacing w:val="-7"/>
          <w:w w:val="105"/>
        </w:rPr>
        <w:t> </w:t>
      </w:r>
      <w:r>
        <w:rPr>
          <w:color w:val="555759"/>
          <w:w w:val="105"/>
        </w:rPr>
        <w:t>such</w:t>
      </w:r>
      <w:r>
        <w:rPr>
          <w:color w:val="555759"/>
          <w:spacing w:val="-7"/>
          <w:w w:val="105"/>
        </w:rPr>
        <w:t> </w:t>
      </w:r>
      <w:r>
        <w:rPr>
          <w:color w:val="555759"/>
          <w:w w:val="105"/>
        </w:rPr>
        <w:t>a</w:t>
      </w:r>
      <w:r>
        <w:rPr>
          <w:color w:val="555759"/>
          <w:spacing w:val="-7"/>
          <w:w w:val="105"/>
        </w:rPr>
        <w:t> </w:t>
      </w:r>
      <w:r>
        <w:rPr>
          <w:color w:val="555759"/>
          <w:w w:val="105"/>
        </w:rPr>
        <w:t>claim</w:t>
      </w:r>
      <w:r>
        <w:rPr>
          <w:color w:val="555759"/>
          <w:spacing w:val="-7"/>
          <w:w w:val="105"/>
        </w:rPr>
        <w:t> </w:t>
      </w:r>
      <w:r>
        <w:rPr>
          <w:color w:val="555759"/>
          <w:w w:val="105"/>
        </w:rPr>
        <w:t>at</w:t>
      </w:r>
      <w:r>
        <w:rPr>
          <w:color w:val="555759"/>
          <w:spacing w:val="-7"/>
          <w:w w:val="105"/>
        </w:rPr>
        <w:t> </w:t>
      </w:r>
      <w:r>
        <w:rPr>
          <w:color w:val="555759"/>
          <w:w w:val="105"/>
        </w:rPr>
        <w:t>a</w:t>
      </w:r>
      <w:r>
        <w:rPr>
          <w:color w:val="555759"/>
          <w:spacing w:val="-7"/>
          <w:w w:val="105"/>
        </w:rPr>
        <w:t> </w:t>
      </w:r>
      <w:r>
        <w:rPr>
          <w:color w:val="555759"/>
          <w:w w:val="105"/>
        </w:rPr>
        <w:t>later date, thus avoiding this type of dispute.</w:t>
      </w:r>
    </w:p>
    <w:p>
      <w:pPr>
        <w:pStyle w:val="BodyText"/>
        <w:spacing w:before="4"/>
        <w:rPr>
          <w:sz w:val="20"/>
        </w:rPr>
      </w:pPr>
    </w:p>
    <w:p>
      <w:pPr>
        <w:pStyle w:val="BodyText"/>
        <w:spacing w:line="331" w:lineRule="auto"/>
        <w:ind w:left="120" w:right="620"/>
      </w:pPr>
      <w:r>
        <w:rPr>
          <w:color w:val="555759"/>
        </w:rPr>
        <w:t>Best Value Selection Method – If owners</w:t>
      </w:r>
      <w:r>
        <w:rPr>
          <w:color w:val="555759"/>
          <w:spacing w:val="-2"/>
        </w:rPr>
        <w:t> </w:t>
      </w:r>
      <w:r>
        <w:rPr>
          <w:color w:val="555759"/>
        </w:rPr>
        <w:t>can</w:t>
      </w:r>
      <w:r>
        <w:rPr>
          <w:color w:val="555759"/>
          <w:spacing w:val="-2"/>
        </w:rPr>
        <w:t> </w:t>
      </w:r>
      <w:r>
        <w:rPr>
          <w:color w:val="555759"/>
        </w:rPr>
        <w:t>legally</w:t>
      </w:r>
      <w:r>
        <w:rPr>
          <w:color w:val="555759"/>
          <w:spacing w:val="-2"/>
        </w:rPr>
        <w:t> </w:t>
      </w:r>
      <w:r>
        <w:rPr>
          <w:color w:val="555759"/>
        </w:rPr>
        <w:t>do</w:t>
      </w:r>
      <w:r>
        <w:rPr>
          <w:color w:val="555759"/>
          <w:spacing w:val="-2"/>
        </w:rPr>
        <w:t> </w:t>
      </w:r>
      <w:r>
        <w:rPr>
          <w:color w:val="555759"/>
        </w:rPr>
        <w:t>so,</w:t>
      </w:r>
      <w:r>
        <w:rPr>
          <w:color w:val="555759"/>
          <w:spacing w:val="-2"/>
        </w:rPr>
        <w:t> </w:t>
      </w:r>
      <w:r>
        <w:rPr>
          <w:color w:val="555759"/>
        </w:rPr>
        <w:t>they may want to employ the “best value selection method” instead of</w:t>
      </w:r>
      <w:r>
        <w:rPr>
          <w:color w:val="555759"/>
          <w:spacing w:val="-13"/>
        </w:rPr>
        <w:t> </w:t>
      </w:r>
      <w:r>
        <w:rPr>
          <w:color w:val="555759"/>
        </w:rPr>
        <w:t>the</w:t>
      </w:r>
      <w:r>
        <w:rPr>
          <w:color w:val="555759"/>
          <w:spacing w:val="-13"/>
        </w:rPr>
        <w:t> </w:t>
      </w:r>
      <w:r>
        <w:rPr>
          <w:color w:val="555759"/>
        </w:rPr>
        <w:t>traditional</w:t>
      </w:r>
      <w:r>
        <w:rPr>
          <w:color w:val="555759"/>
          <w:spacing w:val="-12"/>
        </w:rPr>
        <w:t> </w:t>
      </w:r>
      <w:r>
        <w:rPr>
          <w:color w:val="555759"/>
        </w:rPr>
        <w:t>low</w:t>
      </w:r>
      <w:r>
        <w:rPr>
          <w:color w:val="555759"/>
          <w:spacing w:val="-13"/>
        </w:rPr>
        <w:t> </w:t>
      </w:r>
      <w:r>
        <w:rPr>
          <w:color w:val="555759"/>
        </w:rPr>
        <w:t>bid</w:t>
      </w:r>
      <w:r>
        <w:rPr>
          <w:color w:val="555759"/>
          <w:spacing w:val="-13"/>
        </w:rPr>
        <w:t> </w:t>
      </w:r>
      <w:r>
        <w:rPr>
          <w:color w:val="555759"/>
        </w:rPr>
        <w:t>method.</w:t>
      </w:r>
      <w:r>
        <w:rPr>
          <w:color w:val="555759"/>
          <w:spacing w:val="-12"/>
        </w:rPr>
        <w:t> </w:t>
      </w:r>
      <w:r>
        <w:rPr>
          <w:color w:val="555759"/>
        </w:rPr>
        <w:t>In</w:t>
      </w:r>
      <w:r>
        <w:rPr>
          <w:color w:val="555759"/>
          <w:spacing w:val="-13"/>
        </w:rPr>
        <w:t> </w:t>
      </w:r>
      <w:r>
        <w:rPr>
          <w:color w:val="555759"/>
        </w:rPr>
        <w:t>this</w:t>
      </w:r>
      <w:r>
        <w:rPr>
          <w:color w:val="555759"/>
          <w:spacing w:val="-13"/>
        </w:rPr>
        <w:t> </w:t>
      </w:r>
      <w:r>
        <w:rPr>
          <w:color w:val="555759"/>
        </w:rPr>
        <w:t>method,</w:t>
      </w:r>
      <w:r>
        <w:rPr>
          <w:color w:val="555759"/>
          <w:spacing w:val="-12"/>
        </w:rPr>
        <w:t> </w:t>
      </w:r>
      <w:r>
        <w:rPr>
          <w:color w:val="555759"/>
        </w:rPr>
        <w:t>price</w:t>
      </w:r>
      <w:r>
        <w:rPr>
          <w:color w:val="555759"/>
          <w:spacing w:val="-13"/>
        </w:rPr>
        <w:t> </w:t>
      </w:r>
      <w:r>
        <w:rPr>
          <w:color w:val="555759"/>
        </w:rPr>
        <w:t>is</w:t>
      </w:r>
      <w:r>
        <w:rPr>
          <w:color w:val="555759"/>
          <w:spacing w:val="-13"/>
        </w:rPr>
        <w:t> </w:t>
      </w:r>
      <w:r>
        <w:rPr>
          <w:color w:val="555759"/>
          <w:u w:val="single" w:color="555759"/>
        </w:rPr>
        <w:t>not</w:t>
      </w:r>
      <w:r>
        <w:rPr>
          <w:color w:val="555759"/>
          <w:spacing w:val="-12"/>
        </w:rPr>
        <w:t> </w:t>
      </w:r>
      <w:r>
        <w:rPr>
          <w:color w:val="555759"/>
        </w:rPr>
        <w:t>the</w:t>
      </w:r>
    </w:p>
    <w:p>
      <w:pPr>
        <w:pStyle w:val="BodyText"/>
        <w:spacing w:line="331" w:lineRule="auto"/>
        <w:ind w:left="120" w:right="338"/>
      </w:pPr>
      <w:r>
        <w:rPr>
          <w:color w:val="555759"/>
        </w:rPr>
        <w:t>sole</w:t>
      </w:r>
      <w:r>
        <w:rPr>
          <w:color w:val="555759"/>
          <w:spacing w:val="-10"/>
        </w:rPr>
        <w:t> </w:t>
      </w:r>
      <w:r>
        <w:rPr>
          <w:color w:val="555759"/>
        </w:rPr>
        <w:t>determinant</w:t>
      </w:r>
      <w:r>
        <w:rPr>
          <w:color w:val="555759"/>
          <w:spacing w:val="-10"/>
        </w:rPr>
        <w:t> </w:t>
      </w:r>
      <w:r>
        <w:rPr>
          <w:color w:val="555759"/>
        </w:rPr>
        <w:t>for</w:t>
      </w:r>
      <w:r>
        <w:rPr>
          <w:color w:val="555759"/>
          <w:spacing w:val="-10"/>
        </w:rPr>
        <w:t> </w:t>
      </w:r>
      <w:r>
        <w:rPr>
          <w:color w:val="555759"/>
        </w:rPr>
        <w:t>contractor</w:t>
      </w:r>
      <w:r>
        <w:rPr>
          <w:color w:val="555759"/>
          <w:spacing w:val="-10"/>
        </w:rPr>
        <w:t> </w:t>
      </w:r>
      <w:r>
        <w:rPr>
          <w:color w:val="555759"/>
        </w:rPr>
        <w:t>selection.</w:t>
      </w:r>
      <w:r>
        <w:rPr>
          <w:color w:val="555759"/>
          <w:spacing w:val="-10"/>
        </w:rPr>
        <w:t> </w:t>
      </w:r>
      <w:r>
        <w:rPr>
          <w:color w:val="555759"/>
        </w:rPr>
        <w:t>The</w:t>
      </w:r>
      <w:r>
        <w:rPr>
          <w:color w:val="555759"/>
          <w:spacing w:val="-10"/>
        </w:rPr>
        <w:t> </w:t>
      </w:r>
      <w:r>
        <w:rPr>
          <w:color w:val="555759"/>
        </w:rPr>
        <w:t>owner</w:t>
      </w:r>
      <w:r>
        <w:rPr>
          <w:color w:val="555759"/>
          <w:spacing w:val="-10"/>
        </w:rPr>
        <w:t> </w:t>
      </w:r>
      <w:r>
        <w:rPr>
          <w:color w:val="555759"/>
        </w:rPr>
        <w:t>can</w:t>
      </w:r>
      <w:r>
        <w:rPr>
          <w:color w:val="555759"/>
          <w:spacing w:val="-10"/>
        </w:rPr>
        <w:t> </w:t>
      </w:r>
      <w:r>
        <w:rPr>
          <w:color w:val="555759"/>
        </w:rPr>
        <w:t>ascertain contractor</w:t>
      </w:r>
      <w:r>
        <w:rPr>
          <w:color w:val="555759"/>
          <w:spacing w:val="-7"/>
        </w:rPr>
        <w:t> </w:t>
      </w:r>
      <w:r>
        <w:rPr>
          <w:color w:val="555759"/>
        </w:rPr>
        <w:t>experience,</w:t>
      </w:r>
      <w:r>
        <w:rPr>
          <w:color w:val="555759"/>
          <w:spacing w:val="-7"/>
        </w:rPr>
        <w:t> </w:t>
      </w:r>
      <w:r>
        <w:rPr>
          <w:color w:val="555759"/>
        </w:rPr>
        <w:t>qualifications</w:t>
      </w:r>
      <w:r>
        <w:rPr>
          <w:color w:val="555759"/>
          <w:spacing w:val="-7"/>
        </w:rPr>
        <w:t> </w:t>
      </w:r>
      <w:r>
        <w:rPr>
          <w:color w:val="555759"/>
        </w:rPr>
        <w:t>and</w:t>
      </w:r>
      <w:r>
        <w:rPr>
          <w:color w:val="555759"/>
          <w:spacing w:val="-7"/>
        </w:rPr>
        <w:t> </w:t>
      </w:r>
      <w:r>
        <w:rPr>
          <w:color w:val="555759"/>
        </w:rPr>
        <w:t>other</w:t>
      </w:r>
      <w:r>
        <w:rPr>
          <w:color w:val="555759"/>
          <w:spacing w:val="-7"/>
        </w:rPr>
        <w:t> </w:t>
      </w:r>
      <w:r>
        <w:rPr>
          <w:color w:val="555759"/>
        </w:rPr>
        <w:t>factors</w:t>
      </w:r>
      <w:r>
        <w:rPr>
          <w:color w:val="555759"/>
          <w:spacing w:val="-7"/>
        </w:rPr>
        <w:t> </w:t>
      </w:r>
      <w:r>
        <w:rPr>
          <w:color w:val="555759"/>
        </w:rPr>
        <w:t>set</w:t>
      </w:r>
      <w:r>
        <w:rPr>
          <w:color w:val="555759"/>
          <w:spacing w:val="-7"/>
        </w:rPr>
        <w:t> </w:t>
      </w:r>
      <w:r>
        <w:rPr>
          <w:color w:val="555759"/>
        </w:rPr>
        <w:t>forth</w:t>
      </w:r>
      <w:r>
        <w:rPr>
          <w:color w:val="555759"/>
          <w:spacing w:val="-7"/>
        </w:rPr>
        <w:t> </w:t>
      </w:r>
      <w:r>
        <w:rPr>
          <w:color w:val="555759"/>
        </w:rPr>
        <w:t>in the</w:t>
      </w:r>
      <w:r>
        <w:rPr>
          <w:color w:val="555759"/>
          <w:spacing w:val="-7"/>
        </w:rPr>
        <w:t> </w:t>
      </w:r>
      <w:r>
        <w:rPr>
          <w:color w:val="555759"/>
        </w:rPr>
        <w:t>ITB</w:t>
      </w:r>
      <w:r>
        <w:rPr>
          <w:color w:val="555759"/>
          <w:spacing w:val="-7"/>
        </w:rPr>
        <w:t> </w:t>
      </w:r>
      <w:r>
        <w:rPr>
          <w:color w:val="555759"/>
        </w:rPr>
        <w:t>to</w:t>
      </w:r>
      <w:r>
        <w:rPr>
          <w:color w:val="555759"/>
          <w:spacing w:val="-7"/>
        </w:rPr>
        <w:t> </w:t>
      </w:r>
      <w:r>
        <w:rPr>
          <w:color w:val="555759"/>
        </w:rPr>
        <w:t>determine</w:t>
      </w:r>
      <w:r>
        <w:rPr>
          <w:color w:val="555759"/>
          <w:spacing w:val="-7"/>
        </w:rPr>
        <w:t> </w:t>
      </w:r>
      <w:r>
        <w:rPr>
          <w:color w:val="555759"/>
        </w:rPr>
        <w:t>which</w:t>
      </w:r>
      <w:r>
        <w:rPr>
          <w:color w:val="555759"/>
          <w:spacing w:val="-7"/>
        </w:rPr>
        <w:t> </w:t>
      </w:r>
      <w:r>
        <w:rPr>
          <w:color w:val="555759"/>
        </w:rPr>
        <w:t>contractor</w:t>
      </w:r>
      <w:r>
        <w:rPr>
          <w:color w:val="555759"/>
          <w:spacing w:val="-7"/>
        </w:rPr>
        <w:t> </w:t>
      </w:r>
      <w:r>
        <w:rPr>
          <w:color w:val="555759"/>
        </w:rPr>
        <w:t>should</w:t>
      </w:r>
      <w:r>
        <w:rPr>
          <w:color w:val="555759"/>
          <w:spacing w:val="-7"/>
        </w:rPr>
        <w:t> </w:t>
      </w:r>
      <w:r>
        <w:rPr>
          <w:color w:val="555759"/>
        </w:rPr>
        <w:t>receive</w:t>
      </w:r>
      <w:r>
        <w:rPr>
          <w:color w:val="555759"/>
          <w:spacing w:val="-7"/>
        </w:rPr>
        <w:t> </w:t>
      </w:r>
      <w:r>
        <w:rPr>
          <w:color w:val="555759"/>
        </w:rPr>
        <w:t>the</w:t>
      </w:r>
      <w:r>
        <w:rPr>
          <w:color w:val="555759"/>
          <w:spacing w:val="-7"/>
        </w:rPr>
        <w:t> </w:t>
      </w:r>
      <w:r>
        <w:rPr>
          <w:color w:val="555759"/>
        </w:rPr>
        <w:t>contract. Experience in the Federal government indicates that awarding </w:t>
      </w:r>
      <w:r>
        <w:rPr>
          <w:color w:val="555759"/>
          <w:spacing w:val="-2"/>
        </w:rPr>
        <w:t>contracts</w:t>
      </w:r>
      <w:r>
        <w:rPr>
          <w:color w:val="555759"/>
          <w:spacing w:val="-7"/>
        </w:rPr>
        <w:t> </w:t>
      </w:r>
      <w:r>
        <w:rPr>
          <w:color w:val="555759"/>
          <w:spacing w:val="-2"/>
        </w:rPr>
        <w:t>in</w:t>
      </w:r>
      <w:r>
        <w:rPr>
          <w:color w:val="555759"/>
          <w:spacing w:val="-7"/>
        </w:rPr>
        <w:t> </w:t>
      </w:r>
      <w:r>
        <w:rPr>
          <w:color w:val="555759"/>
          <w:spacing w:val="-2"/>
        </w:rPr>
        <w:t>this</w:t>
      </w:r>
      <w:r>
        <w:rPr>
          <w:color w:val="555759"/>
          <w:spacing w:val="-7"/>
        </w:rPr>
        <w:t> </w:t>
      </w:r>
      <w:r>
        <w:rPr>
          <w:color w:val="555759"/>
          <w:spacing w:val="-2"/>
        </w:rPr>
        <w:t>manner</w:t>
      </w:r>
      <w:r>
        <w:rPr>
          <w:color w:val="555759"/>
          <w:spacing w:val="-7"/>
        </w:rPr>
        <w:t> </w:t>
      </w:r>
      <w:r>
        <w:rPr>
          <w:color w:val="555759"/>
          <w:spacing w:val="-2"/>
        </w:rPr>
        <w:t>reduces</w:t>
      </w:r>
      <w:r>
        <w:rPr>
          <w:color w:val="555759"/>
          <w:spacing w:val="-7"/>
        </w:rPr>
        <w:t> </w:t>
      </w:r>
      <w:r>
        <w:rPr>
          <w:color w:val="555759"/>
          <w:spacing w:val="-2"/>
        </w:rPr>
        <w:t>claims</w:t>
      </w:r>
      <w:r>
        <w:rPr>
          <w:color w:val="555759"/>
          <w:spacing w:val="-7"/>
        </w:rPr>
        <w:t> </w:t>
      </w:r>
      <w:r>
        <w:rPr>
          <w:color w:val="555759"/>
          <w:spacing w:val="-2"/>
        </w:rPr>
        <w:t>and</w:t>
      </w:r>
      <w:r>
        <w:rPr>
          <w:color w:val="555759"/>
          <w:spacing w:val="-7"/>
        </w:rPr>
        <w:t> </w:t>
      </w:r>
      <w:r>
        <w:rPr>
          <w:color w:val="555759"/>
          <w:spacing w:val="-2"/>
        </w:rPr>
        <w:t>disputes</w:t>
      </w:r>
      <w:r>
        <w:rPr>
          <w:color w:val="555759"/>
          <w:spacing w:val="-7"/>
        </w:rPr>
        <w:t> </w:t>
      </w:r>
      <w:r>
        <w:rPr>
          <w:color w:val="555759"/>
          <w:spacing w:val="-2"/>
        </w:rPr>
        <w:t>and</w:t>
      </w:r>
      <w:r>
        <w:rPr>
          <w:color w:val="555759"/>
          <w:spacing w:val="-7"/>
        </w:rPr>
        <w:t> </w:t>
      </w:r>
      <w:r>
        <w:rPr>
          <w:color w:val="555759"/>
          <w:spacing w:val="-2"/>
        </w:rPr>
        <w:t>has</w:t>
      </w:r>
      <w:r>
        <w:rPr>
          <w:color w:val="555759"/>
          <w:spacing w:val="-7"/>
        </w:rPr>
        <w:t> </w:t>
      </w:r>
      <w:r>
        <w:rPr>
          <w:color w:val="555759"/>
          <w:spacing w:val="-2"/>
        </w:rPr>
        <w:t>other </w:t>
      </w:r>
      <w:r>
        <w:rPr>
          <w:color w:val="555759"/>
        </w:rPr>
        <w:t>tangible</w:t>
      </w:r>
      <w:r>
        <w:rPr>
          <w:color w:val="555759"/>
          <w:spacing w:val="-10"/>
        </w:rPr>
        <w:t> </w:t>
      </w:r>
      <w:r>
        <w:rPr>
          <w:color w:val="555759"/>
        </w:rPr>
        <w:t>benefits.</w:t>
      </w:r>
      <w:r>
        <w:rPr>
          <w:color w:val="555759"/>
          <w:vertAlign w:val="superscript"/>
        </w:rPr>
        <w:t>24</w:t>
      </w:r>
    </w:p>
    <w:p>
      <w:pPr>
        <w:pStyle w:val="BodyText"/>
        <w:spacing w:before="4"/>
        <w:rPr>
          <w:sz w:val="20"/>
        </w:rPr>
      </w:pPr>
    </w:p>
    <w:p>
      <w:pPr>
        <w:pStyle w:val="BodyText"/>
        <w:spacing w:line="331" w:lineRule="auto"/>
        <w:ind w:left="120" w:right="411"/>
      </w:pPr>
      <w:r>
        <w:rPr>
          <w:color w:val="555759"/>
          <w:w w:val="105"/>
        </w:rPr>
        <w:t>Validate</w:t>
      </w:r>
      <w:r>
        <w:rPr>
          <w:color w:val="555759"/>
          <w:spacing w:val="-1"/>
          <w:w w:val="105"/>
        </w:rPr>
        <w:t> </w:t>
      </w:r>
      <w:r>
        <w:rPr>
          <w:color w:val="555759"/>
          <w:w w:val="105"/>
        </w:rPr>
        <w:t>BIM/VDC</w:t>
      </w:r>
      <w:r>
        <w:rPr>
          <w:color w:val="555759"/>
          <w:spacing w:val="-1"/>
          <w:w w:val="105"/>
        </w:rPr>
        <w:t> </w:t>
      </w:r>
      <w:r>
        <w:rPr>
          <w:color w:val="555759"/>
          <w:w w:val="105"/>
        </w:rPr>
        <w:t>Skills</w:t>
      </w:r>
      <w:r>
        <w:rPr>
          <w:color w:val="555759"/>
          <w:spacing w:val="-1"/>
          <w:w w:val="105"/>
        </w:rPr>
        <w:t> </w:t>
      </w:r>
      <w:r>
        <w:rPr>
          <w:color w:val="555759"/>
          <w:w w:val="105"/>
        </w:rPr>
        <w:t>–</w:t>
      </w:r>
      <w:r>
        <w:rPr>
          <w:color w:val="555759"/>
          <w:spacing w:val="-1"/>
          <w:w w:val="105"/>
        </w:rPr>
        <w:t> </w:t>
      </w:r>
      <w:r>
        <w:rPr>
          <w:color w:val="555759"/>
          <w:w w:val="105"/>
        </w:rPr>
        <w:t>If</w:t>
      </w:r>
      <w:r>
        <w:rPr>
          <w:color w:val="555759"/>
          <w:spacing w:val="-1"/>
          <w:w w:val="105"/>
        </w:rPr>
        <w:t> </w:t>
      </w:r>
      <w:r>
        <w:rPr>
          <w:color w:val="555759"/>
          <w:w w:val="105"/>
        </w:rPr>
        <w:t>the</w:t>
      </w:r>
      <w:r>
        <w:rPr>
          <w:color w:val="555759"/>
          <w:spacing w:val="-1"/>
          <w:w w:val="105"/>
        </w:rPr>
        <w:t> </w:t>
      </w:r>
      <w:r>
        <w:rPr>
          <w:color w:val="555759"/>
          <w:w w:val="105"/>
        </w:rPr>
        <w:t>owner</w:t>
      </w:r>
      <w:r>
        <w:rPr>
          <w:color w:val="555759"/>
          <w:spacing w:val="-1"/>
          <w:w w:val="105"/>
        </w:rPr>
        <w:t> </w:t>
      </w:r>
      <w:r>
        <w:rPr>
          <w:color w:val="555759"/>
          <w:w w:val="105"/>
        </w:rPr>
        <w:t>requires</w:t>
      </w:r>
      <w:r>
        <w:rPr>
          <w:color w:val="555759"/>
          <w:spacing w:val="-1"/>
          <w:w w:val="105"/>
        </w:rPr>
        <w:t> </w:t>
      </w:r>
      <w:r>
        <w:rPr>
          <w:color w:val="555759"/>
          <w:w w:val="105"/>
        </w:rPr>
        <w:t>the</w:t>
      </w:r>
      <w:r>
        <w:rPr>
          <w:color w:val="555759"/>
          <w:spacing w:val="-1"/>
          <w:w w:val="105"/>
        </w:rPr>
        <w:t> </w:t>
      </w:r>
      <w:r>
        <w:rPr>
          <w:color w:val="555759"/>
          <w:w w:val="105"/>
        </w:rPr>
        <w:t>use</w:t>
      </w:r>
      <w:r>
        <w:rPr>
          <w:color w:val="555759"/>
          <w:spacing w:val="-1"/>
          <w:w w:val="105"/>
        </w:rPr>
        <w:t> </w:t>
      </w:r>
      <w:r>
        <w:rPr>
          <w:color w:val="555759"/>
          <w:w w:val="105"/>
        </w:rPr>
        <w:t>of</w:t>
      </w:r>
      <w:r>
        <w:rPr>
          <w:color w:val="555759"/>
          <w:spacing w:val="-1"/>
          <w:w w:val="105"/>
        </w:rPr>
        <w:t> </w:t>
      </w:r>
      <w:r>
        <w:rPr>
          <w:color w:val="555759"/>
          <w:w w:val="105"/>
        </w:rPr>
        <w:t>BIM </w:t>
      </w:r>
      <w:r>
        <w:rPr>
          <w:color w:val="555759"/>
          <w:spacing w:val="-2"/>
          <w:w w:val="105"/>
        </w:rPr>
        <w:t>and</w:t>
      </w:r>
      <w:r>
        <w:rPr>
          <w:color w:val="555759"/>
          <w:spacing w:val="-10"/>
          <w:w w:val="105"/>
        </w:rPr>
        <w:t> </w:t>
      </w:r>
      <w:r>
        <w:rPr>
          <w:color w:val="555759"/>
          <w:spacing w:val="-2"/>
          <w:w w:val="105"/>
        </w:rPr>
        <w:t>VDC</w:t>
      </w:r>
      <w:r>
        <w:rPr>
          <w:color w:val="555759"/>
          <w:spacing w:val="-10"/>
          <w:w w:val="105"/>
        </w:rPr>
        <w:t> </w:t>
      </w:r>
      <w:r>
        <w:rPr>
          <w:color w:val="555759"/>
          <w:spacing w:val="-2"/>
          <w:w w:val="105"/>
        </w:rPr>
        <w:t>on</w:t>
      </w:r>
      <w:r>
        <w:rPr>
          <w:color w:val="555759"/>
          <w:spacing w:val="-10"/>
          <w:w w:val="105"/>
        </w:rPr>
        <w:t> </w:t>
      </w:r>
      <w:r>
        <w:rPr>
          <w:color w:val="555759"/>
          <w:spacing w:val="-2"/>
          <w:w w:val="105"/>
        </w:rPr>
        <w:t>the</w:t>
      </w:r>
      <w:r>
        <w:rPr>
          <w:color w:val="555759"/>
          <w:spacing w:val="-10"/>
          <w:w w:val="105"/>
        </w:rPr>
        <w:t> </w:t>
      </w:r>
      <w:r>
        <w:rPr>
          <w:color w:val="555759"/>
          <w:spacing w:val="-2"/>
          <w:w w:val="105"/>
        </w:rPr>
        <w:t>project,</w:t>
      </w:r>
      <w:r>
        <w:rPr>
          <w:color w:val="555759"/>
          <w:spacing w:val="-10"/>
          <w:w w:val="105"/>
        </w:rPr>
        <w:t> </w:t>
      </w:r>
      <w:r>
        <w:rPr>
          <w:color w:val="555759"/>
          <w:spacing w:val="-2"/>
          <w:w w:val="105"/>
        </w:rPr>
        <w:t>part</w:t>
      </w:r>
      <w:r>
        <w:rPr>
          <w:color w:val="555759"/>
          <w:spacing w:val="-10"/>
          <w:w w:val="105"/>
        </w:rPr>
        <w:t> </w:t>
      </w:r>
      <w:r>
        <w:rPr>
          <w:color w:val="555759"/>
          <w:spacing w:val="-2"/>
          <w:w w:val="105"/>
        </w:rPr>
        <w:t>of</w:t>
      </w:r>
      <w:r>
        <w:rPr>
          <w:color w:val="555759"/>
          <w:spacing w:val="-10"/>
          <w:w w:val="105"/>
        </w:rPr>
        <w:t> </w:t>
      </w:r>
      <w:r>
        <w:rPr>
          <w:color w:val="555759"/>
          <w:spacing w:val="-2"/>
          <w:w w:val="105"/>
        </w:rPr>
        <w:t>the</w:t>
      </w:r>
      <w:r>
        <w:rPr>
          <w:color w:val="555759"/>
          <w:spacing w:val="-10"/>
          <w:w w:val="105"/>
        </w:rPr>
        <w:t> </w:t>
      </w:r>
      <w:r>
        <w:rPr>
          <w:color w:val="555759"/>
          <w:spacing w:val="-2"/>
          <w:w w:val="105"/>
        </w:rPr>
        <w:t>bid</w:t>
      </w:r>
      <w:r>
        <w:rPr>
          <w:color w:val="555759"/>
          <w:spacing w:val="-10"/>
          <w:w w:val="105"/>
        </w:rPr>
        <w:t> </w:t>
      </w:r>
      <w:r>
        <w:rPr>
          <w:color w:val="555759"/>
          <w:spacing w:val="-2"/>
          <w:w w:val="105"/>
        </w:rPr>
        <w:t>package</w:t>
      </w:r>
      <w:r>
        <w:rPr>
          <w:color w:val="555759"/>
          <w:spacing w:val="-10"/>
          <w:w w:val="105"/>
        </w:rPr>
        <w:t> </w:t>
      </w:r>
      <w:r>
        <w:rPr>
          <w:color w:val="555759"/>
          <w:spacing w:val="-2"/>
          <w:w w:val="105"/>
        </w:rPr>
        <w:t>ought</w:t>
      </w:r>
      <w:r>
        <w:rPr>
          <w:color w:val="555759"/>
          <w:spacing w:val="-10"/>
          <w:w w:val="105"/>
        </w:rPr>
        <w:t> </w:t>
      </w:r>
      <w:r>
        <w:rPr>
          <w:color w:val="555759"/>
          <w:spacing w:val="-2"/>
          <w:w w:val="105"/>
        </w:rPr>
        <w:t>to</w:t>
      </w:r>
      <w:r>
        <w:rPr>
          <w:color w:val="555759"/>
          <w:spacing w:val="-10"/>
          <w:w w:val="105"/>
        </w:rPr>
        <w:t> </w:t>
      </w:r>
      <w:r>
        <w:rPr>
          <w:color w:val="555759"/>
          <w:spacing w:val="-2"/>
          <w:w w:val="105"/>
        </w:rPr>
        <w:t>include a</w:t>
      </w:r>
      <w:r>
        <w:rPr>
          <w:color w:val="555759"/>
          <w:spacing w:val="-4"/>
          <w:w w:val="105"/>
        </w:rPr>
        <w:t> </w:t>
      </w:r>
      <w:r>
        <w:rPr>
          <w:color w:val="555759"/>
          <w:spacing w:val="-2"/>
          <w:w w:val="105"/>
        </w:rPr>
        <w:t>submittal</w:t>
      </w:r>
      <w:r>
        <w:rPr>
          <w:color w:val="555759"/>
          <w:spacing w:val="-4"/>
          <w:w w:val="105"/>
        </w:rPr>
        <w:t> </w:t>
      </w:r>
      <w:r>
        <w:rPr>
          <w:color w:val="555759"/>
          <w:spacing w:val="-2"/>
          <w:w w:val="105"/>
        </w:rPr>
        <w:t>demonstrating</w:t>
      </w:r>
      <w:r>
        <w:rPr>
          <w:color w:val="555759"/>
          <w:spacing w:val="-4"/>
          <w:w w:val="105"/>
        </w:rPr>
        <w:t> </w:t>
      </w:r>
      <w:r>
        <w:rPr>
          <w:color w:val="555759"/>
          <w:spacing w:val="-2"/>
          <w:w w:val="105"/>
        </w:rPr>
        <w:t>the</w:t>
      </w:r>
      <w:r>
        <w:rPr>
          <w:color w:val="555759"/>
          <w:spacing w:val="-4"/>
          <w:w w:val="105"/>
        </w:rPr>
        <w:t> </w:t>
      </w:r>
      <w:r>
        <w:rPr>
          <w:color w:val="555759"/>
          <w:spacing w:val="-2"/>
          <w:w w:val="105"/>
        </w:rPr>
        <w:t>experience</w:t>
      </w:r>
      <w:r>
        <w:rPr>
          <w:color w:val="555759"/>
          <w:spacing w:val="-4"/>
          <w:w w:val="105"/>
        </w:rPr>
        <w:t> </w:t>
      </w:r>
      <w:r>
        <w:rPr>
          <w:color w:val="555759"/>
          <w:spacing w:val="-2"/>
          <w:w w:val="105"/>
        </w:rPr>
        <w:t>and</w:t>
      </w:r>
      <w:r>
        <w:rPr>
          <w:color w:val="555759"/>
          <w:spacing w:val="-4"/>
          <w:w w:val="105"/>
        </w:rPr>
        <w:t> </w:t>
      </w:r>
      <w:r>
        <w:rPr>
          <w:color w:val="555759"/>
          <w:spacing w:val="-2"/>
          <w:w w:val="105"/>
        </w:rPr>
        <w:t>the</w:t>
      </w:r>
      <w:r>
        <w:rPr>
          <w:color w:val="555759"/>
          <w:spacing w:val="-4"/>
          <w:w w:val="105"/>
        </w:rPr>
        <w:t> </w:t>
      </w:r>
      <w:r>
        <w:rPr>
          <w:color w:val="555759"/>
          <w:spacing w:val="-2"/>
          <w:w w:val="105"/>
        </w:rPr>
        <w:t>qualifications </w:t>
      </w:r>
      <w:r>
        <w:rPr>
          <w:color w:val="555759"/>
          <w:w w:val="105"/>
        </w:rPr>
        <w:t>of</w:t>
      </w:r>
      <w:r>
        <w:rPr>
          <w:color w:val="555759"/>
          <w:spacing w:val="-6"/>
          <w:w w:val="105"/>
        </w:rPr>
        <w:t> </w:t>
      </w:r>
      <w:r>
        <w:rPr>
          <w:color w:val="555759"/>
          <w:w w:val="105"/>
        </w:rPr>
        <w:t>the</w:t>
      </w:r>
      <w:r>
        <w:rPr>
          <w:color w:val="555759"/>
          <w:spacing w:val="-6"/>
          <w:w w:val="105"/>
        </w:rPr>
        <w:t> </w:t>
      </w:r>
      <w:r>
        <w:rPr>
          <w:color w:val="555759"/>
          <w:w w:val="105"/>
        </w:rPr>
        <w:t>contractor</w:t>
      </w:r>
      <w:r>
        <w:rPr>
          <w:color w:val="555759"/>
          <w:spacing w:val="-6"/>
          <w:w w:val="105"/>
        </w:rPr>
        <w:t> </w:t>
      </w:r>
      <w:r>
        <w:rPr>
          <w:color w:val="555759"/>
          <w:w w:val="105"/>
        </w:rPr>
        <w:t>and</w:t>
      </w:r>
      <w:r>
        <w:rPr>
          <w:color w:val="555759"/>
          <w:spacing w:val="-6"/>
          <w:w w:val="105"/>
        </w:rPr>
        <w:t> </w:t>
      </w:r>
      <w:r>
        <w:rPr>
          <w:color w:val="555759"/>
          <w:w w:val="105"/>
        </w:rPr>
        <w:t>his</w:t>
      </w:r>
      <w:r>
        <w:rPr>
          <w:color w:val="555759"/>
          <w:spacing w:val="-6"/>
          <w:w w:val="105"/>
        </w:rPr>
        <w:t> </w:t>
      </w:r>
      <w:r>
        <w:rPr>
          <w:color w:val="555759"/>
          <w:w w:val="105"/>
        </w:rPr>
        <w:t>subcontractors</w:t>
      </w:r>
      <w:r>
        <w:rPr>
          <w:color w:val="555759"/>
          <w:spacing w:val="-6"/>
          <w:w w:val="105"/>
        </w:rPr>
        <w:t> </w:t>
      </w:r>
      <w:r>
        <w:rPr>
          <w:color w:val="555759"/>
          <w:w w:val="105"/>
        </w:rPr>
        <w:t>with</w:t>
      </w:r>
      <w:r>
        <w:rPr>
          <w:color w:val="555759"/>
          <w:spacing w:val="-6"/>
          <w:w w:val="105"/>
        </w:rPr>
        <w:t> </w:t>
      </w:r>
      <w:r>
        <w:rPr>
          <w:color w:val="555759"/>
          <w:w w:val="105"/>
        </w:rPr>
        <w:t>the</w:t>
      </w:r>
      <w:r>
        <w:rPr>
          <w:color w:val="555759"/>
          <w:spacing w:val="-6"/>
          <w:w w:val="105"/>
        </w:rPr>
        <w:t> </w:t>
      </w:r>
      <w:r>
        <w:rPr>
          <w:color w:val="555759"/>
          <w:w w:val="105"/>
        </w:rPr>
        <w:t>use</w:t>
      </w:r>
      <w:r>
        <w:rPr>
          <w:color w:val="555759"/>
          <w:spacing w:val="-6"/>
          <w:w w:val="105"/>
        </w:rPr>
        <w:t> </w:t>
      </w:r>
      <w:r>
        <w:rPr>
          <w:color w:val="555759"/>
          <w:w w:val="105"/>
        </w:rPr>
        <w:t>of</w:t>
      </w:r>
      <w:r>
        <w:rPr>
          <w:color w:val="555759"/>
          <w:spacing w:val="-6"/>
          <w:w w:val="105"/>
        </w:rPr>
        <w:t> </w:t>
      </w:r>
      <w:r>
        <w:rPr>
          <w:color w:val="555759"/>
          <w:w w:val="105"/>
        </w:rPr>
        <w:t>these </w:t>
      </w:r>
      <w:r>
        <w:rPr>
          <w:color w:val="555759"/>
        </w:rPr>
        <w:t>tools.</w:t>
      </w:r>
      <w:r>
        <w:rPr>
          <w:color w:val="555759"/>
          <w:spacing w:val="-1"/>
        </w:rPr>
        <w:t> </w:t>
      </w:r>
      <w:r>
        <w:rPr>
          <w:color w:val="555759"/>
        </w:rPr>
        <w:t>In</w:t>
      </w:r>
      <w:r>
        <w:rPr>
          <w:color w:val="555759"/>
          <w:spacing w:val="-1"/>
        </w:rPr>
        <w:t> </w:t>
      </w:r>
      <w:r>
        <w:rPr>
          <w:color w:val="555759"/>
        </w:rPr>
        <w:t>this</w:t>
      </w:r>
      <w:r>
        <w:rPr>
          <w:color w:val="555759"/>
          <w:spacing w:val="-1"/>
        </w:rPr>
        <w:t> </w:t>
      </w:r>
      <w:r>
        <w:rPr>
          <w:color w:val="555759"/>
        </w:rPr>
        <w:t>manner,</w:t>
      </w:r>
      <w:r>
        <w:rPr>
          <w:color w:val="555759"/>
          <w:spacing w:val="-1"/>
        </w:rPr>
        <w:t> </w:t>
      </w:r>
      <w:r>
        <w:rPr>
          <w:color w:val="555759"/>
        </w:rPr>
        <w:t>owners</w:t>
      </w:r>
      <w:r>
        <w:rPr>
          <w:color w:val="555759"/>
          <w:spacing w:val="-1"/>
        </w:rPr>
        <w:t> </w:t>
      </w:r>
      <w:r>
        <w:rPr>
          <w:color w:val="555759"/>
        </w:rPr>
        <w:t>have</w:t>
      </w:r>
      <w:r>
        <w:rPr>
          <w:color w:val="555759"/>
          <w:spacing w:val="-1"/>
        </w:rPr>
        <w:t> </w:t>
      </w:r>
      <w:r>
        <w:rPr>
          <w:color w:val="555759"/>
        </w:rPr>
        <w:t>the</w:t>
      </w:r>
      <w:r>
        <w:rPr>
          <w:color w:val="555759"/>
          <w:spacing w:val="-1"/>
        </w:rPr>
        <w:t> </w:t>
      </w:r>
      <w:r>
        <w:rPr>
          <w:color w:val="555759"/>
        </w:rPr>
        <w:t>opportunity</w:t>
      </w:r>
      <w:r>
        <w:rPr>
          <w:color w:val="555759"/>
          <w:spacing w:val="-2"/>
        </w:rPr>
        <w:t> </w:t>
      </w:r>
      <w:r>
        <w:rPr>
          <w:color w:val="555759"/>
        </w:rPr>
        <w:t>to</w:t>
      </w:r>
      <w:r>
        <w:rPr>
          <w:color w:val="555759"/>
          <w:spacing w:val="-1"/>
        </w:rPr>
        <w:t> </w:t>
      </w:r>
      <w:r>
        <w:rPr>
          <w:color w:val="555759"/>
        </w:rPr>
        <w:t>review</w:t>
      </w:r>
      <w:r>
        <w:rPr>
          <w:color w:val="555759"/>
          <w:spacing w:val="-1"/>
        </w:rPr>
        <w:t> </w:t>
      </w:r>
      <w:r>
        <w:rPr>
          <w:color w:val="555759"/>
        </w:rPr>
        <w:t>such </w:t>
      </w:r>
      <w:r>
        <w:rPr>
          <w:color w:val="555759"/>
          <w:w w:val="105"/>
        </w:rPr>
        <w:t>material</w:t>
      </w:r>
      <w:r>
        <w:rPr>
          <w:color w:val="555759"/>
          <w:spacing w:val="-5"/>
          <w:w w:val="105"/>
        </w:rPr>
        <w:t> </w:t>
      </w:r>
      <w:r>
        <w:rPr>
          <w:color w:val="555759"/>
          <w:w w:val="105"/>
        </w:rPr>
        <w:t>and</w:t>
      </w:r>
      <w:r>
        <w:rPr>
          <w:color w:val="555759"/>
          <w:spacing w:val="-5"/>
          <w:w w:val="105"/>
        </w:rPr>
        <w:t> </w:t>
      </w:r>
      <w:r>
        <w:rPr>
          <w:color w:val="555759"/>
          <w:w w:val="105"/>
        </w:rPr>
        <w:t>validate</w:t>
      </w:r>
      <w:r>
        <w:rPr>
          <w:color w:val="555759"/>
          <w:spacing w:val="-5"/>
          <w:w w:val="105"/>
        </w:rPr>
        <w:t> </w:t>
      </w:r>
      <w:r>
        <w:rPr>
          <w:color w:val="555759"/>
          <w:w w:val="105"/>
        </w:rPr>
        <w:t>whether</w:t>
      </w:r>
      <w:r>
        <w:rPr>
          <w:color w:val="555759"/>
          <w:spacing w:val="-5"/>
          <w:w w:val="105"/>
        </w:rPr>
        <w:t> </w:t>
      </w:r>
      <w:r>
        <w:rPr>
          <w:color w:val="555759"/>
          <w:w w:val="105"/>
        </w:rPr>
        <w:t>the</w:t>
      </w:r>
      <w:r>
        <w:rPr>
          <w:color w:val="555759"/>
          <w:spacing w:val="-5"/>
          <w:w w:val="105"/>
        </w:rPr>
        <w:t> </w:t>
      </w:r>
      <w:r>
        <w:rPr>
          <w:color w:val="555759"/>
          <w:w w:val="105"/>
        </w:rPr>
        <w:t>contractor’s</w:t>
      </w:r>
      <w:r>
        <w:rPr>
          <w:color w:val="555759"/>
          <w:spacing w:val="-5"/>
          <w:w w:val="105"/>
        </w:rPr>
        <w:t> </w:t>
      </w:r>
      <w:r>
        <w:rPr>
          <w:color w:val="555759"/>
          <w:w w:val="105"/>
        </w:rPr>
        <w:t>team</w:t>
      </w:r>
      <w:r>
        <w:rPr>
          <w:color w:val="555759"/>
          <w:spacing w:val="-5"/>
          <w:w w:val="105"/>
        </w:rPr>
        <w:t> </w:t>
      </w:r>
      <w:r>
        <w:rPr>
          <w:color w:val="555759"/>
          <w:w w:val="105"/>
        </w:rPr>
        <w:t>can</w:t>
      </w:r>
      <w:r>
        <w:rPr>
          <w:color w:val="555759"/>
          <w:spacing w:val="-5"/>
          <w:w w:val="105"/>
        </w:rPr>
        <w:t> </w:t>
      </w:r>
      <w:r>
        <w:rPr>
          <w:color w:val="555759"/>
          <w:w w:val="105"/>
        </w:rPr>
        <w:t>meet</w:t>
      </w:r>
      <w:r>
        <w:rPr>
          <w:color w:val="555759"/>
          <w:w w:val="105"/>
        </w:rPr>
        <w:t> </w:t>
      </w:r>
      <w:r>
        <w:rPr>
          <w:color w:val="555759"/>
          <w:spacing w:val="-2"/>
          <w:w w:val="105"/>
        </w:rPr>
        <w:t>the</w:t>
      </w:r>
      <w:r>
        <w:rPr>
          <w:color w:val="555759"/>
          <w:spacing w:val="-8"/>
          <w:w w:val="105"/>
        </w:rPr>
        <w:t> </w:t>
      </w:r>
      <w:r>
        <w:rPr>
          <w:color w:val="555759"/>
          <w:spacing w:val="-2"/>
          <w:w w:val="105"/>
        </w:rPr>
        <w:t>requirements</w:t>
      </w:r>
      <w:r>
        <w:rPr>
          <w:color w:val="555759"/>
          <w:spacing w:val="-8"/>
          <w:w w:val="105"/>
        </w:rPr>
        <w:t> </w:t>
      </w:r>
      <w:r>
        <w:rPr>
          <w:color w:val="555759"/>
          <w:spacing w:val="-2"/>
          <w:w w:val="105"/>
        </w:rPr>
        <w:t>of</w:t>
      </w:r>
      <w:r>
        <w:rPr>
          <w:color w:val="555759"/>
          <w:spacing w:val="-8"/>
          <w:w w:val="105"/>
        </w:rPr>
        <w:t> </w:t>
      </w:r>
      <w:r>
        <w:rPr>
          <w:color w:val="555759"/>
          <w:spacing w:val="-2"/>
          <w:w w:val="105"/>
        </w:rPr>
        <w:t>the</w:t>
      </w:r>
      <w:r>
        <w:rPr>
          <w:color w:val="555759"/>
          <w:spacing w:val="-8"/>
          <w:w w:val="105"/>
        </w:rPr>
        <w:t> </w:t>
      </w:r>
      <w:r>
        <w:rPr>
          <w:color w:val="555759"/>
          <w:spacing w:val="-2"/>
          <w:w w:val="105"/>
        </w:rPr>
        <w:t>contract</w:t>
      </w:r>
      <w:r>
        <w:rPr>
          <w:color w:val="555759"/>
          <w:spacing w:val="-8"/>
          <w:w w:val="105"/>
        </w:rPr>
        <w:t> </w:t>
      </w:r>
      <w:r>
        <w:rPr>
          <w:color w:val="555759"/>
          <w:spacing w:val="-2"/>
          <w:w w:val="105"/>
        </w:rPr>
        <w:t>in</w:t>
      </w:r>
      <w:r>
        <w:rPr>
          <w:color w:val="555759"/>
          <w:spacing w:val="-8"/>
          <w:w w:val="105"/>
        </w:rPr>
        <w:t> </w:t>
      </w:r>
      <w:r>
        <w:rPr>
          <w:color w:val="555759"/>
          <w:spacing w:val="-2"/>
          <w:w w:val="105"/>
        </w:rPr>
        <w:t>this</w:t>
      </w:r>
      <w:r>
        <w:rPr>
          <w:color w:val="555759"/>
          <w:spacing w:val="-8"/>
          <w:w w:val="105"/>
        </w:rPr>
        <w:t> </w:t>
      </w:r>
      <w:r>
        <w:rPr>
          <w:color w:val="555759"/>
          <w:spacing w:val="-2"/>
          <w:w w:val="105"/>
        </w:rPr>
        <w:t>regard.</w:t>
      </w:r>
      <w:r>
        <w:rPr>
          <w:color w:val="555759"/>
          <w:spacing w:val="-8"/>
          <w:w w:val="105"/>
        </w:rPr>
        <w:t> </w:t>
      </w:r>
      <w:r>
        <w:rPr>
          <w:color w:val="555759"/>
          <w:spacing w:val="-2"/>
          <w:w w:val="105"/>
        </w:rPr>
        <w:t>If</w:t>
      </w:r>
      <w:r>
        <w:rPr>
          <w:color w:val="555759"/>
          <w:spacing w:val="-8"/>
          <w:w w:val="105"/>
        </w:rPr>
        <w:t> </w:t>
      </w:r>
      <w:r>
        <w:rPr>
          <w:color w:val="555759"/>
          <w:spacing w:val="-2"/>
          <w:w w:val="105"/>
        </w:rPr>
        <w:t>this</w:t>
      </w:r>
      <w:r>
        <w:rPr>
          <w:color w:val="555759"/>
          <w:spacing w:val="-8"/>
          <w:w w:val="105"/>
        </w:rPr>
        <w:t> </w:t>
      </w:r>
      <w:r>
        <w:rPr>
          <w:color w:val="555759"/>
          <w:spacing w:val="-2"/>
          <w:w w:val="105"/>
        </w:rPr>
        <w:t>is</w:t>
      </w:r>
      <w:r>
        <w:rPr>
          <w:color w:val="555759"/>
          <w:spacing w:val="-8"/>
          <w:w w:val="105"/>
        </w:rPr>
        <w:t> </w:t>
      </w:r>
      <w:r>
        <w:rPr>
          <w:color w:val="555759"/>
          <w:spacing w:val="-2"/>
          <w:w w:val="105"/>
        </w:rPr>
        <w:t>properly </w:t>
      </w:r>
      <w:r>
        <w:rPr>
          <w:color w:val="555759"/>
        </w:rPr>
        <w:t>done such validation will help ensure that the selected contractor </w:t>
      </w:r>
      <w:r>
        <w:rPr>
          <w:color w:val="555759"/>
          <w:w w:val="105"/>
        </w:rPr>
        <w:t>team</w:t>
      </w:r>
      <w:r>
        <w:rPr>
          <w:color w:val="555759"/>
          <w:spacing w:val="-12"/>
          <w:w w:val="105"/>
        </w:rPr>
        <w:t> </w:t>
      </w:r>
      <w:r>
        <w:rPr>
          <w:color w:val="555759"/>
          <w:w w:val="105"/>
        </w:rPr>
        <w:t>can</w:t>
      </w:r>
      <w:r>
        <w:rPr>
          <w:color w:val="555759"/>
          <w:spacing w:val="-12"/>
          <w:w w:val="105"/>
        </w:rPr>
        <w:t> </w:t>
      </w:r>
      <w:r>
        <w:rPr>
          <w:color w:val="555759"/>
          <w:w w:val="105"/>
        </w:rPr>
        <w:t>live</w:t>
      </w:r>
      <w:r>
        <w:rPr>
          <w:color w:val="555759"/>
          <w:spacing w:val="-12"/>
          <w:w w:val="105"/>
        </w:rPr>
        <w:t> </w:t>
      </w:r>
      <w:r>
        <w:rPr>
          <w:color w:val="555759"/>
          <w:w w:val="105"/>
        </w:rPr>
        <w:t>up</w:t>
      </w:r>
      <w:r>
        <w:rPr>
          <w:color w:val="555759"/>
          <w:spacing w:val="-12"/>
          <w:w w:val="105"/>
        </w:rPr>
        <w:t> </w:t>
      </w:r>
      <w:r>
        <w:rPr>
          <w:color w:val="555759"/>
          <w:w w:val="105"/>
        </w:rPr>
        <w:t>to</w:t>
      </w:r>
      <w:r>
        <w:rPr>
          <w:color w:val="555759"/>
          <w:spacing w:val="-12"/>
          <w:w w:val="105"/>
        </w:rPr>
        <w:t> </w:t>
      </w:r>
      <w:r>
        <w:rPr>
          <w:color w:val="555759"/>
          <w:w w:val="105"/>
        </w:rPr>
        <w:t>the</w:t>
      </w:r>
      <w:r>
        <w:rPr>
          <w:color w:val="555759"/>
          <w:spacing w:val="-12"/>
          <w:w w:val="105"/>
        </w:rPr>
        <w:t> </w:t>
      </w:r>
      <w:r>
        <w:rPr>
          <w:color w:val="555759"/>
          <w:w w:val="105"/>
        </w:rPr>
        <w:t>requirements</w:t>
      </w:r>
      <w:r>
        <w:rPr>
          <w:color w:val="555759"/>
          <w:spacing w:val="-12"/>
          <w:w w:val="105"/>
        </w:rPr>
        <w:t> </w:t>
      </w:r>
      <w:r>
        <w:rPr>
          <w:color w:val="555759"/>
          <w:w w:val="105"/>
        </w:rPr>
        <w:t>of</w:t>
      </w:r>
      <w:r>
        <w:rPr>
          <w:color w:val="555759"/>
          <w:spacing w:val="-12"/>
          <w:w w:val="105"/>
        </w:rPr>
        <w:t> </w:t>
      </w:r>
      <w:r>
        <w:rPr>
          <w:color w:val="555759"/>
          <w:w w:val="105"/>
        </w:rPr>
        <w:t>the</w:t>
      </w:r>
      <w:r>
        <w:rPr>
          <w:color w:val="555759"/>
          <w:spacing w:val="-12"/>
          <w:w w:val="105"/>
        </w:rPr>
        <w:t> </w:t>
      </w:r>
      <w:r>
        <w:rPr>
          <w:color w:val="555759"/>
          <w:w w:val="105"/>
        </w:rPr>
        <w:t>contract</w:t>
      </w:r>
      <w:r>
        <w:rPr>
          <w:color w:val="555759"/>
          <w:spacing w:val="-12"/>
          <w:w w:val="105"/>
        </w:rPr>
        <w:t> </w:t>
      </w:r>
      <w:r>
        <w:rPr>
          <w:color w:val="555759"/>
          <w:w w:val="105"/>
        </w:rPr>
        <w:t>concerning BIM</w:t>
      </w:r>
      <w:r>
        <w:rPr>
          <w:color w:val="555759"/>
          <w:spacing w:val="-7"/>
          <w:w w:val="105"/>
        </w:rPr>
        <w:t> </w:t>
      </w:r>
      <w:r>
        <w:rPr>
          <w:color w:val="555759"/>
          <w:w w:val="105"/>
        </w:rPr>
        <w:t>and</w:t>
      </w:r>
      <w:r>
        <w:rPr>
          <w:color w:val="555759"/>
          <w:spacing w:val="-8"/>
          <w:w w:val="105"/>
        </w:rPr>
        <w:t> </w:t>
      </w:r>
      <w:r>
        <w:rPr>
          <w:color w:val="555759"/>
          <w:w w:val="105"/>
        </w:rPr>
        <w:t>VDC.</w:t>
      </w:r>
      <w:r>
        <w:rPr>
          <w:color w:val="555759"/>
          <w:spacing w:val="-7"/>
          <w:w w:val="105"/>
        </w:rPr>
        <w:t> </w:t>
      </w:r>
      <w:r>
        <w:rPr>
          <w:color w:val="555759"/>
          <w:w w:val="105"/>
        </w:rPr>
        <w:t>If</w:t>
      </w:r>
      <w:r>
        <w:rPr>
          <w:color w:val="555759"/>
          <w:spacing w:val="-8"/>
          <w:w w:val="105"/>
        </w:rPr>
        <w:t> </w:t>
      </w:r>
      <w:r>
        <w:rPr>
          <w:color w:val="555759"/>
          <w:w w:val="105"/>
        </w:rPr>
        <w:t>they</w:t>
      </w:r>
      <w:r>
        <w:rPr>
          <w:color w:val="555759"/>
          <w:spacing w:val="-7"/>
          <w:w w:val="105"/>
        </w:rPr>
        <w:t> </w:t>
      </w:r>
      <w:r>
        <w:rPr>
          <w:color w:val="555759"/>
          <w:w w:val="105"/>
        </w:rPr>
        <w:t>do</w:t>
      </w:r>
      <w:r>
        <w:rPr>
          <w:color w:val="555759"/>
          <w:spacing w:val="-8"/>
          <w:w w:val="105"/>
        </w:rPr>
        <w:t> </w:t>
      </w:r>
      <w:r>
        <w:rPr>
          <w:color w:val="555759"/>
          <w:w w:val="105"/>
        </w:rPr>
        <w:t>meet</w:t>
      </w:r>
      <w:r>
        <w:rPr>
          <w:color w:val="555759"/>
          <w:spacing w:val="-7"/>
          <w:w w:val="105"/>
        </w:rPr>
        <w:t> </w:t>
      </w:r>
      <w:r>
        <w:rPr>
          <w:color w:val="555759"/>
          <w:w w:val="105"/>
        </w:rPr>
        <w:t>such</w:t>
      </w:r>
      <w:r>
        <w:rPr>
          <w:color w:val="555759"/>
          <w:spacing w:val="-8"/>
          <w:w w:val="105"/>
        </w:rPr>
        <w:t> </w:t>
      </w:r>
      <w:r>
        <w:rPr>
          <w:color w:val="555759"/>
          <w:w w:val="105"/>
        </w:rPr>
        <w:t>requirements,</w:t>
      </w:r>
      <w:r>
        <w:rPr>
          <w:color w:val="555759"/>
          <w:spacing w:val="-7"/>
          <w:w w:val="105"/>
        </w:rPr>
        <w:t> </w:t>
      </w:r>
      <w:r>
        <w:rPr>
          <w:color w:val="555759"/>
          <w:w w:val="105"/>
        </w:rPr>
        <w:t>disputes</w:t>
      </w:r>
      <w:r>
        <w:rPr>
          <w:color w:val="555759"/>
          <w:spacing w:val="-8"/>
          <w:w w:val="105"/>
        </w:rPr>
        <w:t> </w:t>
      </w:r>
      <w:r>
        <w:rPr>
          <w:color w:val="555759"/>
          <w:w w:val="105"/>
        </w:rPr>
        <w:t>over</w:t>
      </w:r>
    </w:p>
    <w:p>
      <w:pPr>
        <w:pStyle w:val="BodyText"/>
        <w:spacing w:line="188" w:lineRule="exact"/>
        <w:ind w:left="120"/>
      </w:pPr>
      <w:r>
        <w:rPr>
          <w:color w:val="555759"/>
        </w:rPr>
        <w:t>noncompliance</w:t>
      </w:r>
      <w:r>
        <w:rPr>
          <w:color w:val="555759"/>
          <w:spacing w:val="4"/>
        </w:rPr>
        <w:t> </w:t>
      </w:r>
      <w:r>
        <w:rPr>
          <w:color w:val="555759"/>
        </w:rPr>
        <w:t>with</w:t>
      </w:r>
      <w:r>
        <w:rPr>
          <w:color w:val="555759"/>
          <w:spacing w:val="4"/>
        </w:rPr>
        <w:t> </w:t>
      </w:r>
      <w:r>
        <w:rPr>
          <w:color w:val="555759"/>
        </w:rPr>
        <w:t>the</w:t>
      </w:r>
      <w:r>
        <w:rPr>
          <w:color w:val="555759"/>
          <w:spacing w:val="4"/>
        </w:rPr>
        <w:t> </w:t>
      </w:r>
      <w:r>
        <w:rPr>
          <w:color w:val="555759"/>
        </w:rPr>
        <w:t>use</w:t>
      </w:r>
      <w:r>
        <w:rPr>
          <w:color w:val="555759"/>
          <w:spacing w:val="4"/>
        </w:rPr>
        <w:t> </w:t>
      </w:r>
      <w:r>
        <w:rPr>
          <w:color w:val="555759"/>
        </w:rPr>
        <w:t>of</w:t>
      </w:r>
      <w:r>
        <w:rPr>
          <w:color w:val="555759"/>
          <w:spacing w:val="4"/>
        </w:rPr>
        <w:t> </w:t>
      </w:r>
      <w:r>
        <w:rPr>
          <w:color w:val="555759"/>
        </w:rPr>
        <w:t>BIM</w:t>
      </w:r>
      <w:r>
        <w:rPr>
          <w:color w:val="555759"/>
          <w:spacing w:val="4"/>
        </w:rPr>
        <w:t> </w:t>
      </w:r>
      <w:r>
        <w:rPr>
          <w:color w:val="555759"/>
        </w:rPr>
        <w:t>and</w:t>
      </w:r>
      <w:r>
        <w:rPr>
          <w:color w:val="555759"/>
          <w:spacing w:val="4"/>
        </w:rPr>
        <w:t> </w:t>
      </w:r>
      <w:r>
        <w:rPr>
          <w:color w:val="555759"/>
        </w:rPr>
        <w:t>VDC</w:t>
      </w:r>
      <w:r>
        <w:rPr>
          <w:color w:val="555759"/>
          <w:spacing w:val="4"/>
        </w:rPr>
        <w:t> </w:t>
      </w:r>
      <w:r>
        <w:rPr>
          <w:color w:val="555759"/>
        </w:rPr>
        <w:t>should</w:t>
      </w:r>
      <w:r>
        <w:rPr>
          <w:color w:val="555759"/>
          <w:spacing w:val="4"/>
        </w:rPr>
        <w:t> </w:t>
      </w:r>
      <w:r>
        <w:rPr>
          <w:color w:val="555759"/>
        </w:rPr>
        <w:t>be</w:t>
      </w:r>
      <w:r>
        <w:rPr>
          <w:color w:val="555759"/>
          <w:spacing w:val="4"/>
        </w:rPr>
        <w:t> </w:t>
      </w:r>
      <w:r>
        <w:rPr>
          <w:color w:val="555759"/>
          <w:spacing w:val="-2"/>
        </w:rPr>
        <w:t>precluded.</w:t>
      </w:r>
    </w:p>
    <w:p>
      <w:pPr>
        <w:pStyle w:val="BodyText"/>
      </w:pPr>
    </w:p>
    <w:p>
      <w:pPr>
        <w:pStyle w:val="BodyText"/>
        <w:spacing w:line="331" w:lineRule="auto" w:before="123"/>
        <w:ind w:left="120" w:right="552"/>
      </w:pPr>
      <w:r>
        <w:rPr>
          <w:color w:val="555759"/>
          <w:spacing w:val="-2"/>
          <w:w w:val="105"/>
        </w:rPr>
        <w:t>Status</w:t>
      </w:r>
      <w:r>
        <w:rPr>
          <w:color w:val="555759"/>
          <w:spacing w:val="-6"/>
          <w:w w:val="105"/>
        </w:rPr>
        <w:t> </w:t>
      </w:r>
      <w:r>
        <w:rPr>
          <w:color w:val="555759"/>
          <w:spacing w:val="-2"/>
          <w:w w:val="105"/>
        </w:rPr>
        <w:t>of</w:t>
      </w:r>
      <w:r>
        <w:rPr>
          <w:color w:val="555759"/>
          <w:spacing w:val="-6"/>
          <w:w w:val="105"/>
        </w:rPr>
        <w:t> </w:t>
      </w:r>
      <w:r>
        <w:rPr>
          <w:color w:val="555759"/>
          <w:spacing w:val="-2"/>
          <w:w w:val="105"/>
        </w:rPr>
        <w:t>Design</w:t>
      </w:r>
      <w:r>
        <w:rPr>
          <w:color w:val="555759"/>
          <w:spacing w:val="-6"/>
          <w:w w:val="105"/>
        </w:rPr>
        <w:t> </w:t>
      </w:r>
      <w:r>
        <w:rPr>
          <w:color w:val="555759"/>
          <w:spacing w:val="-2"/>
          <w:w w:val="105"/>
        </w:rPr>
        <w:t>–</w:t>
      </w:r>
      <w:r>
        <w:rPr>
          <w:color w:val="555759"/>
          <w:spacing w:val="-6"/>
          <w:w w:val="105"/>
        </w:rPr>
        <w:t> </w:t>
      </w:r>
      <w:r>
        <w:rPr>
          <w:color w:val="555759"/>
          <w:spacing w:val="-2"/>
          <w:w w:val="105"/>
        </w:rPr>
        <w:t>Owners</w:t>
      </w:r>
      <w:r>
        <w:rPr>
          <w:color w:val="555759"/>
          <w:spacing w:val="-6"/>
          <w:w w:val="105"/>
        </w:rPr>
        <w:t> </w:t>
      </w:r>
      <w:r>
        <w:rPr>
          <w:color w:val="555759"/>
          <w:spacing w:val="-2"/>
          <w:w w:val="105"/>
        </w:rPr>
        <w:t>must</w:t>
      </w:r>
      <w:r>
        <w:rPr>
          <w:color w:val="555759"/>
          <w:spacing w:val="-6"/>
          <w:w w:val="105"/>
        </w:rPr>
        <w:t> </w:t>
      </w:r>
      <w:r>
        <w:rPr>
          <w:color w:val="555759"/>
          <w:spacing w:val="-2"/>
          <w:w w:val="105"/>
        </w:rPr>
        <w:t>properly</w:t>
      </w:r>
      <w:r>
        <w:rPr>
          <w:color w:val="555759"/>
          <w:spacing w:val="-6"/>
          <w:w w:val="105"/>
        </w:rPr>
        <w:t> </w:t>
      </w:r>
      <w:r>
        <w:rPr>
          <w:color w:val="555759"/>
          <w:spacing w:val="-2"/>
          <w:w w:val="105"/>
        </w:rPr>
        <w:t>represent</w:t>
      </w:r>
      <w:r>
        <w:rPr>
          <w:color w:val="555759"/>
          <w:spacing w:val="-6"/>
          <w:w w:val="105"/>
        </w:rPr>
        <w:t> </w:t>
      </w:r>
      <w:r>
        <w:rPr>
          <w:color w:val="555759"/>
          <w:spacing w:val="-2"/>
          <w:w w:val="105"/>
        </w:rPr>
        <w:t>the</w:t>
      </w:r>
      <w:r>
        <w:rPr>
          <w:color w:val="555759"/>
          <w:spacing w:val="-6"/>
          <w:w w:val="105"/>
        </w:rPr>
        <w:t> </w:t>
      </w:r>
      <w:r>
        <w:rPr>
          <w:color w:val="555759"/>
          <w:spacing w:val="-2"/>
          <w:w w:val="105"/>
        </w:rPr>
        <w:t>status </w:t>
      </w:r>
      <w:r>
        <w:rPr>
          <w:color w:val="555759"/>
          <w:w w:val="105"/>
        </w:rPr>
        <w:t>of</w:t>
      </w:r>
      <w:r>
        <w:rPr>
          <w:color w:val="555759"/>
          <w:spacing w:val="-9"/>
          <w:w w:val="105"/>
        </w:rPr>
        <w:t> </w:t>
      </w:r>
      <w:r>
        <w:rPr>
          <w:color w:val="555759"/>
          <w:w w:val="105"/>
        </w:rPr>
        <w:t>design</w:t>
      </w:r>
      <w:r>
        <w:rPr>
          <w:color w:val="555759"/>
          <w:spacing w:val="-8"/>
          <w:w w:val="105"/>
        </w:rPr>
        <w:t> </w:t>
      </w:r>
      <w:r>
        <w:rPr>
          <w:color w:val="555759"/>
          <w:w w:val="105"/>
        </w:rPr>
        <w:t>at</w:t>
      </w:r>
      <w:r>
        <w:rPr>
          <w:color w:val="555759"/>
          <w:spacing w:val="-8"/>
          <w:w w:val="105"/>
        </w:rPr>
        <w:t> </w:t>
      </w:r>
      <w:r>
        <w:rPr>
          <w:color w:val="555759"/>
          <w:w w:val="105"/>
        </w:rPr>
        <w:t>the</w:t>
      </w:r>
      <w:r>
        <w:rPr>
          <w:color w:val="555759"/>
          <w:spacing w:val="-8"/>
          <w:w w:val="105"/>
        </w:rPr>
        <w:t> </w:t>
      </w:r>
      <w:r>
        <w:rPr>
          <w:color w:val="555759"/>
          <w:w w:val="105"/>
        </w:rPr>
        <w:t>bid</w:t>
      </w:r>
      <w:r>
        <w:rPr>
          <w:color w:val="555759"/>
          <w:spacing w:val="-8"/>
          <w:w w:val="105"/>
        </w:rPr>
        <w:t> </w:t>
      </w:r>
      <w:r>
        <w:rPr>
          <w:color w:val="555759"/>
          <w:w w:val="105"/>
        </w:rPr>
        <w:t>phase</w:t>
      </w:r>
      <w:r>
        <w:rPr>
          <w:color w:val="555759"/>
          <w:spacing w:val="-8"/>
          <w:w w:val="105"/>
        </w:rPr>
        <w:t> </w:t>
      </w:r>
      <w:r>
        <w:rPr>
          <w:color w:val="555759"/>
          <w:w w:val="105"/>
        </w:rPr>
        <w:t>(especially</w:t>
      </w:r>
      <w:r>
        <w:rPr>
          <w:color w:val="555759"/>
          <w:spacing w:val="-8"/>
          <w:w w:val="105"/>
        </w:rPr>
        <w:t> </w:t>
      </w:r>
      <w:r>
        <w:rPr>
          <w:color w:val="555759"/>
          <w:w w:val="105"/>
        </w:rPr>
        <w:t>in</w:t>
      </w:r>
      <w:r>
        <w:rPr>
          <w:color w:val="555759"/>
          <w:spacing w:val="-8"/>
          <w:w w:val="105"/>
        </w:rPr>
        <w:t> </w:t>
      </w:r>
      <w:r>
        <w:rPr>
          <w:color w:val="555759"/>
          <w:w w:val="105"/>
        </w:rPr>
        <w:t>EPC</w:t>
      </w:r>
      <w:r>
        <w:rPr>
          <w:color w:val="555759"/>
          <w:spacing w:val="-8"/>
          <w:w w:val="105"/>
        </w:rPr>
        <w:t> </w:t>
      </w:r>
      <w:r>
        <w:rPr>
          <w:color w:val="555759"/>
          <w:w w:val="105"/>
        </w:rPr>
        <w:t>or</w:t>
      </w:r>
      <w:r>
        <w:rPr>
          <w:color w:val="555759"/>
          <w:spacing w:val="-8"/>
          <w:w w:val="105"/>
        </w:rPr>
        <w:t> </w:t>
      </w:r>
      <w:r>
        <w:rPr>
          <w:color w:val="555759"/>
          <w:w w:val="105"/>
        </w:rPr>
        <w:t>D/B</w:t>
      </w:r>
      <w:r>
        <w:rPr>
          <w:color w:val="555759"/>
          <w:spacing w:val="-8"/>
          <w:w w:val="105"/>
        </w:rPr>
        <w:t> </w:t>
      </w:r>
      <w:r>
        <w:rPr>
          <w:color w:val="555759"/>
          <w:spacing w:val="-2"/>
          <w:w w:val="105"/>
        </w:rPr>
        <w:t>projects).</w:t>
      </w:r>
    </w:p>
    <w:p>
      <w:pPr>
        <w:pStyle w:val="BodyText"/>
        <w:spacing w:line="331" w:lineRule="auto"/>
        <w:ind w:left="120" w:right="468"/>
      </w:pPr>
      <w:r>
        <w:rPr>
          <w:color w:val="555759"/>
        </w:rPr>
        <w:t>D/B projects often prepare bridging documents prior to </w:t>
      </w:r>
      <w:r>
        <w:rPr>
          <w:color w:val="555759"/>
        </w:rPr>
        <w:t>bidding, providing the preliminary design criteria for the project. EPC projects generally have FEED documents for a similar purpose. Owners must be thorough and accurate in representing the</w:t>
      </w:r>
      <w:r>
        <w:rPr>
          <w:color w:val="555759"/>
          <w:spacing w:val="80"/>
        </w:rPr>
        <w:t> </w:t>
      </w:r>
      <w:r>
        <w:rPr>
          <w:color w:val="555759"/>
        </w:rPr>
        <w:t>status and reliability of these documents in order to avoid claims and potential disputes later on. The failure to do so will likely result in claims and disputes.</w:t>
      </w:r>
      <w:r>
        <w:rPr>
          <w:color w:val="555759"/>
          <w:vertAlign w:val="superscript"/>
        </w:rPr>
        <w:t>25</w:t>
      </w:r>
    </w:p>
    <w:p>
      <w:pPr>
        <w:spacing w:after="0" w:line="331" w:lineRule="auto"/>
        <w:sectPr>
          <w:type w:val="continuous"/>
          <w:pgSz w:w="12240" w:h="15840"/>
          <w:pgMar w:header="792" w:footer="0" w:top="1500" w:bottom="280" w:left="600" w:right="380"/>
          <w:cols w:num="2" w:equalWidth="0">
            <w:col w:w="5354" w:space="226"/>
            <w:col w:w="5680"/>
          </w:cols>
        </w:sectPr>
      </w:pPr>
    </w:p>
    <w:p>
      <w:pPr>
        <w:pStyle w:val="BodyText"/>
        <w:rPr>
          <w:sz w:val="20"/>
        </w:rPr>
      </w:pPr>
    </w:p>
    <w:p>
      <w:pPr>
        <w:pStyle w:val="BodyText"/>
        <w:rPr>
          <w:sz w:val="20"/>
        </w:rPr>
      </w:pPr>
    </w:p>
    <w:p>
      <w:pPr>
        <w:pStyle w:val="BodyText"/>
        <w:spacing w:before="7"/>
        <w:rPr>
          <w:sz w:val="13"/>
        </w:rPr>
      </w:pPr>
    </w:p>
    <w:p>
      <w:pPr>
        <w:pStyle w:val="BodyText"/>
        <w:spacing w:line="20" w:lineRule="exact"/>
        <w:ind w:left="120"/>
        <w:rPr>
          <w:sz w:val="2"/>
        </w:rPr>
      </w:pPr>
      <w:r>
        <w:rPr>
          <w:sz w:val="2"/>
        </w:rPr>
        <w:pict>
          <v:group style="width:70pt;height:.5pt;mso-position-horizontal-relative:char;mso-position-vertical-relative:line" id="docshapegroup33" coordorigin="0,0" coordsize="1400,10">
            <v:line style="position:absolute" from="0,5" to="1400,5" stroked="true" strokeweight=".5pt" strokecolor="#9a9799">
              <v:stroke dashstyle="solid"/>
            </v:line>
          </v:group>
        </w:pict>
      </w:r>
      <w:r>
        <w:rPr>
          <w:sz w:val="2"/>
        </w:rPr>
      </w:r>
    </w:p>
    <w:p>
      <w:pPr>
        <w:pStyle w:val="ListParagraph"/>
        <w:numPr>
          <w:ilvl w:val="0"/>
          <w:numId w:val="3"/>
        </w:numPr>
        <w:tabs>
          <w:tab w:pos="360" w:val="left" w:leader="none"/>
        </w:tabs>
        <w:spacing w:line="240" w:lineRule="auto" w:before="101" w:after="0"/>
        <w:ind w:left="360" w:right="0" w:hanging="240"/>
        <w:jc w:val="left"/>
        <w:rPr>
          <w:rFonts w:ascii="Arial"/>
          <w:sz w:val="12"/>
        </w:rPr>
      </w:pPr>
      <w:r>
        <w:rPr>
          <w:rFonts w:ascii="Arial"/>
          <w:color w:val="555759"/>
          <w:w w:val="110"/>
          <w:sz w:val="12"/>
        </w:rPr>
        <w:t>See</w:t>
      </w:r>
      <w:r>
        <w:rPr>
          <w:rFonts w:ascii="Arial"/>
          <w:color w:val="555759"/>
          <w:spacing w:val="-8"/>
          <w:w w:val="110"/>
          <w:sz w:val="12"/>
        </w:rPr>
        <w:t> </w:t>
      </w:r>
      <w:r>
        <w:rPr>
          <w:rFonts w:ascii="Arial"/>
          <w:color w:val="555759"/>
          <w:w w:val="110"/>
          <w:sz w:val="12"/>
        </w:rPr>
        <w:t>U.S.</w:t>
      </w:r>
      <w:r>
        <w:rPr>
          <w:rFonts w:ascii="Arial"/>
          <w:color w:val="555759"/>
          <w:spacing w:val="-8"/>
          <w:w w:val="110"/>
          <w:sz w:val="12"/>
        </w:rPr>
        <w:t> </w:t>
      </w:r>
      <w:r>
        <w:rPr>
          <w:rFonts w:ascii="Arial"/>
          <w:color w:val="555759"/>
          <w:w w:val="110"/>
          <w:sz w:val="12"/>
        </w:rPr>
        <w:t>Army</w:t>
      </w:r>
      <w:r>
        <w:rPr>
          <w:rFonts w:ascii="Arial"/>
          <w:color w:val="555759"/>
          <w:spacing w:val="-8"/>
          <w:w w:val="110"/>
          <w:sz w:val="12"/>
        </w:rPr>
        <w:t> </w:t>
      </w:r>
      <w:r>
        <w:rPr>
          <w:rFonts w:ascii="Arial"/>
          <w:color w:val="555759"/>
          <w:w w:val="110"/>
          <w:sz w:val="12"/>
        </w:rPr>
        <w:t>Material</w:t>
      </w:r>
      <w:r>
        <w:rPr>
          <w:rFonts w:ascii="Arial"/>
          <w:color w:val="555759"/>
          <w:spacing w:val="-7"/>
          <w:w w:val="110"/>
          <w:sz w:val="12"/>
        </w:rPr>
        <w:t> </w:t>
      </w:r>
      <w:r>
        <w:rPr>
          <w:rFonts w:ascii="Arial"/>
          <w:color w:val="555759"/>
          <w:w w:val="110"/>
          <w:sz w:val="12"/>
        </w:rPr>
        <w:t>Command,</w:t>
      </w:r>
      <w:r>
        <w:rPr>
          <w:rFonts w:ascii="Arial"/>
          <w:color w:val="555759"/>
          <w:spacing w:val="-8"/>
          <w:w w:val="110"/>
          <w:sz w:val="12"/>
        </w:rPr>
        <w:t> </w:t>
      </w:r>
      <w:r>
        <w:rPr>
          <w:rFonts w:ascii="Arial"/>
          <w:color w:val="555759"/>
          <w:w w:val="110"/>
          <w:sz w:val="12"/>
        </w:rPr>
        <w:t>The</w:t>
      </w:r>
      <w:r>
        <w:rPr>
          <w:rFonts w:ascii="Arial"/>
          <w:color w:val="555759"/>
          <w:spacing w:val="-8"/>
          <w:w w:val="110"/>
          <w:sz w:val="12"/>
        </w:rPr>
        <w:t> </w:t>
      </w:r>
      <w:r>
        <w:rPr>
          <w:rFonts w:ascii="Arial"/>
          <w:color w:val="555759"/>
          <w:w w:val="110"/>
          <w:sz w:val="12"/>
        </w:rPr>
        <w:t>Best</w:t>
      </w:r>
      <w:r>
        <w:rPr>
          <w:rFonts w:ascii="Arial"/>
          <w:color w:val="555759"/>
          <w:spacing w:val="-8"/>
          <w:w w:val="110"/>
          <w:sz w:val="12"/>
        </w:rPr>
        <w:t> </w:t>
      </w:r>
      <w:r>
        <w:rPr>
          <w:rFonts w:ascii="Arial"/>
          <w:color w:val="555759"/>
          <w:w w:val="110"/>
          <w:sz w:val="12"/>
        </w:rPr>
        <w:t>Value</w:t>
      </w:r>
      <w:r>
        <w:rPr>
          <w:rFonts w:ascii="Arial"/>
          <w:color w:val="555759"/>
          <w:spacing w:val="-7"/>
          <w:w w:val="110"/>
          <w:sz w:val="12"/>
        </w:rPr>
        <w:t> </w:t>
      </w:r>
      <w:r>
        <w:rPr>
          <w:rFonts w:ascii="Arial"/>
          <w:color w:val="555759"/>
          <w:w w:val="110"/>
          <w:sz w:val="12"/>
        </w:rPr>
        <w:t>Approach</w:t>
      </w:r>
      <w:r>
        <w:rPr>
          <w:rFonts w:ascii="Arial"/>
          <w:color w:val="555759"/>
          <w:spacing w:val="-8"/>
          <w:w w:val="110"/>
          <w:sz w:val="12"/>
        </w:rPr>
        <w:t> </w:t>
      </w:r>
      <w:r>
        <w:rPr>
          <w:rFonts w:ascii="Arial"/>
          <w:color w:val="555759"/>
          <w:w w:val="110"/>
          <w:sz w:val="12"/>
        </w:rPr>
        <w:t>to</w:t>
      </w:r>
      <w:r>
        <w:rPr>
          <w:rFonts w:ascii="Arial"/>
          <w:color w:val="555759"/>
          <w:spacing w:val="-8"/>
          <w:w w:val="110"/>
          <w:sz w:val="12"/>
        </w:rPr>
        <w:t> </w:t>
      </w:r>
      <w:r>
        <w:rPr>
          <w:rFonts w:ascii="Arial"/>
          <w:color w:val="555759"/>
          <w:w w:val="110"/>
          <w:sz w:val="12"/>
        </w:rPr>
        <w:t>Selecting</w:t>
      </w:r>
      <w:r>
        <w:rPr>
          <w:rFonts w:ascii="Arial"/>
          <w:color w:val="555759"/>
          <w:spacing w:val="-7"/>
          <w:w w:val="110"/>
          <w:sz w:val="12"/>
        </w:rPr>
        <w:t> </w:t>
      </w:r>
      <w:r>
        <w:rPr>
          <w:rFonts w:ascii="Arial"/>
          <w:color w:val="555759"/>
          <w:w w:val="110"/>
          <w:sz w:val="12"/>
        </w:rPr>
        <w:t>a</w:t>
      </w:r>
      <w:r>
        <w:rPr>
          <w:rFonts w:ascii="Arial"/>
          <w:color w:val="555759"/>
          <w:spacing w:val="-8"/>
          <w:w w:val="110"/>
          <w:sz w:val="12"/>
        </w:rPr>
        <w:t> </w:t>
      </w:r>
      <w:r>
        <w:rPr>
          <w:rFonts w:ascii="Arial"/>
          <w:color w:val="555759"/>
          <w:w w:val="110"/>
          <w:sz w:val="12"/>
        </w:rPr>
        <w:t>Contract</w:t>
      </w:r>
      <w:r>
        <w:rPr>
          <w:rFonts w:ascii="Arial"/>
          <w:color w:val="555759"/>
          <w:spacing w:val="-8"/>
          <w:w w:val="110"/>
          <w:sz w:val="12"/>
        </w:rPr>
        <w:t> </w:t>
      </w:r>
      <w:r>
        <w:rPr>
          <w:rFonts w:ascii="Arial"/>
          <w:color w:val="555759"/>
          <w:w w:val="110"/>
          <w:sz w:val="12"/>
        </w:rPr>
        <w:t>Source:</w:t>
      </w:r>
      <w:r>
        <w:rPr>
          <w:rFonts w:ascii="Arial"/>
          <w:color w:val="555759"/>
          <w:spacing w:val="-8"/>
          <w:w w:val="110"/>
          <w:sz w:val="12"/>
        </w:rPr>
        <w:t> </w:t>
      </w:r>
      <w:r>
        <w:rPr>
          <w:rFonts w:ascii="Arial"/>
          <w:color w:val="555759"/>
          <w:w w:val="110"/>
          <w:sz w:val="12"/>
        </w:rPr>
        <w:t>A</w:t>
      </w:r>
      <w:r>
        <w:rPr>
          <w:rFonts w:ascii="Arial"/>
          <w:color w:val="555759"/>
          <w:spacing w:val="-7"/>
          <w:w w:val="110"/>
          <w:sz w:val="12"/>
        </w:rPr>
        <w:t> </w:t>
      </w:r>
      <w:r>
        <w:rPr>
          <w:rFonts w:ascii="Arial"/>
          <w:color w:val="555759"/>
          <w:w w:val="110"/>
          <w:sz w:val="12"/>
        </w:rPr>
        <w:t>Guide</w:t>
      </w:r>
      <w:r>
        <w:rPr>
          <w:rFonts w:ascii="Arial"/>
          <w:color w:val="555759"/>
          <w:spacing w:val="-8"/>
          <w:w w:val="110"/>
          <w:sz w:val="12"/>
        </w:rPr>
        <w:t> </w:t>
      </w:r>
      <w:r>
        <w:rPr>
          <w:rFonts w:ascii="Arial"/>
          <w:color w:val="555759"/>
          <w:w w:val="110"/>
          <w:sz w:val="12"/>
        </w:rPr>
        <w:t>to</w:t>
      </w:r>
      <w:r>
        <w:rPr>
          <w:rFonts w:ascii="Arial"/>
          <w:color w:val="555759"/>
          <w:spacing w:val="-8"/>
          <w:w w:val="110"/>
          <w:sz w:val="12"/>
        </w:rPr>
        <w:t> </w:t>
      </w:r>
      <w:r>
        <w:rPr>
          <w:rFonts w:ascii="Arial"/>
          <w:color w:val="555759"/>
          <w:w w:val="110"/>
          <w:sz w:val="12"/>
        </w:rPr>
        <w:t>Best</w:t>
      </w:r>
      <w:r>
        <w:rPr>
          <w:rFonts w:ascii="Arial"/>
          <w:color w:val="555759"/>
          <w:spacing w:val="-8"/>
          <w:w w:val="110"/>
          <w:sz w:val="12"/>
        </w:rPr>
        <w:t> </w:t>
      </w:r>
      <w:r>
        <w:rPr>
          <w:rFonts w:ascii="Arial"/>
          <w:color w:val="555759"/>
          <w:w w:val="110"/>
          <w:sz w:val="12"/>
        </w:rPr>
        <w:t>Practices,</w:t>
      </w:r>
      <w:r>
        <w:rPr>
          <w:rFonts w:ascii="Arial"/>
          <w:color w:val="555759"/>
          <w:spacing w:val="-7"/>
          <w:w w:val="110"/>
          <w:sz w:val="12"/>
        </w:rPr>
        <w:t> </w:t>
      </w:r>
      <w:r>
        <w:rPr>
          <w:rFonts w:ascii="Arial"/>
          <w:color w:val="555759"/>
          <w:w w:val="110"/>
          <w:sz w:val="12"/>
        </w:rPr>
        <w:t>AMC</w:t>
      </w:r>
      <w:r>
        <w:rPr>
          <w:rFonts w:ascii="Arial"/>
          <w:color w:val="555759"/>
          <w:spacing w:val="-8"/>
          <w:w w:val="110"/>
          <w:sz w:val="12"/>
        </w:rPr>
        <w:t> </w:t>
      </w:r>
      <w:r>
        <w:rPr>
          <w:rFonts w:ascii="Arial"/>
          <w:color w:val="555759"/>
          <w:w w:val="110"/>
          <w:sz w:val="12"/>
        </w:rPr>
        <w:t>Pamphlet</w:t>
      </w:r>
      <w:r>
        <w:rPr>
          <w:rFonts w:ascii="Arial"/>
          <w:color w:val="555759"/>
          <w:spacing w:val="-8"/>
          <w:w w:val="110"/>
          <w:sz w:val="12"/>
        </w:rPr>
        <w:t> </w:t>
      </w:r>
      <w:r>
        <w:rPr>
          <w:rFonts w:ascii="Arial"/>
          <w:color w:val="555759"/>
          <w:w w:val="110"/>
          <w:sz w:val="12"/>
        </w:rPr>
        <w:t>715-3,</w:t>
      </w:r>
      <w:r>
        <w:rPr>
          <w:rFonts w:ascii="Arial"/>
          <w:color w:val="555759"/>
          <w:spacing w:val="-7"/>
          <w:w w:val="110"/>
          <w:sz w:val="12"/>
        </w:rPr>
        <w:t> </w:t>
      </w:r>
      <w:r>
        <w:rPr>
          <w:rFonts w:ascii="Arial"/>
          <w:color w:val="555759"/>
          <w:w w:val="110"/>
          <w:sz w:val="12"/>
        </w:rPr>
        <w:t>Vol.</w:t>
      </w:r>
      <w:r>
        <w:rPr>
          <w:rFonts w:ascii="Arial"/>
          <w:color w:val="555759"/>
          <w:spacing w:val="-8"/>
          <w:w w:val="110"/>
          <w:sz w:val="12"/>
        </w:rPr>
        <w:t> </w:t>
      </w:r>
      <w:r>
        <w:rPr>
          <w:rFonts w:ascii="Arial"/>
          <w:color w:val="555759"/>
          <w:w w:val="110"/>
          <w:sz w:val="12"/>
        </w:rPr>
        <w:t>5,</w:t>
      </w:r>
      <w:r>
        <w:rPr>
          <w:rFonts w:ascii="Arial"/>
          <w:color w:val="555759"/>
          <w:spacing w:val="-8"/>
          <w:w w:val="110"/>
          <w:sz w:val="12"/>
        </w:rPr>
        <w:t> </w:t>
      </w:r>
      <w:r>
        <w:rPr>
          <w:rFonts w:ascii="Arial"/>
          <w:color w:val="555759"/>
          <w:w w:val="110"/>
          <w:sz w:val="12"/>
        </w:rPr>
        <w:t>16</w:t>
      </w:r>
      <w:r>
        <w:rPr>
          <w:rFonts w:ascii="Arial"/>
          <w:color w:val="555759"/>
          <w:spacing w:val="-8"/>
          <w:w w:val="110"/>
          <w:sz w:val="12"/>
        </w:rPr>
        <w:t> </w:t>
      </w:r>
      <w:r>
        <w:rPr>
          <w:rFonts w:ascii="Arial"/>
          <w:color w:val="555759"/>
          <w:w w:val="110"/>
          <w:sz w:val="12"/>
        </w:rPr>
        <w:t>August</w:t>
      </w:r>
      <w:r>
        <w:rPr>
          <w:rFonts w:ascii="Arial"/>
          <w:color w:val="555759"/>
          <w:spacing w:val="-7"/>
          <w:w w:val="110"/>
          <w:sz w:val="12"/>
        </w:rPr>
        <w:t> </w:t>
      </w:r>
      <w:r>
        <w:rPr>
          <w:rFonts w:ascii="Arial"/>
          <w:color w:val="555759"/>
          <w:spacing w:val="-2"/>
          <w:w w:val="110"/>
          <w:sz w:val="12"/>
        </w:rPr>
        <w:t>1994.</w:t>
      </w:r>
    </w:p>
    <w:p>
      <w:pPr>
        <w:pStyle w:val="ListParagraph"/>
        <w:numPr>
          <w:ilvl w:val="0"/>
          <w:numId w:val="3"/>
        </w:numPr>
        <w:tabs>
          <w:tab w:pos="360" w:val="left" w:leader="none"/>
        </w:tabs>
        <w:spacing w:line="249" w:lineRule="auto" w:before="66" w:after="0"/>
        <w:ind w:left="360" w:right="718" w:hanging="240"/>
        <w:jc w:val="left"/>
        <w:rPr>
          <w:rFonts w:ascii="Arial"/>
          <w:sz w:val="12"/>
        </w:rPr>
      </w:pPr>
      <w:r>
        <w:rPr>
          <w:rFonts w:ascii="Arial"/>
          <w:color w:val="555759"/>
          <w:w w:val="110"/>
          <w:sz w:val="12"/>
        </w:rPr>
        <w:t>See,</w:t>
      </w:r>
      <w:r>
        <w:rPr>
          <w:rFonts w:ascii="Arial"/>
          <w:color w:val="555759"/>
          <w:spacing w:val="-9"/>
          <w:w w:val="110"/>
          <w:sz w:val="12"/>
        </w:rPr>
        <w:t> </w:t>
      </w:r>
      <w:r>
        <w:rPr>
          <w:rFonts w:ascii="Arial"/>
          <w:color w:val="555759"/>
          <w:w w:val="110"/>
          <w:sz w:val="12"/>
        </w:rPr>
        <w:t>for</w:t>
      </w:r>
      <w:r>
        <w:rPr>
          <w:rFonts w:ascii="Arial"/>
          <w:color w:val="555759"/>
          <w:spacing w:val="-9"/>
          <w:w w:val="110"/>
          <w:sz w:val="12"/>
        </w:rPr>
        <w:t> </w:t>
      </w:r>
      <w:r>
        <w:rPr>
          <w:rFonts w:ascii="Arial"/>
          <w:color w:val="555759"/>
          <w:w w:val="110"/>
          <w:sz w:val="12"/>
        </w:rPr>
        <w:t>example,</w:t>
      </w:r>
      <w:r>
        <w:rPr>
          <w:rFonts w:ascii="Arial"/>
          <w:color w:val="555759"/>
          <w:spacing w:val="-9"/>
          <w:w w:val="110"/>
          <w:sz w:val="12"/>
        </w:rPr>
        <w:t> </w:t>
      </w:r>
      <w:r>
        <w:rPr>
          <w:rFonts w:ascii="Arial"/>
          <w:color w:val="555759"/>
          <w:w w:val="110"/>
          <w:sz w:val="12"/>
        </w:rPr>
        <w:t>the</w:t>
      </w:r>
      <w:r>
        <w:rPr>
          <w:rFonts w:ascii="Arial"/>
          <w:color w:val="555759"/>
          <w:spacing w:val="-9"/>
          <w:w w:val="110"/>
          <w:sz w:val="12"/>
        </w:rPr>
        <w:t> </w:t>
      </w:r>
      <w:r>
        <w:rPr>
          <w:rFonts w:ascii="Arial"/>
          <w:color w:val="555759"/>
          <w:w w:val="110"/>
          <w:sz w:val="12"/>
        </w:rPr>
        <w:t>recently</w:t>
      </w:r>
      <w:r>
        <w:rPr>
          <w:rFonts w:ascii="Arial"/>
          <w:color w:val="555759"/>
          <w:spacing w:val="-9"/>
          <w:w w:val="110"/>
          <w:sz w:val="12"/>
        </w:rPr>
        <w:t> </w:t>
      </w:r>
      <w:r>
        <w:rPr>
          <w:rFonts w:ascii="Arial"/>
          <w:color w:val="555759"/>
          <w:w w:val="110"/>
          <w:sz w:val="12"/>
        </w:rPr>
        <w:t>decided</w:t>
      </w:r>
      <w:r>
        <w:rPr>
          <w:rFonts w:ascii="Arial"/>
          <w:color w:val="555759"/>
          <w:spacing w:val="-9"/>
          <w:w w:val="110"/>
          <w:sz w:val="12"/>
        </w:rPr>
        <w:t> </w:t>
      </w:r>
      <w:r>
        <w:rPr>
          <w:rFonts w:ascii="Arial"/>
          <w:color w:val="555759"/>
          <w:w w:val="110"/>
          <w:sz w:val="12"/>
        </w:rPr>
        <w:t>case</w:t>
      </w:r>
      <w:r>
        <w:rPr>
          <w:rFonts w:ascii="Arial"/>
          <w:color w:val="555759"/>
          <w:spacing w:val="-9"/>
          <w:w w:val="110"/>
          <w:sz w:val="12"/>
        </w:rPr>
        <w:t> </w:t>
      </w:r>
      <w:r>
        <w:rPr>
          <w:rFonts w:ascii="Arial"/>
          <w:color w:val="555759"/>
          <w:w w:val="110"/>
          <w:sz w:val="12"/>
        </w:rPr>
        <w:t>of</w:t>
      </w:r>
      <w:r>
        <w:rPr>
          <w:rFonts w:ascii="Arial"/>
          <w:color w:val="555759"/>
          <w:spacing w:val="-9"/>
          <w:w w:val="110"/>
          <w:sz w:val="12"/>
        </w:rPr>
        <w:t> </w:t>
      </w:r>
      <w:r>
        <w:rPr>
          <w:rFonts w:ascii="Arial"/>
          <w:color w:val="555759"/>
          <w:w w:val="110"/>
          <w:sz w:val="12"/>
        </w:rPr>
        <w:t>Fluor</w:t>
      </w:r>
      <w:r>
        <w:rPr>
          <w:rFonts w:ascii="Arial"/>
          <w:color w:val="555759"/>
          <w:spacing w:val="-9"/>
          <w:w w:val="110"/>
          <w:sz w:val="12"/>
        </w:rPr>
        <w:t> </w:t>
      </w:r>
      <w:r>
        <w:rPr>
          <w:rFonts w:ascii="Arial"/>
          <w:color w:val="555759"/>
          <w:w w:val="110"/>
          <w:sz w:val="12"/>
        </w:rPr>
        <w:t>Intercontinental,</w:t>
      </w:r>
      <w:r>
        <w:rPr>
          <w:rFonts w:ascii="Arial"/>
          <w:color w:val="555759"/>
          <w:spacing w:val="-9"/>
          <w:w w:val="110"/>
          <w:sz w:val="12"/>
        </w:rPr>
        <w:t> </w:t>
      </w:r>
      <w:r>
        <w:rPr>
          <w:rFonts w:ascii="Arial"/>
          <w:color w:val="555759"/>
          <w:w w:val="110"/>
          <w:sz w:val="12"/>
        </w:rPr>
        <w:t>Inc.</w:t>
      </w:r>
      <w:r>
        <w:rPr>
          <w:rFonts w:ascii="Arial"/>
          <w:color w:val="555759"/>
          <w:spacing w:val="-9"/>
          <w:w w:val="110"/>
          <w:sz w:val="12"/>
        </w:rPr>
        <w:t> </w:t>
      </w:r>
      <w:r>
        <w:rPr>
          <w:rFonts w:ascii="Arial"/>
          <w:color w:val="555759"/>
          <w:w w:val="110"/>
          <w:sz w:val="12"/>
        </w:rPr>
        <w:t>d.b.a.</w:t>
      </w:r>
      <w:r>
        <w:rPr>
          <w:rFonts w:ascii="Arial"/>
          <w:color w:val="555759"/>
          <w:spacing w:val="-9"/>
          <w:w w:val="110"/>
          <w:sz w:val="12"/>
        </w:rPr>
        <w:t> </w:t>
      </w:r>
      <w:r>
        <w:rPr>
          <w:rFonts w:ascii="Arial"/>
          <w:color w:val="555759"/>
          <w:w w:val="110"/>
          <w:sz w:val="12"/>
        </w:rPr>
        <w:t>J.A.</w:t>
      </w:r>
      <w:r>
        <w:rPr>
          <w:rFonts w:ascii="Arial"/>
          <w:color w:val="555759"/>
          <w:spacing w:val="-9"/>
          <w:w w:val="110"/>
          <w:sz w:val="12"/>
        </w:rPr>
        <w:t> </w:t>
      </w:r>
      <w:r>
        <w:rPr>
          <w:rFonts w:ascii="Arial"/>
          <w:color w:val="555759"/>
          <w:w w:val="110"/>
          <w:sz w:val="12"/>
        </w:rPr>
        <w:t>Jones</w:t>
      </w:r>
      <w:r>
        <w:rPr>
          <w:rFonts w:ascii="Arial"/>
          <w:color w:val="555759"/>
          <w:spacing w:val="-9"/>
          <w:w w:val="110"/>
          <w:sz w:val="12"/>
        </w:rPr>
        <w:t> </w:t>
      </w:r>
      <w:r>
        <w:rPr>
          <w:rFonts w:ascii="Arial"/>
          <w:color w:val="555759"/>
          <w:w w:val="110"/>
          <w:sz w:val="12"/>
        </w:rPr>
        <w:t>International</w:t>
      </w:r>
      <w:r>
        <w:rPr>
          <w:rFonts w:ascii="Arial"/>
          <w:color w:val="555759"/>
          <w:spacing w:val="-9"/>
          <w:w w:val="110"/>
          <w:sz w:val="12"/>
        </w:rPr>
        <w:t> </w:t>
      </w:r>
      <w:r>
        <w:rPr>
          <w:rFonts w:ascii="Arial"/>
          <w:color w:val="555759"/>
          <w:w w:val="110"/>
          <w:sz w:val="12"/>
        </w:rPr>
        <w:t>v.</w:t>
      </w:r>
      <w:r>
        <w:rPr>
          <w:rFonts w:ascii="Arial"/>
          <w:color w:val="555759"/>
          <w:spacing w:val="-9"/>
          <w:w w:val="110"/>
          <w:sz w:val="12"/>
        </w:rPr>
        <w:t> </w:t>
      </w:r>
      <w:r>
        <w:rPr>
          <w:rFonts w:ascii="Arial"/>
          <w:color w:val="555759"/>
          <w:w w:val="110"/>
          <w:sz w:val="12"/>
        </w:rPr>
        <w:t>Department</w:t>
      </w:r>
      <w:r>
        <w:rPr>
          <w:rFonts w:ascii="Arial"/>
          <w:color w:val="555759"/>
          <w:spacing w:val="-9"/>
          <w:w w:val="110"/>
          <w:sz w:val="12"/>
        </w:rPr>
        <w:t> </w:t>
      </w:r>
      <w:r>
        <w:rPr>
          <w:rFonts w:ascii="Arial"/>
          <w:color w:val="555759"/>
          <w:w w:val="110"/>
          <w:sz w:val="12"/>
        </w:rPr>
        <w:t>of</w:t>
      </w:r>
      <w:r>
        <w:rPr>
          <w:rFonts w:ascii="Arial"/>
          <w:color w:val="555759"/>
          <w:spacing w:val="-9"/>
          <w:w w:val="110"/>
          <w:sz w:val="12"/>
        </w:rPr>
        <w:t> </w:t>
      </w:r>
      <w:r>
        <w:rPr>
          <w:rFonts w:ascii="Arial"/>
          <w:color w:val="555759"/>
          <w:w w:val="110"/>
          <w:sz w:val="12"/>
        </w:rPr>
        <w:t>State,</w:t>
      </w:r>
      <w:r>
        <w:rPr>
          <w:rFonts w:ascii="Arial"/>
          <w:color w:val="555759"/>
          <w:spacing w:val="-9"/>
          <w:w w:val="110"/>
          <w:sz w:val="12"/>
        </w:rPr>
        <w:t> </w:t>
      </w:r>
      <w:r>
        <w:rPr>
          <w:rFonts w:ascii="Arial"/>
          <w:color w:val="555759"/>
          <w:w w:val="110"/>
          <w:sz w:val="12"/>
        </w:rPr>
        <w:t>CBCA</w:t>
      </w:r>
      <w:r>
        <w:rPr>
          <w:rFonts w:ascii="Arial"/>
          <w:color w:val="555759"/>
          <w:spacing w:val="-9"/>
          <w:w w:val="110"/>
          <w:sz w:val="12"/>
        </w:rPr>
        <w:t> </w:t>
      </w:r>
      <w:r>
        <w:rPr>
          <w:rFonts w:ascii="Arial"/>
          <w:color w:val="555759"/>
          <w:w w:val="110"/>
          <w:sz w:val="12"/>
        </w:rPr>
        <w:t>1559,</w:t>
      </w:r>
      <w:r>
        <w:rPr>
          <w:rFonts w:ascii="Arial"/>
          <w:color w:val="555759"/>
          <w:spacing w:val="-9"/>
          <w:w w:val="110"/>
          <w:sz w:val="12"/>
        </w:rPr>
        <w:t> </w:t>
      </w:r>
      <w:r>
        <w:rPr>
          <w:rFonts w:ascii="Arial"/>
          <w:color w:val="555759"/>
          <w:w w:val="110"/>
          <w:sz w:val="12"/>
        </w:rPr>
        <w:t>2013</w:t>
      </w:r>
      <w:r>
        <w:rPr>
          <w:rFonts w:ascii="Arial"/>
          <w:color w:val="555759"/>
          <w:spacing w:val="-9"/>
          <w:w w:val="110"/>
          <w:sz w:val="12"/>
        </w:rPr>
        <w:t> </w:t>
      </w:r>
      <w:r>
        <w:rPr>
          <w:rFonts w:ascii="Arial"/>
          <w:color w:val="555759"/>
          <w:w w:val="110"/>
          <w:sz w:val="12"/>
        </w:rPr>
        <w:t>WL</w:t>
      </w:r>
      <w:r>
        <w:rPr>
          <w:rFonts w:ascii="Arial"/>
          <w:color w:val="555759"/>
          <w:spacing w:val="-9"/>
          <w:w w:val="110"/>
          <w:sz w:val="12"/>
        </w:rPr>
        <w:t> </w:t>
      </w:r>
      <w:r>
        <w:rPr>
          <w:rFonts w:ascii="Arial"/>
          <w:color w:val="555759"/>
          <w:w w:val="110"/>
          <w:sz w:val="12"/>
        </w:rPr>
        <w:t>3271335</w:t>
      </w:r>
      <w:r>
        <w:rPr>
          <w:rFonts w:ascii="Arial"/>
          <w:color w:val="555759"/>
          <w:spacing w:val="-9"/>
          <w:w w:val="110"/>
          <w:sz w:val="12"/>
        </w:rPr>
        <w:t> </w:t>
      </w:r>
      <w:r>
        <w:rPr>
          <w:rFonts w:ascii="Arial"/>
          <w:color w:val="555759"/>
          <w:w w:val="110"/>
          <w:sz w:val="12"/>
        </w:rPr>
        <w:t>(Civilian</w:t>
      </w:r>
      <w:r>
        <w:rPr>
          <w:rFonts w:ascii="Arial"/>
          <w:color w:val="555759"/>
          <w:spacing w:val="-9"/>
          <w:w w:val="110"/>
          <w:sz w:val="12"/>
        </w:rPr>
        <w:t> </w:t>
      </w:r>
      <w:r>
        <w:rPr>
          <w:rFonts w:ascii="Arial"/>
          <w:color w:val="555759"/>
          <w:w w:val="110"/>
          <w:sz w:val="12"/>
        </w:rPr>
        <w:t>B.C.A.),</w:t>
      </w:r>
      <w:r>
        <w:rPr>
          <w:rFonts w:ascii="Arial"/>
          <w:color w:val="555759"/>
          <w:spacing w:val="40"/>
          <w:w w:val="110"/>
          <w:sz w:val="12"/>
        </w:rPr>
        <w:t> </w:t>
      </w:r>
      <w:r>
        <w:rPr>
          <w:rFonts w:ascii="Arial"/>
          <w:color w:val="555759"/>
          <w:w w:val="110"/>
          <w:sz w:val="12"/>
        </w:rPr>
        <w:t>Granted in Part: May 24, 2013.</w:t>
      </w:r>
    </w:p>
    <w:p>
      <w:pPr>
        <w:spacing w:after="0" w:line="249" w:lineRule="auto"/>
        <w:jc w:val="left"/>
        <w:rPr>
          <w:rFonts w:ascii="Arial"/>
          <w:sz w:val="12"/>
        </w:rPr>
        <w:sectPr>
          <w:type w:val="continuous"/>
          <w:pgSz w:w="12240" w:h="15840"/>
          <w:pgMar w:header="792" w:footer="0" w:top="1500" w:bottom="280" w:left="600" w:right="380"/>
        </w:sectPr>
      </w:pPr>
    </w:p>
    <w:p>
      <w:pPr>
        <w:pStyle w:val="BodyText"/>
        <w:rPr>
          <w:rFonts w:ascii="Arial"/>
          <w:sz w:val="20"/>
        </w:rPr>
      </w:pPr>
    </w:p>
    <w:p>
      <w:pPr>
        <w:pStyle w:val="BodyText"/>
        <w:spacing w:before="1"/>
        <w:rPr>
          <w:rFonts w:ascii="Arial"/>
          <w:sz w:val="19"/>
        </w:rPr>
      </w:pPr>
    </w:p>
    <w:p>
      <w:pPr>
        <w:spacing w:after="0"/>
        <w:rPr>
          <w:rFonts w:ascii="Arial"/>
          <w:sz w:val="19"/>
        </w:rPr>
        <w:sectPr>
          <w:pgSz w:w="12240" w:h="15840"/>
          <w:pgMar w:header="792" w:footer="0" w:top="1200" w:bottom="280" w:left="600" w:right="380"/>
        </w:sectPr>
      </w:pPr>
    </w:p>
    <w:p>
      <w:pPr>
        <w:pStyle w:val="Heading2"/>
        <w:spacing w:before="67"/>
      </w:pPr>
      <w:r>
        <w:rPr>
          <w:color w:val="555759"/>
          <w:spacing w:val="-2"/>
          <w:w w:val="110"/>
        </w:rPr>
        <w:t>CONTRACTORS</w:t>
      </w:r>
    </w:p>
    <w:p>
      <w:pPr>
        <w:pStyle w:val="BodyText"/>
        <w:spacing w:before="7"/>
        <w:rPr>
          <w:sz w:val="20"/>
        </w:rPr>
      </w:pPr>
    </w:p>
    <w:p>
      <w:pPr>
        <w:pStyle w:val="BodyText"/>
        <w:spacing w:line="331" w:lineRule="auto" w:before="1"/>
        <w:ind w:left="120" w:right="294"/>
      </w:pPr>
      <w:r>
        <w:rPr>
          <w:color w:val="555759"/>
          <w:spacing w:val="-2"/>
          <w:w w:val="105"/>
        </w:rPr>
        <w:t>Read</w:t>
      </w:r>
      <w:r>
        <w:rPr>
          <w:color w:val="555759"/>
          <w:spacing w:val="-9"/>
          <w:w w:val="105"/>
        </w:rPr>
        <w:t> </w:t>
      </w:r>
      <w:r>
        <w:rPr>
          <w:color w:val="555759"/>
          <w:spacing w:val="-2"/>
          <w:w w:val="105"/>
        </w:rPr>
        <w:t>the</w:t>
      </w:r>
      <w:r>
        <w:rPr>
          <w:color w:val="555759"/>
          <w:spacing w:val="-9"/>
          <w:w w:val="105"/>
        </w:rPr>
        <w:t> </w:t>
      </w:r>
      <w:r>
        <w:rPr>
          <w:color w:val="555759"/>
          <w:spacing w:val="-2"/>
          <w:w w:val="105"/>
        </w:rPr>
        <w:t>Contract</w:t>
      </w:r>
      <w:r>
        <w:rPr>
          <w:color w:val="555759"/>
          <w:spacing w:val="-9"/>
          <w:w w:val="105"/>
        </w:rPr>
        <w:t> </w:t>
      </w:r>
      <w:r>
        <w:rPr>
          <w:color w:val="555759"/>
          <w:spacing w:val="-2"/>
          <w:w w:val="105"/>
        </w:rPr>
        <w:t>–</w:t>
      </w:r>
      <w:r>
        <w:rPr>
          <w:color w:val="555759"/>
          <w:spacing w:val="-9"/>
          <w:w w:val="105"/>
        </w:rPr>
        <w:t> </w:t>
      </w:r>
      <w:r>
        <w:rPr>
          <w:color w:val="555759"/>
          <w:spacing w:val="-2"/>
          <w:w w:val="105"/>
        </w:rPr>
        <w:t>During</w:t>
      </w:r>
      <w:r>
        <w:rPr>
          <w:color w:val="555759"/>
          <w:spacing w:val="-9"/>
          <w:w w:val="105"/>
        </w:rPr>
        <w:t> </w:t>
      </w:r>
      <w:r>
        <w:rPr>
          <w:color w:val="555759"/>
          <w:spacing w:val="-2"/>
          <w:w w:val="105"/>
        </w:rPr>
        <w:t>bidding,</w:t>
      </w:r>
      <w:r>
        <w:rPr>
          <w:color w:val="555759"/>
          <w:spacing w:val="-9"/>
          <w:w w:val="105"/>
        </w:rPr>
        <w:t> </w:t>
      </w:r>
      <w:r>
        <w:rPr>
          <w:color w:val="555759"/>
          <w:spacing w:val="-2"/>
          <w:w w:val="105"/>
        </w:rPr>
        <w:t>contractors</w:t>
      </w:r>
      <w:r>
        <w:rPr>
          <w:color w:val="555759"/>
          <w:spacing w:val="-9"/>
          <w:w w:val="105"/>
        </w:rPr>
        <w:t> </w:t>
      </w:r>
      <w:r>
        <w:rPr>
          <w:color w:val="555759"/>
          <w:spacing w:val="-2"/>
          <w:w w:val="105"/>
        </w:rPr>
        <w:t>should</w:t>
      </w:r>
      <w:r>
        <w:rPr>
          <w:color w:val="555759"/>
          <w:spacing w:val="-9"/>
          <w:w w:val="105"/>
        </w:rPr>
        <w:t> </w:t>
      </w:r>
      <w:r>
        <w:rPr>
          <w:color w:val="555759"/>
          <w:spacing w:val="-2"/>
          <w:w w:val="105"/>
        </w:rPr>
        <w:t>assign a</w:t>
      </w:r>
      <w:r>
        <w:rPr>
          <w:color w:val="555759"/>
          <w:spacing w:val="-6"/>
          <w:w w:val="105"/>
        </w:rPr>
        <w:t> </w:t>
      </w:r>
      <w:r>
        <w:rPr>
          <w:color w:val="555759"/>
          <w:spacing w:val="-2"/>
          <w:w w:val="105"/>
        </w:rPr>
        <w:t>senior</w:t>
      </w:r>
      <w:r>
        <w:rPr>
          <w:color w:val="555759"/>
          <w:spacing w:val="-7"/>
          <w:w w:val="105"/>
        </w:rPr>
        <w:t> </w:t>
      </w:r>
      <w:r>
        <w:rPr>
          <w:color w:val="555759"/>
          <w:spacing w:val="-2"/>
          <w:w w:val="105"/>
        </w:rPr>
        <w:t>member</w:t>
      </w:r>
      <w:r>
        <w:rPr>
          <w:color w:val="555759"/>
          <w:spacing w:val="-6"/>
          <w:w w:val="105"/>
        </w:rPr>
        <w:t> </w:t>
      </w:r>
      <w:r>
        <w:rPr>
          <w:color w:val="555759"/>
          <w:spacing w:val="-2"/>
          <w:w w:val="105"/>
        </w:rPr>
        <w:t>of</w:t>
      </w:r>
      <w:r>
        <w:rPr>
          <w:color w:val="555759"/>
          <w:spacing w:val="-6"/>
          <w:w w:val="105"/>
        </w:rPr>
        <w:t> </w:t>
      </w:r>
      <w:r>
        <w:rPr>
          <w:color w:val="555759"/>
          <w:spacing w:val="-2"/>
          <w:w w:val="105"/>
        </w:rPr>
        <w:t>their</w:t>
      </w:r>
      <w:r>
        <w:rPr>
          <w:color w:val="555759"/>
          <w:spacing w:val="-6"/>
          <w:w w:val="105"/>
        </w:rPr>
        <w:t> </w:t>
      </w:r>
      <w:r>
        <w:rPr>
          <w:color w:val="555759"/>
          <w:spacing w:val="-2"/>
          <w:w w:val="105"/>
        </w:rPr>
        <w:t>staff</w:t>
      </w:r>
      <w:r>
        <w:rPr>
          <w:color w:val="555759"/>
          <w:spacing w:val="-6"/>
          <w:w w:val="105"/>
        </w:rPr>
        <w:t> </w:t>
      </w:r>
      <w:r>
        <w:rPr>
          <w:color w:val="555759"/>
          <w:spacing w:val="-2"/>
          <w:w w:val="105"/>
        </w:rPr>
        <w:t>to</w:t>
      </w:r>
      <w:r>
        <w:rPr>
          <w:color w:val="555759"/>
          <w:spacing w:val="-6"/>
          <w:w w:val="105"/>
        </w:rPr>
        <w:t> </w:t>
      </w:r>
      <w:r>
        <w:rPr>
          <w:color w:val="555759"/>
          <w:spacing w:val="-2"/>
          <w:w w:val="105"/>
        </w:rPr>
        <w:t>read</w:t>
      </w:r>
      <w:r>
        <w:rPr>
          <w:color w:val="555759"/>
          <w:spacing w:val="-6"/>
          <w:w w:val="105"/>
        </w:rPr>
        <w:t> </w:t>
      </w:r>
      <w:r>
        <w:rPr>
          <w:color w:val="555759"/>
          <w:spacing w:val="-2"/>
          <w:w w:val="105"/>
        </w:rPr>
        <w:t>the</w:t>
      </w:r>
      <w:r>
        <w:rPr>
          <w:color w:val="555759"/>
          <w:spacing w:val="-6"/>
          <w:w w:val="105"/>
        </w:rPr>
        <w:t> </w:t>
      </w:r>
      <w:r>
        <w:rPr>
          <w:color w:val="555759"/>
          <w:spacing w:val="-2"/>
          <w:w w:val="105"/>
        </w:rPr>
        <w:t>contract</w:t>
      </w:r>
      <w:r>
        <w:rPr>
          <w:color w:val="555759"/>
          <w:spacing w:val="-6"/>
          <w:w w:val="105"/>
        </w:rPr>
        <w:t> </w:t>
      </w:r>
      <w:r>
        <w:rPr>
          <w:color w:val="555759"/>
          <w:spacing w:val="-2"/>
          <w:w w:val="105"/>
        </w:rPr>
        <w:t>thoroughly.</w:t>
      </w:r>
    </w:p>
    <w:p>
      <w:pPr>
        <w:pStyle w:val="BodyText"/>
        <w:spacing w:line="331" w:lineRule="auto"/>
        <w:ind w:left="120" w:right="388"/>
      </w:pPr>
      <w:r>
        <w:rPr>
          <w:color w:val="555759"/>
        </w:rPr>
        <w:t>They should note all changes from previous contracts with</w:t>
      </w:r>
      <w:r>
        <w:rPr>
          <w:color w:val="555759"/>
          <w:spacing w:val="80"/>
        </w:rPr>
        <w:t> </w:t>
      </w:r>
      <w:r>
        <w:rPr>
          <w:color w:val="555759"/>
        </w:rPr>
        <w:t>the</w:t>
      </w:r>
      <w:r>
        <w:rPr>
          <w:color w:val="555759"/>
          <w:spacing w:val="-3"/>
        </w:rPr>
        <w:t> </w:t>
      </w:r>
      <w:r>
        <w:rPr>
          <w:color w:val="555759"/>
        </w:rPr>
        <w:t>same</w:t>
      </w:r>
      <w:r>
        <w:rPr>
          <w:color w:val="555759"/>
          <w:spacing w:val="-3"/>
        </w:rPr>
        <w:t> </w:t>
      </w:r>
      <w:r>
        <w:rPr>
          <w:color w:val="555759"/>
        </w:rPr>
        <w:t>owner;</w:t>
      </w:r>
      <w:r>
        <w:rPr>
          <w:color w:val="555759"/>
          <w:spacing w:val="-3"/>
        </w:rPr>
        <w:t> </w:t>
      </w:r>
      <w:r>
        <w:rPr>
          <w:color w:val="555759"/>
        </w:rPr>
        <w:t>examine</w:t>
      </w:r>
      <w:r>
        <w:rPr>
          <w:color w:val="555759"/>
          <w:spacing w:val="-3"/>
        </w:rPr>
        <w:t> </w:t>
      </w:r>
      <w:r>
        <w:rPr>
          <w:color w:val="555759"/>
        </w:rPr>
        <w:t>and</w:t>
      </w:r>
      <w:r>
        <w:rPr>
          <w:color w:val="555759"/>
          <w:spacing w:val="-3"/>
        </w:rPr>
        <w:t> </w:t>
      </w:r>
      <w:r>
        <w:rPr>
          <w:color w:val="555759"/>
        </w:rPr>
        <w:t>identify</w:t>
      </w:r>
      <w:r>
        <w:rPr>
          <w:color w:val="555759"/>
          <w:spacing w:val="-3"/>
        </w:rPr>
        <w:t> </w:t>
      </w:r>
      <w:r>
        <w:rPr>
          <w:color w:val="555759"/>
        </w:rPr>
        <w:t>all</w:t>
      </w:r>
      <w:r>
        <w:rPr>
          <w:color w:val="555759"/>
          <w:spacing w:val="-3"/>
        </w:rPr>
        <w:t> </w:t>
      </w:r>
      <w:r>
        <w:rPr>
          <w:color w:val="555759"/>
        </w:rPr>
        <w:t>risk</w:t>
      </w:r>
      <w:r>
        <w:rPr>
          <w:color w:val="555759"/>
          <w:spacing w:val="-3"/>
        </w:rPr>
        <w:t> </w:t>
      </w:r>
      <w:r>
        <w:rPr>
          <w:color w:val="555759"/>
        </w:rPr>
        <w:t>shifting</w:t>
      </w:r>
      <w:r>
        <w:rPr>
          <w:color w:val="555759"/>
          <w:spacing w:val="-3"/>
        </w:rPr>
        <w:t> </w:t>
      </w:r>
      <w:r>
        <w:rPr>
          <w:color w:val="555759"/>
        </w:rPr>
        <w:t>clauses; note which risks are assigned to the contractor under the contract; and, in general, identify to the bidding team and</w:t>
      </w:r>
    </w:p>
    <w:p>
      <w:pPr>
        <w:pStyle w:val="BodyText"/>
        <w:spacing w:line="331" w:lineRule="auto"/>
        <w:ind w:left="120"/>
      </w:pPr>
      <w:r>
        <w:rPr>
          <w:color w:val="555759"/>
          <w:w w:val="105"/>
        </w:rPr>
        <w:t>senior</w:t>
      </w:r>
      <w:r>
        <w:rPr>
          <w:color w:val="555759"/>
          <w:spacing w:val="-12"/>
          <w:w w:val="105"/>
        </w:rPr>
        <w:t> </w:t>
      </w:r>
      <w:r>
        <w:rPr>
          <w:color w:val="555759"/>
          <w:w w:val="105"/>
        </w:rPr>
        <w:t>management</w:t>
      </w:r>
      <w:r>
        <w:rPr>
          <w:color w:val="555759"/>
          <w:spacing w:val="-12"/>
          <w:w w:val="105"/>
        </w:rPr>
        <w:t> </w:t>
      </w:r>
      <w:r>
        <w:rPr>
          <w:color w:val="555759"/>
          <w:w w:val="105"/>
        </w:rPr>
        <w:t>all</w:t>
      </w:r>
      <w:r>
        <w:rPr>
          <w:color w:val="555759"/>
          <w:spacing w:val="-12"/>
          <w:w w:val="105"/>
        </w:rPr>
        <w:t> </w:t>
      </w:r>
      <w:r>
        <w:rPr>
          <w:color w:val="555759"/>
          <w:w w:val="105"/>
        </w:rPr>
        <w:t>of</w:t>
      </w:r>
      <w:r>
        <w:rPr>
          <w:color w:val="555759"/>
          <w:spacing w:val="-12"/>
          <w:w w:val="105"/>
        </w:rPr>
        <w:t> </w:t>
      </w:r>
      <w:r>
        <w:rPr>
          <w:color w:val="555759"/>
          <w:w w:val="105"/>
        </w:rPr>
        <w:t>the</w:t>
      </w:r>
      <w:r>
        <w:rPr>
          <w:color w:val="555759"/>
          <w:spacing w:val="-12"/>
          <w:w w:val="105"/>
        </w:rPr>
        <w:t> </w:t>
      </w:r>
      <w:r>
        <w:rPr>
          <w:color w:val="555759"/>
          <w:w w:val="105"/>
        </w:rPr>
        <w:t>difficulties</w:t>
      </w:r>
      <w:r>
        <w:rPr>
          <w:color w:val="555759"/>
          <w:spacing w:val="-12"/>
          <w:w w:val="105"/>
        </w:rPr>
        <w:t> </w:t>
      </w:r>
      <w:r>
        <w:rPr>
          <w:color w:val="555759"/>
          <w:w w:val="105"/>
        </w:rPr>
        <w:t>involved</w:t>
      </w:r>
      <w:r>
        <w:rPr>
          <w:color w:val="555759"/>
          <w:spacing w:val="-12"/>
          <w:w w:val="105"/>
        </w:rPr>
        <w:t> </w:t>
      </w:r>
      <w:r>
        <w:rPr>
          <w:color w:val="555759"/>
          <w:w w:val="105"/>
        </w:rPr>
        <w:t>in</w:t>
      </w:r>
      <w:r>
        <w:rPr>
          <w:color w:val="555759"/>
          <w:spacing w:val="-12"/>
          <w:w w:val="105"/>
        </w:rPr>
        <w:t> </w:t>
      </w:r>
      <w:r>
        <w:rPr>
          <w:color w:val="555759"/>
          <w:w w:val="105"/>
        </w:rPr>
        <w:t>performing work</w:t>
      </w:r>
      <w:r>
        <w:rPr>
          <w:color w:val="555759"/>
          <w:spacing w:val="-1"/>
          <w:w w:val="105"/>
        </w:rPr>
        <w:t> </w:t>
      </w:r>
      <w:r>
        <w:rPr>
          <w:color w:val="555759"/>
          <w:w w:val="105"/>
        </w:rPr>
        <w:t>under</w:t>
      </w:r>
      <w:r>
        <w:rPr>
          <w:color w:val="555759"/>
          <w:spacing w:val="-1"/>
          <w:w w:val="105"/>
        </w:rPr>
        <w:t> </w:t>
      </w:r>
      <w:r>
        <w:rPr>
          <w:color w:val="555759"/>
          <w:w w:val="105"/>
          <w:u w:val="single" w:color="555759"/>
        </w:rPr>
        <w:t>this</w:t>
      </w:r>
      <w:r>
        <w:rPr>
          <w:color w:val="555759"/>
          <w:spacing w:val="-1"/>
          <w:w w:val="105"/>
        </w:rPr>
        <w:t> </w:t>
      </w:r>
      <w:r>
        <w:rPr>
          <w:color w:val="555759"/>
          <w:w w:val="105"/>
        </w:rPr>
        <w:t>contract.</w:t>
      </w:r>
      <w:r>
        <w:rPr>
          <w:color w:val="555759"/>
          <w:spacing w:val="-1"/>
          <w:w w:val="105"/>
        </w:rPr>
        <w:t> </w:t>
      </w:r>
      <w:r>
        <w:rPr>
          <w:color w:val="555759"/>
          <w:w w:val="105"/>
        </w:rPr>
        <w:t>A</w:t>
      </w:r>
      <w:r>
        <w:rPr>
          <w:color w:val="555759"/>
          <w:spacing w:val="-1"/>
          <w:w w:val="105"/>
        </w:rPr>
        <w:t> </w:t>
      </w:r>
      <w:r>
        <w:rPr>
          <w:color w:val="555759"/>
          <w:w w:val="105"/>
        </w:rPr>
        <w:t>simple</w:t>
      </w:r>
      <w:r>
        <w:rPr>
          <w:color w:val="555759"/>
          <w:spacing w:val="-1"/>
          <w:w w:val="105"/>
        </w:rPr>
        <w:t> </w:t>
      </w:r>
      <w:r>
        <w:rPr>
          <w:color w:val="555759"/>
          <w:w w:val="105"/>
        </w:rPr>
        <w:t>way</w:t>
      </w:r>
      <w:r>
        <w:rPr>
          <w:color w:val="555759"/>
          <w:spacing w:val="-1"/>
          <w:w w:val="105"/>
        </w:rPr>
        <w:t> </w:t>
      </w:r>
      <w:r>
        <w:rPr>
          <w:color w:val="555759"/>
          <w:w w:val="105"/>
        </w:rPr>
        <w:t>to</w:t>
      </w:r>
      <w:r>
        <w:rPr>
          <w:color w:val="555759"/>
          <w:spacing w:val="-1"/>
          <w:w w:val="105"/>
        </w:rPr>
        <w:t> </w:t>
      </w:r>
      <w:r>
        <w:rPr>
          <w:color w:val="555759"/>
          <w:w w:val="105"/>
        </w:rPr>
        <w:t>avoid</w:t>
      </w:r>
      <w:r>
        <w:rPr>
          <w:color w:val="555759"/>
          <w:spacing w:val="-1"/>
          <w:w w:val="105"/>
        </w:rPr>
        <w:t> </w:t>
      </w:r>
      <w:r>
        <w:rPr>
          <w:color w:val="555759"/>
          <w:w w:val="105"/>
        </w:rPr>
        <w:t>disputes</w:t>
      </w:r>
      <w:r>
        <w:rPr>
          <w:color w:val="555759"/>
          <w:spacing w:val="-1"/>
          <w:w w:val="105"/>
        </w:rPr>
        <w:t> </w:t>
      </w:r>
      <w:r>
        <w:rPr>
          <w:color w:val="555759"/>
          <w:w w:val="105"/>
        </w:rPr>
        <w:t>on contracts</w:t>
      </w:r>
      <w:r>
        <w:rPr>
          <w:color w:val="555759"/>
          <w:spacing w:val="-6"/>
          <w:w w:val="105"/>
        </w:rPr>
        <w:t> </w:t>
      </w:r>
      <w:r>
        <w:rPr>
          <w:color w:val="555759"/>
          <w:w w:val="105"/>
        </w:rPr>
        <w:t>is</w:t>
      </w:r>
      <w:r>
        <w:rPr>
          <w:color w:val="555759"/>
          <w:spacing w:val="-6"/>
          <w:w w:val="105"/>
        </w:rPr>
        <w:t> </w:t>
      </w:r>
      <w:r>
        <w:rPr>
          <w:color w:val="555759"/>
          <w:w w:val="105"/>
        </w:rPr>
        <w:t>to</w:t>
      </w:r>
      <w:r>
        <w:rPr>
          <w:color w:val="555759"/>
          <w:spacing w:val="-6"/>
          <w:w w:val="105"/>
        </w:rPr>
        <w:t> </w:t>
      </w:r>
      <w:r>
        <w:rPr>
          <w:color w:val="555759"/>
          <w:w w:val="105"/>
        </w:rPr>
        <w:t>fully</w:t>
      </w:r>
      <w:r>
        <w:rPr>
          <w:color w:val="555759"/>
          <w:spacing w:val="-6"/>
          <w:w w:val="105"/>
        </w:rPr>
        <w:t> </w:t>
      </w:r>
      <w:r>
        <w:rPr>
          <w:color w:val="555759"/>
          <w:w w:val="105"/>
        </w:rPr>
        <w:t>understand</w:t>
      </w:r>
      <w:r>
        <w:rPr>
          <w:color w:val="555759"/>
          <w:spacing w:val="-6"/>
          <w:w w:val="105"/>
        </w:rPr>
        <w:t> </w:t>
      </w:r>
      <w:r>
        <w:rPr>
          <w:color w:val="555759"/>
          <w:w w:val="105"/>
        </w:rPr>
        <w:t>the</w:t>
      </w:r>
      <w:r>
        <w:rPr>
          <w:color w:val="555759"/>
          <w:spacing w:val="-6"/>
          <w:w w:val="105"/>
        </w:rPr>
        <w:t> </w:t>
      </w:r>
      <w:r>
        <w:rPr>
          <w:color w:val="555759"/>
          <w:w w:val="105"/>
        </w:rPr>
        <w:t>terms</w:t>
      </w:r>
      <w:r>
        <w:rPr>
          <w:color w:val="555759"/>
          <w:spacing w:val="-6"/>
          <w:w w:val="105"/>
        </w:rPr>
        <w:t> </w:t>
      </w:r>
      <w:r>
        <w:rPr>
          <w:color w:val="555759"/>
          <w:w w:val="105"/>
        </w:rPr>
        <w:t>and</w:t>
      </w:r>
      <w:r>
        <w:rPr>
          <w:color w:val="555759"/>
          <w:spacing w:val="-6"/>
          <w:w w:val="105"/>
        </w:rPr>
        <w:t> </w:t>
      </w:r>
      <w:r>
        <w:rPr>
          <w:color w:val="555759"/>
          <w:w w:val="105"/>
        </w:rPr>
        <w:t>conditions</w:t>
      </w:r>
      <w:r>
        <w:rPr>
          <w:color w:val="555759"/>
          <w:spacing w:val="-6"/>
          <w:w w:val="105"/>
        </w:rPr>
        <w:t> </w:t>
      </w:r>
      <w:r>
        <w:rPr>
          <w:color w:val="555759"/>
          <w:w w:val="105"/>
        </w:rPr>
        <w:t>of</w:t>
      </w:r>
      <w:r>
        <w:rPr>
          <w:color w:val="555759"/>
          <w:spacing w:val="-6"/>
          <w:w w:val="105"/>
        </w:rPr>
        <w:t> </w:t>
      </w:r>
      <w:r>
        <w:rPr>
          <w:color w:val="555759"/>
          <w:w w:val="105"/>
        </w:rPr>
        <w:t>the </w:t>
      </w:r>
      <w:r>
        <w:rPr>
          <w:color w:val="555759"/>
        </w:rPr>
        <w:t>contract prior to bidding; include the necessary costs required to </w:t>
      </w:r>
      <w:r>
        <w:rPr>
          <w:color w:val="555759"/>
          <w:w w:val="105"/>
        </w:rPr>
        <w:t>administer</w:t>
      </w:r>
      <w:r>
        <w:rPr>
          <w:color w:val="555759"/>
          <w:spacing w:val="-4"/>
          <w:w w:val="105"/>
        </w:rPr>
        <w:t> </w:t>
      </w:r>
      <w:r>
        <w:rPr>
          <w:color w:val="555759"/>
          <w:w w:val="105"/>
        </w:rPr>
        <w:t>the</w:t>
      </w:r>
      <w:r>
        <w:rPr>
          <w:color w:val="555759"/>
          <w:spacing w:val="-4"/>
          <w:w w:val="105"/>
        </w:rPr>
        <w:t> </w:t>
      </w:r>
      <w:r>
        <w:rPr>
          <w:color w:val="555759"/>
          <w:w w:val="105"/>
        </w:rPr>
        <w:t>contract</w:t>
      </w:r>
      <w:r>
        <w:rPr>
          <w:color w:val="555759"/>
          <w:spacing w:val="-5"/>
          <w:w w:val="105"/>
        </w:rPr>
        <w:t> </w:t>
      </w:r>
      <w:r>
        <w:rPr>
          <w:color w:val="555759"/>
          <w:w w:val="105"/>
        </w:rPr>
        <w:t>exactly</w:t>
      </w:r>
      <w:r>
        <w:rPr>
          <w:color w:val="555759"/>
          <w:spacing w:val="-4"/>
          <w:w w:val="105"/>
        </w:rPr>
        <w:t> </w:t>
      </w:r>
      <w:r>
        <w:rPr>
          <w:color w:val="555759"/>
          <w:w w:val="105"/>
        </w:rPr>
        <w:t>as</w:t>
      </w:r>
      <w:r>
        <w:rPr>
          <w:color w:val="555759"/>
          <w:spacing w:val="-4"/>
          <w:w w:val="105"/>
        </w:rPr>
        <w:t> </w:t>
      </w:r>
      <w:r>
        <w:rPr>
          <w:color w:val="555759"/>
          <w:w w:val="105"/>
        </w:rPr>
        <w:t>written;</w:t>
      </w:r>
      <w:r>
        <w:rPr>
          <w:color w:val="555759"/>
          <w:spacing w:val="-5"/>
          <w:w w:val="105"/>
        </w:rPr>
        <w:t> </w:t>
      </w:r>
      <w:r>
        <w:rPr>
          <w:color w:val="555759"/>
          <w:w w:val="105"/>
        </w:rPr>
        <w:t>and</w:t>
      </w:r>
      <w:r>
        <w:rPr>
          <w:color w:val="555759"/>
          <w:spacing w:val="-4"/>
          <w:w w:val="105"/>
        </w:rPr>
        <w:t> </w:t>
      </w:r>
      <w:r>
        <w:rPr>
          <w:color w:val="555759"/>
          <w:w w:val="105"/>
        </w:rPr>
        <w:t>assume</w:t>
      </w:r>
      <w:r>
        <w:rPr>
          <w:color w:val="555759"/>
          <w:spacing w:val="-4"/>
          <w:w w:val="105"/>
        </w:rPr>
        <w:t> </w:t>
      </w:r>
      <w:r>
        <w:rPr>
          <w:color w:val="555759"/>
          <w:w w:val="105"/>
        </w:rPr>
        <w:t>that</w:t>
      </w:r>
      <w:r>
        <w:rPr>
          <w:color w:val="555759"/>
          <w:spacing w:val="-5"/>
          <w:w w:val="105"/>
        </w:rPr>
        <w:t> </w:t>
      </w:r>
      <w:r>
        <w:rPr>
          <w:color w:val="555759"/>
          <w:w w:val="105"/>
        </w:rPr>
        <w:t>the owner</w:t>
      </w:r>
      <w:r>
        <w:rPr>
          <w:color w:val="555759"/>
          <w:spacing w:val="-2"/>
          <w:w w:val="105"/>
        </w:rPr>
        <w:t> </w:t>
      </w:r>
      <w:r>
        <w:rPr>
          <w:color w:val="555759"/>
          <w:w w:val="105"/>
        </w:rPr>
        <w:t>will</w:t>
      </w:r>
      <w:r>
        <w:rPr>
          <w:color w:val="555759"/>
          <w:spacing w:val="-2"/>
          <w:w w:val="105"/>
        </w:rPr>
        <w:t> </w:t>
      </w:r>
      <w:r>
        <w:rPr>
          <w:color w:val="555759"/>
          <w:w w:val="105"/>
        </w:rPr>
        <w:t>enforce</w:t>
      </w:r>
      <w:r>
        <w:rPr>
          <w:color w:val="555759"/>
          <w:spacing w:val="-2"/>
          <w:w w:val="105"/>
        </w:rPr>
        <w:t> </w:t>
      </w:r>
      <w:r>
        <w:rPr>
          <w:color w:val="555759"/>
          <w:w w:val="105"/>
        </w:rPr>
        <w:t>all</w:t>
      </w:r>
      <w:r>
        <w:rPr>
          <w:color w:val="555759"/>
          <w:spacing w:val="-2"/>
          <w:w w:val="105"/>
        </w:rPr>
        <w:t> </w:t>
      </w:r>
      <w:r>
        <w:rPr>
          <w:color w:val="555759"/>
          <w:w w:val="105"/>
        </w:rPr>
        <w:t>provisions</w:t>
      </w:r>
      <w:r>
        <w:rPr>
          <w:color w:val="555759"/>
          <w:spacing w:val="-2"/>
          <w:w w:val="105"/>
        </w:rPr>
        <w:t> </w:t>
      </w:r>
      <w:r>
        <w:rPr>
          <w:color w:val="555759"/>
          <w:w w:val="105"/>
        </w:rPr>
        <w:t>of</w:t>
      </w:r>
      <w:r>
        <w:rPr>
          <w:color w:val="555759"/>
          <w:spacing w:val="-2"/>
          <w:w w:val="105"/>
        </w:rPr>
        <w:t> </w:t>
      </w:r>
      <w:r>
        <w:rPr>
          <w:color w:val="555759"/>
          <w:w w:val="105"/>
        </w:rPr>
        <w:t>the</w:t>
      </w:r>
      <w:r>
        <w:rPr>
          <w:color w:val="555759"/>
          <w:spacing w:val="-2"/>
          <w:w w:val="105"/>
        </w:rPr>
        <w:t> </w:t>
      </w:r>
      <w:r>
        <w:rPr>
          <w:color w:val="555759"/>
          <w:w w:val="105"/>
        </w:rPr>
        <w:t>contract</w:t>
      </w:r>
      <w:r>
        <w:rPr>
          <w:color w:val="555759"/>
          <w:spacing w:val="-2"/>
          <w:w w:val="105"/>
        </w:rPr>
        <w:t> </w:t>
      </w:r>
      <w:r>
        <w:rPr>
          <w:color w:val="555759"/>
          <w:w w:val="105"/>
        </w:rPr>
        <w:t>documents.</w:t>
      </w:r>
    </w:p>
    <w:p>
      <w:pPr>
        <w:pStyle w:val="BodyText"/>
        <w:spacing w:before="3"/>
        <w:rPr>
          <w:sz w:val="20"/>
        </w:rPr>
      </w:pPr>
    </w:p>
    <w:p>
      <w:pPr>
        <w:pStyle w:val="BodyText"/>
        <w:spacing w:line="331" w:lineRule="auto" w:before="1"/>
        <w:ind w:left="120"/>
      </w:pPr>
      <w:r>
        <w:rPr>
          <w:color w:val="555759"/>
          <w:w w:val="105"/>
        </w:rPr>
        <w:t>Do</w:t>
      </w:r>
      <w:r>
        <w:rPr>
          <w:color w:val="555759"/>
          <w:spacing w:val="-5"/>
          <w:w w:val="105"/>
        </w:rPr>
        <w:t> </w:t>
      </w:r>
      <w:r>
        <w:rPr>
          <w:color w:val="555759"/>
          <w:w w:val="105"/>
        </w:rPr>
        <w:t>Not</w:t>
      </w:r>
      <w:r>
        <w:rPr>
          <w:color w:val="555759"/>
          <w:spacing w:val="-5"/>
          <w:w w:val="105"/>
        </w:rPr>
        <w:t> </w:t>
      </w:r>
      <w:r>
        <w:rPr>
          <w:color w:val="555759"/>
          <w:w w:val="105"/>
        </w:rPr>
        <w:t>Underbid</w:t>
      </w:r>
      <w:r>
        <w:rPr>
          <w:color w:val="555759"/>
          <w:spacing w:val="-5"/>
          <w:w w:val="105"/>
        </w:rPr>
        <w:t> </w:t>
      </w:r>
      <w:r>
        <w:rPr>
          <w:color w:val="555759"/>
          <w:w w:val="105"/>
        </w:rPr>
        <w:t>–</w:t>
      </w:r>
      <w:r>
        <w:rPr>
          <w:color w:val="555759"/>
          <w:spacing w:val="-5"/>
          <w:w w:val="105"/>
        </w:rPr>
        <w:t> </w:t>
      </w:r>
      <w:r>
        <w:rPr>
          <w:color w:val="555759"/>
          <w:w w:val="105"/>
        </w:rPr>
        <w:t>Contractors</w:t>
      </w:r>
      <w:r>
        <w:rPr>
          <w:color w:val="555759"/>
          <w:spacing w:val="-5"/>
          <w:w w:val="105"/>
        </w:rPr>
        <w:t> </w:t>
      </w:r>
      <w:r>
        <w:rPr>
          <w:color w:val="555759"/>
          <w:w w:val="105"/>
        </w:rPr>
        <w:t>who</w:t>
      </w:r>
      <w:r>
        <w:rPr>
          <w:color w:val="555759"/>
          <w:spacing w:val="-5"/>
          <w:w w:val="105"/>
        </w:rPr>
        <w:t> </w:t>
      </w:r>
      <w:r>
        <w:rPr>
          <w:color w:val="555759"/>
          <w:w w:val="105"/>
        </w:rPr>
        <w:t>underbid</w:t>
      </w:r>
      <w:r>
        <w:rPr>
          <w:color w:val="555759"/>
          <w:spacing w:val="-5"/>
          <w:w w:val="105"/>
        </w:rPr>
        <w:t> </w:t>
      </w:r>
      <w:r>
        <w:rPr>
          <w:color w:val="555759"/>
          <w:w w:val="105"/>
        </w:rPr>
        <w:t>a</w:t>
      </w:r>
      <w:r>
        <w:rPr>
          <w:color w:val="555759"/>
          <w:spacing w:val="-5"/>
          <w:w w:val="105"/>
        </w:rPr>
        <w:t> </w:t>
      </w:r>
      <w:r>
        <w:rPr>
          <w:color w:val="555759"/>
          <w:w w:val="105"/>
        </w:rPr>
        <w:t>project</w:t>
      </w:r>
      <w:r>
        <w:rPr>
          <w:color w:val="555759"/>
          <w:spacing w:val="-5"/>
          <w:w w:val="105"/>
        </w:rPr>
        <w:t> </w:t>
      </w:r>
      <w:r>
        <w:rPr>
          <w:color w:val="555759"/>
          <w:w w:val="105"/>
        </w:rPr>
        <w:t>in</w:t>
      </w:r>
      <w:r>
        <w:rPr>
          <w:color w:val="555759"/>
          <w:spacing w:val="-5"/>
          <w:w w:val="105"/>
        </w:rPr>
        <w:t> </w:t>
      </w:r>
      <w:r>
        <w:rPr>
          <w:color w:val="555759"/>
          <w:w w:val="105"/>
        </w:rPr>
        <w:t>hopes </w:t>
      </w:r>
      <w:r>
        <w:rPr>
          <w:color w:val="555759"/>
        </w:rPr>
        <w:t>of winning the contract, expecting to recoup the shortfall </w:t>
      </w:r>
      <w:r>
        <w:rPr>
          <w:color w:val="555759"/>
        </w:rPr>
        <w:t>through </w:t>
      </w:r>
      <w:r>
        <w:rPr>
          <w:color w:val="555759"/>
          <w:w w:val="105"/>
        </w:rPr>
        <w:t>change</w:t>
      </w:r>
      <w:r>
        <w:rPr>
          <w:color w:val="555759"/>
          <w:spacing w:val="-8"/>
          <w:w w:val="105"/>
        </w:rPr>
        <w:t> </w:t>
      </w:r>
      <w:r>
        <w:rPr>
          <w:color w:val="555759"/>
          <w:w w:val="105"/>
        </w:rPr>
        <w:t>orders</w:t>
      </w:r>
      <w:r>
        <w:rPr>
          <w:color w:val="555759"/>
          <w:spacing w:val="-8"/>
          <w:w w:val="105"/>
        </w:rPr>
        <w:t> </w:t>
      </w:r>
      <w:r>
        <w:rPr>
          <w:color w:val="555759"/>
          <w:w w:val="105"/>
        </w:rPr>
        <w:t>and</w:t>
      </w:r>
      <w:r>
        <w:rPr>
          <w:color w:val="555759"/>
          <w:spacing w:val="-8"/>
          <w:w w:val="105"/>
        </w:rPr>
        <w:t> </w:t>
      </w:r>
      <w:r>
        <w:rPr>
          <w:color w:val="555759"/>
          <w:w w:val="105"/>
        </w:rPr>
        <w:t>claims,</w:t>
      </w:r>
      <w:r>
        <w:rPr>
          <w:color w:val="555759"/>
          <w:spacing w:val="-8"/>
          <w:w w:val="105"/>
        </w:rPr>
        <w:t> </w:t>
      </w:r>
      <w:r>
        <w:rPr>
          <w:color w:val="555759"/>
          <w:w w:val="105"/>
        </w:rPr>
        <w:t>are</w:t>
      </w:r>
      <w:r>
        <w:rPr>
          <w:color w:val="555759"/>
          <w:spacing w:val="-8"/>
          <w:w w:val="105"/>
        </w:rPr>
        <w:t> </w:t>
      </w:r>
      <w:r>
        <w:rPr>
          <w:color w:val="555759"/>
          <w:w w:val="105"/>
        </w:rPr>
        <w:t>at</w:t>
      </w:r>
      <w:r>
        <w:rPr>
          <w:color w:val="555759"/>
          <w:spacing w:val="-8"/>
          <w:w w:val="105"/>
        </w:rPr>
        <w:t> </w:t>
      </w:r>
      <w:r>
        <w:rPr>
          <w:color w:val="555759"/>
          <w:w w:val="105"/>
        </w:rPr>
        <w:t>serious</w:t>
      </w:r>
      <w:r>
        <w:rPr>
          <w:color w:val="555759"/>
          <w:spacing w:val="-8"/>
          <w:w w:val="105"/>
        </w:rPr>
        <w:t> </w:t>
      </w:r>
      <w:r>
        <w:rPr>
          <w:color w:val="555759"/>
          <w:w w:val="105"/>
        </w:rPr>
        <w:t>risk.</w:t>
      </w:r>
      <w:r>
        <w:rPr>
          <w:color w:val="555759"/>
          <w:spacing w:val="-8"/>
          <w:w w:val="105"/>
        </w:rPr>
        <w:t> </w:t>
      </w:r>
      <w:r>
        <w:rPr>
          <w:color w:val="555759"/>
          <w:w w:val="105"/>
        </w:rPr>
        <w:t>The</w:t>
      </w:r>
      <w:r>
        <w:rPr>
          <w:color w:val="555759"/>
          <w:spacing w:val="-8"/>
          <w:w w:val="105"/>
        </w:rPr>
        <w:t> </w:t>
      </w:r>
      <w:r>
        <w:rPr>
          <w:color w:val="555759"/>
          <w:w w:val="105"/>
        </w:rPr>
        <w:t>most</w:t>
      </w:r>
      <w:r>
        <w:rPr>
          <w:color w:val="555759"/>
          <w:spacing w:val="-8"/>
          <w:w w:val="105"/>
        </w:rPr>
        <w:t> </w:t>
      </w:r>
      <w:r>
        <w:rPr>
          <w:color w:val="555759"/>
          <w:w w:val="105"/>
        </w:rPr>
        <w:t>obvious risk</w:t>
      </w:r>
      <w:r>
        <w:rPr>
          <w:color w:val="555759"/>
          <w:spacing w:val="-1"/>
          <w:w w:val="105"/>
        </w:rPr>
        <w:t> </w:t>
      </w:r>
      <w:r>
        <w:rPr>
          <w:color w:val="555759"/>
          <w:w w:val="105"/>
        </w:rPr>
        <w:t>is</w:t>
      </w:r>
      <w:r>
        <w:rPr>
          <w:color w:val="555759"/>
          <w:spacing w:val="-1"/>
          <w:w w:val="105"/>
        </w:rPr>
        <w:t> </w:t>
      </w:r>
      <w:r>
        <w:rPr>
          <w:color w:val="555759"/>
          <w:w w:val="105"/>
        </w:rPr>
        <w:t>that</w:t>
      </w:r>
      <w:r>
        <w:rPr>
          <w:color w:val="555759"/>
          <w:spacing w:val="-1"/>
          <w:w w:val="105"/>
        </w:rPr>
        <w:t> </w:t>
      </w:r>
      <w:r>
        <w:rPr>
          <w:color w:val="555759"/>
          <w:w w:val="105"/>
        </w:rPr>
        <w:t>there</w:t>
      </w:r>
      <w:r>
        <w:rPr>
          <w:color w:val="555759"/>
          <w:spacing w:val="-1"/>
          <w:w w:val="105"/>
        </w:rPr>
        <w:t> </w:t>
      </w:r>
      <w:r>
        <w:rPr>
          <w:color w:val="555759"/>
          <w:w w:val="105"/>
        </w:rPr>
        <w:t>will</w:t>
      </w:r>
      <w:r>
        <w:rPr>
          <w:color w:val="555759"/>
          <w:spacing w:val="-1"/>
          <w:w w:val="105"/>
        </w:rPr>
        <w:t> </w:t>
      </w:r>
      <w:r>
        <w:rPr>
          <w:color w:val="555759"/>
          <w:w w:val="105"/>
        </w:rPr>
        <w:t>be</w:t>
      </w:r>
      <w:r>
        <w:rPr>
          <w:color w:val="555759"/>
          <w:spacing w:val="-1"/>
          <w:w w:val="105"/>
        </w:rPr>
        <w:t> </w:t>
      </w:r>
      <w:r>
        <w:rPr>
          <w:color w:val="555759"/>
          <w:w w:val="105"/>
        </w:rPr>
        <w:t>very</w:t>
      </w:r>
      <w:r>
        <w:rPr>
          <w:color w:val="555759"/>
          <w:spacing w:val="-1"/>
          <w:w w:val="105"/>
        </w:rPr>
        <w:t> </w:t>
      </w:r>
      <w:r>
        <w:rPr>
          <w:color w:val="555759"/>
          <w:w w:val="105"/>
        </w:rPr>
        <w:t>few</w:t>
      </w:r>
      <w:r>
        <w:rPr>
          <w:color w:val="555759"/>
          <w:spacing w:val="-1"/>
          <w:w w:val="105"/>
        </w:rPr>
        <w:t> </w:t>
      </w:r>
      <w:r>
        <w:rPr>
          <w:color w:val="555759"/>
          <w:w w:val="105"/>
        </w:rPr>
        <w:t>change</w:t>
      </w:r>
      <w:r>
        <w:rPr>
          <w:color w:val="555759"/>
          <w:spacing w:val="-1"/>
          <w:w w:val="105"/>
        </w:rPr>
        <w:t> </w:t>
      </w:r>
      <w:r>
        <w:rPr>
          <w:color w:val="555759"/>
          <w:w w:val="105"/>
        </w:rPr>
        <w:t>orders</w:t>
      </w:r>
      <w:r>
        <w:rPr>
          <w:color w:val="555759"/>
          <w:spacing w:val="-1"/>
          <w:w w:val="105"/>
        </w:rPr>
        <w:t> </w:t>
      </w:r>
      <w:r>
        <w:rPr>
          <w:color w:val="555759"/>
          <w:w w:val="105"/>
        </w:rPr>
        <w:t>and</w:t>
      </w:r>
      <w:r>
        <w:rPr>
          <w:color w:val="555759"/>
          <w:spacing w:val="-1"/>
          <w:w w:val="105"/>
        </w:rPr>
        <w:t> </w:t>
      </w:r>
      <w:r>
        <w:rPr>
          <w:color w:val="555759"/>
          <w:w w:val="105"/>
        </w:rPr>
        <w:t>thus</w:t>
      </w:r>
      <w:r>
        <w:rPr>
          <w:color w:val="555759"/>
          <w:spacing w:val="-1"/>
          <w:w w:val="105"/>
        </w:rPr>
        <w:t> </w:t>
      </w:r>
      <w:r>
        <w:rPr>
          <w:color w:val="555759"/>
          <w:w w:val="105"/>
        </w:rPr>
        <w:t>very little</w:t>
      </w:r>
      <w:r>
        <w:rPr>
          <w:color w:val="555759"/>
          <w:spacing w:val="-7"/>
          <w:w w:val="105"/>
        </w:rPr>
        <w:t> </w:t>
      </w:r>
      <w:r>
        <w:rPr>
          <w:color w:val="555759"/>
          <w:w w:val="105"/>
        </w:rPr>
        <w:t>recovery.</w:t>
      </w:r>
      <w:r>
        <w:rPr>
          <w:color w:val="555759"/>
          <w:spacing w:val="-7"/>
          <w:w w:val="105"/>
        </w:rPr>
        <w:t> </w:t>
      </w:r>
      <w:r>
        <w:rPr>
          <w:color w:val="555759"/>
          <w:w w:val="105"/>
        </w:rPr>
        <w:t>A</w:t>
      </w:r>
      <w:r>
        <w:rPr>
          <w:color w:val="555759"/>
          <w:spacing w:val="-7"/>
          <w:w w:val="105"/>
        </w:rPr>
        <w:t> </w:t>
      </w:r>
      <w:r>
        <w:rPr>
          <w:color w:val="555759"/>
          <w:w w:val="105"/>
        </w:rPr>
        <w:t>less</w:t>
      </w:r>
      <w:r>
        <w:rPr>
          <w:color w:val="555759"/>
          <w:spacing w:val="-7"/>
          <w:w w:val="105"/>
        </w:rPr>
        <w:t> </w:t>
      </w:r>
      <w:r>
        <w:rPr>
          <w:color w:val="555759"/>
          <w:w w:val="105"/>
        </w:rPr>
        <w:t>obvious</w:t>
      </w:r>
      <w:r>
        <w:rPr>
          <w:color w:val="555759"/>
          <w:spacing w:val="-7"/>
          <w:w w:val="105"/>
        </w:rPr>
        <w:t> </w:t>
      </w:r>
      <w:r>
        <w:rPr>
          <w:color w:val="555759"/>
          <w:w w:val="105"/>
        </w:rPr>
        <w:t>risk</w:t>
      </w:r>
      <w:r>
        <w:rPr>
          <w:color w:val="555759"/>
          <w:spacing w:val="-7"/>
          <w:w w:val="105"/>
        </w:rPr>
        <w:t> </w:t>
      </w:r>
      <w:r>
        <w:rPr>
          <w:color w:val="555759"/>
          <w:w w:val="105"/>
        </w:rPr>
        <w:t>is</w:t>
      </w:r>
      <w:r>
        <w:rPr>
          <w:color w:val="555759"/>
          <w:spacing w:val="-7"/>
          <w:w w:val="105"/>
        </w:rPr>
        <w:t> </w:t>
      </w:r>
      <w:r>
        <w:rPr>
          <w:color w:val="555759"/>
          <w:w w:val="105"/>
        </w:rPr>
        <w:t>that,</w:t>
      </w:r>
      <w:r>
        <w:rPr>
          <w:color w:val="555759"/>
          <w:spacing w:val="-7"/>
          <w:w w:val="105"/>
        </w:rPr>
        <w:t> </w:t>
      </w:r>
      <w:r>
        <w:rPr>
          <w:color w:val="555759"/>
          <w:w w:val="105"/>
        </w:rPr>
        <w:t>should</w:t>
      </w:r>
      <w:r>
        <w:rPr>
          <w:color w:val="555759"/>
          <w:spacing w:val="-7"/>
          <w:w w:val="105"/>
        </w:rPr>
        <w:t> </w:t>
      </w:r>
      <w:r>
        <w:rPr>
          <w:color w:val="555759"/>
          <w:w w:val="105"/>
        </w:rPr>
        <w:t>the</w:t>
      </w:r>
      <w:r>
        <w:rPr>
          <w:color w:val="555759"/>
          <w:spacing w:val="-7"/>
          <w:w w:val="105"/>
        </w:rPr>
        <w:t> </w:t>
      </w:r>
      <w:r>
        <w:rPr>
          <w:color w:val="555759"/>
          <w:w w:val="105"/>
        </w:rPr>
        <w:t>contractor attempt</w:t>
      </w:r>
      <w:r>
        <w:rPr>
          <w:color w:val="555759"/>
          <w:spacing w:val="-2"/>
          <w:w w:val="105"/>
        </w:rPr>
        <w:t> </w:t>
      </w:r>
      <w:r>
        <w:rPr>
          <w:color w:val="555759"/>
          <w:w w:val="105"/>
        </w:rPr>
        <w:t>to</w:t>
      </w:r>
      <w:r>
        <w:rPr>
          <w:color w:val="555759"/>
          <w:spacing w:val="-2"/>
          <w:w w:val="105"/>
        </w:rPr>
        <w:t> </w:t>
      </w:r>
      <w:r>
        <w:rPr>
          <w:color w:val="555759"/>
          <w:w w:val="105"/>
        </w:rPr>
        <w:t>file</w:t>
      </w:r>
      <w:r>
        <w:rPr>
          <w:color w:val="555759"/>
          <w:spacing w:val="-2"/>
          <w:w w:val="105"/>
        </w:rPr>
        <w:t> </w:t>
      </w:r>
      <w:r>
        <w:rPr>
          <w:color w:val="555759"/>
          <w:w w:val="105"/>
        </w:rPr>
        <w:t>claims</w:t>
      </w:r>
      <w:r>
        <w:rPr>
          <w:color w:val="555759"/>
          <w:spacing w:val="-2"/>
          <w:w w:val="105"/>
        </w:rPr>
        <w:t> </w:t>
      </w:r>
      <w:r>
        <w:rPr>
          <w:color w:val="555759"/>
          <w:w w:val="105"/>
        </w:rPr>
        <w:t>to</w:t>
      </w:r>
      <w:r>
        <w:rPr>
          <w:color w:val="555759"/>
          <w:spacing w:val="-2"/>
          <w:w w:val="105"/>
        </w:rPr>
        <w:t> </w:t>
      </w:r>
      <w:r>
        <w:rPr>
          <w:color w:val="555759"/>
          <w:w w:val="105"/>
        </w:rPr>
        <w:t>recover</w:t>
      </w:r>
      <w:r>
        <w:rPr>
          <w:color w:val="555759"/>
          <w:spacing w:val="-2"/>
          <w:w w:val="105"/>
        </w:rPr>
        <w:t> </w:t>
      </w:r>
      <w:r>
        <w:rPr>
          <w:color w:val="555759"/>
          <w:w w:val="105"/>
        </w:rPr>
        <w:t>some</w:t>
      </w:r>
      <w:r>
        <w:rPr>
          <w:color w:val="555759"/>
          <w:spacing w:val="-2"/>
          <w:w w:val="105"/>
        </w:rPr>
        <w:t> </w:t>
      </w:r>
      <w:r>
        <w:rPr>
          <w:color w:val="555759"/>
          <w:w w:val="105"/>
        </w:rPr>
        <w:t>or</w:t>
      </w:r>
      <w:r>
        <w:rPr>
          <w:color w:val="555759"/>
          <w:spacing w:val="-2"/>
          <w:w w:val="105"/>
        </w:rPr>
        <w:t> </w:t>
      </w:r>
      <w:r>
        <w:rPr>
          <w:color w:val="555759"/>
          <w:w w:val="105"/>
        </w:rPr>
        <w:t>all</w:t>
      </w:r>
      <w:r>
        <w:rPr>
          <w:color w:val="555759"/>
          <w:spacing w:val="-2"/>
          <w:w w:val="105"/>
        </w:rPr>
        <w:t> </w:t>
      </w:r>
      <w:r>
        <w:rPr>
          <w:color w:val="555759"/>
          <w:w w:val="105"/>
        </w:rPr>
        <w:t>of</w:t>
      </w:r>
      <w:r>
        <w:rPr>
          <w:color w:val="555759"/>
          <w:spacing w:val="-2"/>
          <w:w w:val="105"/>
        </w:rPr>
        <w:t> </w:t>
      </w:r>
      <w:r>
        <w:rPr>
          <w:color w:val="555759"/>
          <w:w w:val="105"/>
        </w:rPr>
        <w:t>the</w:t>
      </w:r>
      <w:r>
        <w:rPr>
          <w:color w:val="555759"/>
          <w:spacing w:val="-2"/>
          <w:w w:val="105"/>
        </w:rPr>
        <w:t> </w:t>
      </w:r>
      <w:r>
        <w:rPr>
          <w:color w:val="555759"/>
          <w:w w:val="105"/>
        </w:rPr>
        <w:t>underbid amount,</w:t>
      </w:r>
      <w:r>
        <w:rPr>
          <w:color w:val="555759"/>
          <w:spacing w:val="-4"/>
          <w:w w:val="105"/>
        </w:rPr>
        <w:t> </w:t>
      </w:r>
      <w:r>
        <w:rPr>
          <w:color w:val="555759"/>
          <w:w w:val="105"/>
        </w:rPr>
        <w:t>the</w:t>
      </w:r>
      <w:r>
        <w:rPr>
          <w:color w:val="555759"/>
          <w:spacing w:val="-4"/>
          <w:w w:val="105"/>
        </w:rPr>
        <w:t> </w:t>
      </w:r>
      <w:r>
        <w:rPr>
          <w:color w:val="555759"/>
          <w:w w:val="105"/>
        </w:rPr>
        <w:t>contractor</w:t>
      </w:r>
      <w:r>
        <w:rPr>
          <w:color w:val="555759"/>
          <w:spacing w:val="-4"/>
          <w:w w:val="105"/>
        </w:rPr>
        <w:t> </w:t>
      </w:r>
      <w:r>
        <w:rPr>
          <w:color w:val="555759"/>
          <w:w w:val="105"/>
        </w:rPr>
        <w:t>may</w:t>
      </w:r>
      <w:r>
        <w:rPr>
          <w:color w:val="555759"/>
          <w:spacing w:val="-4"/>
          <w:w w:val="105"/>
        </w:rPr>
        <w:t> </w:t>
      </w:r>
      <w:r>
        <w:rPr>
          <w:color w:val="555759"/>
          <w:w w:val="105"/>
        </w:rPr>
        <w:t>face</w:t>
      </w:r>
      <w:r>
        <w:rPr>
          <w:color w:val="555759"/>
          <w:spacing w:val="-4"/>
          <w:w w:val="105"/>
        </w:rPr>
        <w:t> </w:t>
      </w:r>
      <w:r>
        <w:rPr>
          <w:color w:val="555759"/>
          <w:w w:val="105"/>
        </w:rPr>
        <w:t>a</w:t>
      </w:r>
      <w:r>
        <w:rPr>
          <w:color w:val="555759"/>
          <w:spacing w:val="-4"/>
          <w:w w:val="105"/>
        </w:rPr>
        <w:t> </w:t>
      </w:r>
      <w:r>
        <w:rPr>
          <w:color w:val="555759"/>
          <w:w w:val="105"/>
        </w:rPr>
        <w:t>False</w:t>
      </w:r>
      <w:r>
        <w:rPr>
          <w:color w:val="555759"/>
          <w:spacing w:val="-4"/>
          <w:w w:val="105"/>
        </w:rPr>
        <w:t> </w:t>
      </w:r>
      <w:r>
        <w:rPr>
          <w:color w:val="555759"/>
          <w:w w:val="105"/>
        </w:rPr>
        <w:t>Claim</w:t>
      </w:r>
      <w:r>
        <w:rPr>
          <w:color w:val="555759"/>
          <w:spacing w:val="-4"/>
          <w:w w:val="105"/>
        </w:rPr>
        <w:t> </w:t>
      </w:r>
      <w:r>
        <w:rPr>
          <w:color w:val="555759"/>
          <w:w w:val="105"/>
        </w:rPr>
        <w:t>Act</w:t>
      </w:r>
      <w:r>
        <w:rPr>
          <w:color w:val="555759"/>
          <w:spacing w:val="-4"/>
          <w:w w:val="105"/>
        </w:rPr>
        <w:t> </w:t>
      </w:r>
      <w:r>
        <w:rPr>
          <w:color w:val="555759"/>
          <w:w w:val="105"/>
        </w:rPr>
        <w:t>counterclaim by the owner if the project is a Federal contract</w:t>
      </w:r>
      <w:r>
        <w:rPr>
          <w:color w:val="555759"/>
          <w:w w:val="105"/>
          <w:vertAlign w:val="superscript"/>
        </w:rPr>
        <w:t>26</w:t>
      </w:r>
      <w:r>
        <w:rPr>
          <w:color w:val="555759"/>
          <w:w w:val="105"/>
          <w:vertAlign w:val="baseline"/>
        </w:rPr>
        <w:t> or a public contract in one of the </w:t>
      </w:r>
      <w:r>
        <w:rPr>
          <w:color w:val="555759"/>
          <w:w w:val="105"/>
          <w:u w:val="single" w:color="555759"/>
          <w:vertAlign w:val="baseline"/>
        </w:rPr>
        <w:t>29 states</w:t>
      </w:r>
      <w:r>
        <w:rPr>
          <w:color w:val="555759"/>
          <w:w w:val="105"/>
          <w:vertAlign w:val="baseline"/>
        </w:rPr>
        <w:t> that have adopted State False Claim Acts.</w:t>
      </w:r>
      <w:r>
        <w:rPr>
          <w:color w:val="555759"/>
          <w:w w:val="105"/>
          <w:vertAlign w:val="superscript"/>
        </w:rPr>
        <w:t>27</w:t>
      </w:r>
    </w:p>
    <w:p>
      <w:pPr>
        <w:pStyle w:val="BodyText"/>
        <w:spacing w:before="3"/>
        <w:rPr>
          <w:sz w:val="20"/>
        </w:rPr>
      </w:pPr>
    </w:p>
    <w:p>
      <w:pPr>
        <w:pStyle w:val="BodyText"/>
        <w:spacing w:line="331" w:lineRule="auto" w:before="1"/>
        <w:ind w:left="119"/>
      </w:pPr>
      <w:r>
        <w:rPr>
          <w:color w:val="555759"/>
          <w:spacing w:val="-2"/>
          <w:w w:val="105"/>
        </w:rPr>
        <w:t>Bid Exclusions, Assumptions and Clarifications – Contractors </w:t>
      </w:r>
      <w:r>
        <w:rPr>
          <w:color w:val="555759"/>
          <w:spacing w:val="-4"/>
          <w:w w:val="105"/>
        </w:rPr>
        <w:t>bidding on privately funded projects should include all exclusions </w:t>
      </w:r>
      <w:r>
        <w:rPr>
          <w:color w:val="555759"/>
          <w:spacing w:val="-2"/>
          <w:w w:val="105"/>
        </w:rPr>
        <w:t>from</w:t>
      </w:r>
      <w:r>
        <w:rPr>
          <w:color w:val="555759"/>
          <w:spacing w:val="-12"/>
          <w:w w:val="105"/>
        </w:rPr>
        <w:t> </w:t>
      </w:r>
      <w:r>
        <w:rPr>
          <w:color w:val="555759"/>
          <w:spacing w:val="-2"/>
          <w:w w:val="105"/>
        </w:rPr>
        <w:t>the</w:t>
      </w:r>
      <w:r>
        <w:rPr>
          <w:color w:val="555759"/>
          <w:spacing w:val="-11"/>
          <w:w w:val="105"/>
        </w:rPr>
        <w:t> </w:t>
      </w:r>
      <w:r>
        <w:rPr>
          <w:color w:val="555759"/>
          <w:spacing w:val="-2"/>
          <w:w w:val="105"/>
        </w:rPr>
        <w:t>bid,</w:t>
      </w:r>
      <w:r>
        <w:rPr>
          <w:color w:val="555759"/>
          <w:spacing w:val="-11"/>
          <w:w w:val="105"/>
        </w:rPr>
        <w:t> </w:t>
      </w:r>
      <w:r>
        <w:rPr>
          <w:color w:val="555759"/>
          <w:spacing w:val="-2"/>
          <w:w w:val="105"/>
        </w:rPr>
        <w:t>all</w:t>
      </w:r>
      <w:r>
        <w:rPr>
          <w:color w:val="555759"/>
          <w:spacing w:val="-12"/>
          <w:w w:val="105"/>
        </w:rPr>
        <w:t> </w:t>
      </w:r>
      <w:r>
        <w:rPr>
          <w:color w:val="555759"/>
          <w:spacing w:val="-2"/>
          <w:w w:val="105"/>
        </w:rPr>
        <w:t>bid</w:t>
      </w:r>
      <w:r>
        <w:rPr>
          <w:color w:val="555759"/>
          <w:spacing w:val="-11"/>
          <w:w w:val="105"/>
        </w:rPr>
        <w:t> </w:t>
      </w:r>
      <w:r>
        <w:rPr>
          <w:color w:val="555759"/>
          <w:spacing w:val="-2"/>
          <w:w w:val="105"/>
        </w:rPr>
        <w:t>assumptions</w:t>
      </w:r>
      <w:r>
        <w:rPr>
          <w:color w:val="555759"/>
          <w:spacing w:val="-11"/>
          <w:w w:val="105"/>
        </w:rPr>
        <w:t> </w:t>
      </w:r>
      <w:r>
        <w:rPr>
          <w:color w:val="555759"/>
          <w:spacing w:val="-2"/>
          <w:w w:val="105"/>
        </w:rPr>
        <w:t>and</w:t>
      </w:r>
      <w:r>
        <w:rPr>
          <w:color w:val="555759"/>
          <w:spacing w:val="-12"/>
          <w:w w:val="105"/>
        </w:rPr>
        <w:t> </w:t>
      </w:r>
      <w:r>
        <w:rPr>
          <w:color w:val="555759"/>
          <w:spacing w:val="-2"/>
          <w:w w:val="105"/>
        </w:rPr>
        <w:t>clarifications.</w:t>
      </w:r>
      <w:r>
        <w:rPr>
          <w:color w:val="555759"/>
          <w:spacing w:val="-11"/>
          <w:w w:val="105"/>
        </w:rPr>
        <w:t> </w:t>
      </w:r>
      <w:r>
        <w:rPr>
          <w:color w:val="555759"/>
          <w:spacing w:val="-2"/>
          <w:w w:val="105"/>
        </w:rPr>
        <w:t>By</w:t>
      </w:r>
      <w:r>
        <w:rPr>
          <w:color w:val="555759"/>
          <w:spacing w:val="-11"/>
          <w:w w:val="105"/>
        </w:rPr>
        <w:t> </w:t>
      </w:r>
      <w:r>
        <w:rPr>
          <w:color w:val="555759"/>
          <w:spacing w:val="-2"/>
          <w:w w:val="105"/>
        </w:rPr>
        <w:t>doing</w:t>
      </w:r>
      <w:r>
        <w:rPr>
          <w:color w:val="555759"/>
          <w:spacing w:val="-11"/>
          <w:w w:val="105"/>
        </w:rPr>
        <w:t> </w:t>
      </w:r>
      <w:r>
        <w:rPr>
          <w:color w:val="555759"/>
          <w:spacing w:val="-2"/>
          <w:w w:val="105"/>
        </w:rPr>
        <w:t>so clearly</w:t>
      </w:r>
      <w:r>
        <w:rPr>
          <w:color w:val="555759"/>
          <w:spacing w:val="-7"/>
          <w:w w:val="105"/>
        </w:rPr>
        <w:t> </w:t>
      </w:r>
      <w:r>
        <w:rPr>
          <w:color w:val="555759"/>
          <w:spacing w:val="-2"/>
          <w:w w:val="105"/>
        </w:rPr>
        <w:t>and</w:t>
      </w:r>
      <w:r>
        <w:rPr>
          <w:color w:val="555759"/>
          <w:spacing w:val="-7"/>
          <w:w w:val="105"/>
        </w:rPr>
        <w:t> </w:t>
      </w:r>
      <w:r>
        <w:rPr>
          <w:color w:val="555759"/>
          <w:spacing w:val="-2"/>
          <w:w w:val="105"/>
        </w:rPr>
        <w:t>up</w:t>
      </w:r>
      <w:r>
        <w:rPr>
          <w:color w:val="555759"/>
          <w:spacing w:val="-7"/>
          <w:w w:val="105"/>
        </w:rPr>
        <w:t> </w:t>
      </w:r>
      <w:r>
        <w:rPr>
          <w:color w:val="555759"/>
          <w:spacing w:val="-2"/>
          <w:w w:val="105"/>
        </w:rPr>
        <w:t>front,</w:t>
      </w:r>
      <w:r>
        <w:rPr>
          <w:color w:val="555759"/>
          <w:spacing w:val="-7"/>
          <w:w w:val="105"/>
        </w:rPr>
        <w:t> </w:t>
      </w:r>
      <w:r>
        <w:rPr>
          <w:color w:val="555759"/>
          <w:spacing w:val="-2"/>
          <w:w w:val="105"/>
        </w:rPr>
        <w:t>owners</w:t>
      </w:r>
      <w:r>
        <w:rPr>
          <w:color w:val="555759"/>
          <w:spacing w:val="-7"/>
          <w:w w:val="105"/>
        </w:rPr>
        <w:t> </w:t>
      </w:r>
      <w:r>
        <w:rPr>
          <w:color w:val="555759"/>
          <w:spacing w:val="-2"/>
          <w:w w:val="105"/>
        </w:rPr>
        <w:t>and</w:t>
      </w:r>
      <w:r>
        <w:rPr>
          <w:color w:val="555759"/>
          <w:spacing w:val="-7"/>
          <w:w w:val="105"/>
        </w:rPr>
        <w:t> </w:t>
      </w:r>
      <w:r>
        <w:rPr>
          <w:color w:val="555759"/>
          <w:spacing w:val="-2"/>
          <w:w w:val="105"/>
        </w:rPr>
        <w:t>contractors</w:t>
      </w:r>
      <w:r>
        <w:rPr>
          <w:color w:val="555759"/>
          <w:spacing w:val="-7"/>
          <w:w w:val="105"/>
        </w:rPr>
        <w:t> </w:t>
      </w:r>
      <w:r>
        <w:rPr>
          <w:color w:val="555759"/>
          <w:spacing w:val="-2"/>
          <w:w w:val="105"/>
        </w:rPr>
        <w:t>can</w:t>
      </w:r>
      <w:r>
        <w:rPr>
          <w:color w:val="555759"/>
          <w:spacing w:val="-7"/>
          <w:w w:val="105"/>
        </w:rPr>
        <w:t> </w:t>
      </w:r>
      <w:r>
        <w:rPr>
          <w:color w:val="555759"/>
          <w:spacing w:val="-2"/>
          <w:w w:val="105"/>
        </w:rPr>
        <w:t>negotiate</w:t>
      </w:r>
      <w:r>
        <w:rPr>
          <w:color w:val="555759"/>
          <w:spacing w:val="-7"/>
          <w:w w:val="105"/>
        </w:rPr>
        <w:t> </w:t>
      </w:r>
      <w:r>
        <w:rPr>
          <w:color w:val="555759"/>
          <w:spacing w:val="-2"/>
          <w:w w:val="105"/>
        </w:rPr>
        <w:t>these </w:t>
      </w:r>
      <w:r>
        <w:rPr>
          <w:color w:val="555759"/>
        </w:rPr>
        <w:t>issues</w:t>
      </w:r>
      <w:r>
        <w:rPr>
          <w:color w:val="555759"/>
          <w:spacing w:val="-13"/>
        </w:rPr>
        <w:t> </w:t>
      </w:r>
      <w:r>
        <w:rPr>
          <w:color w:val="555759"/>
        </w:rPr>
        <w:t>to</w:t>
      </w:r>
      <w:r>
        <w:rPr>
          <w:color w:val="555759"/>
          <w:spacing w:val="-13"/>
        </w:rPr>
        <w:t> </w:t>
      </w:r>
      <w:r>
        <w:rPr>
          <w:color w:val="555759"/>
        </w:rPr>
        <w:t>resolution</w:t>
      </w:r>
      <w:r>
        <w:rPr>
          <w:color w:val="555759"/>
          <w:spacing w:val="-12"/>
        </w:rPr>
        <w:t> </w:t>
      </w:r>
      <w:r>
        <w:rPr>
          <w:color w:val="555759"/>
          <w:u w:val="single" w:color="555759"/>
        </w:rPr>
        <w:t>prior</w:t>
      </w:r>
      <w:r>
        <w:rPr>
          <w:color w:val="555759"/>
          <w:spacing w:val="-13"/>
          <w:u w:val="single" w:color="555759"/>
        </w:rPr>
        <w:t> </w:t>
      </w:r>
      <w:r>
        <w:rPr>
          <w:color w:val="555759"/>
          <w:u w:val="single" w:color="555759"/>
        </w:rPr>
        <w:t>to</w:t>
      </w:r>
      <w:r>
        <w:rPr>
          <w:color w:val="555759"/>
          <w:spacing w:val="-13"/>
          <w:u w:val="single" w:color="555759"/>
        </w:rPr>
        <w:t> </w:t>
      </w:r>
      <w:r>
        <w:rPr>
          <w:color w:val="555759"/>
          <w:u w:val="single" w:color="555759"/>
        </w:rPr>
        <w:t>contract</w:t>
      </w:r>
      <w:r>
        <w:rPr>
          <w:color w:val="555759"/>
          <w:spacing w:val="-12"/>
          <w:u w:val="single" w:color="555759"/>
        </w:rPr>
        <w:t> </w:t>
      </w:r>
      <w:r>
        <w:rPr>
          <w:color w:val="555759"/>
          <w:u w:val="single" w:color="555759"/>
        </w:rPr>
        <w:t>award</w:t>
      </w:r>
      <w:r>
        <w:rPr>
          <w:color w:val="555759"/>
          <w:spacing w:val="-13"/>
        </w:rPr>
        <w:t> </w:t>
      </w:r>
      <w:r>
        <w:rPr>
          <w:color w:val="555759"/>
        </w:rPr>
        <w:t>thus</w:t>
      </w:r>
      <w:r>
        <w:rPr>
          <w:color w:val="555759"/>
          <w:spacing w:val="-13"/>
        </w:rPr>
        <w:t> </w:t>
      </w:r>
      <w:r>
        <w:rPr>
          <w:color w:val="555759"/>
        </w:rPr>
        <w:t>alleviating</w:t>
      </w:r>
      <w:r>
        <w:rPr>
          <w:color w:val="555759"/>
          <w:spacing w:val="-12"/>
        </w:rPr>
        <w:t> </w:t>
      </w:r>
      <w:r>
        <w:rPr>
          <w:color w:val="555759"/>
        </w:rPr>
        <w:t>the</w:t>
      </w:r>
      <w:r>
        <w:rPr>
          <w:color w:val="555759"/>
          <w:spacing w:val="-13"/>
        </w:rPr>
        <w:t> </w:t>
      </w:r>
      <w:r>
        <w:rPr>
          <w:color w:val="555759"/>
        </w:rPr>
        <w:t>need </w:t>
      </w:r>
      <w:r>
        <w:rPr>
          <w:color w:val="555759"/>
          <w:spacing w:val="-2"/>
          <w:w w:val="105"/>
        </w:rPr>
        <w:t>for</w:t>
      </w:r>
      <w:r>
        <w:rPr>
          <w:color w:val="555759"/>
          <w:spacing w:val="-12"/>
          <w:w w:val="105"/>
        </w:rPr>
        <w:t> </w:t>
      </w:r>
      <w:r>
        <w:rPr>
          <w:color w:val="555759"/>
          <w:spacing w:val="-2"/>
          <w:w w:val="105"/>
        </w:rPr>
        <w:t>change</w:t>
      </w:r>
      <w:r>
        <w:rPr>
          <w:color w:val="555759"/>
          <w:spacing w:val="-11"/>
          <w:w w:val="105"/>
        </w:rPr>
        <w:t> </w:t>
      </w:r>
      <w:r>
        <w:rPr>
          <w:color w:val="555759"/>
          <w:spacing w:val="-2"/>
          <w:w w:val="105"/>
        </w:rPr>
        <w:t>orders,</w:t>
      </w:r>
      <w:r>
        <w:rPr>
          <w:color w:val="555759"/>
          <w:spacing w:val="-11"/>
          <w:w w:val="105"/>
        </w:rPr>
        <w:t> </w:t>
      </w:r>
      <w:r>
        <w:rPr>
          <w:color w:val="555759"/>
          <w:spacing w:val="-2"/>
          <w:w w:val="105"/>
        </w:rPr>
        <w:t>claims</w:t>
      </w:r>
      <w:r>
        <w:rPr>
          <w:color w:val="555759"/>
          <w:spacing w:val="-12"/>
          <w:w w:val="105"/>
        </w:rPr>
        <w:t> </w:t>
      </w:r>
      <w:r>
        <w:rPr>
          <w:color w:val="555759"/>
          <w:spacing w:val="-2"/>
          <w:w w:val="105"/>
        </w:rPr>
        <w:t>and/or</w:t>
      </w:r>
      <w:r>
        <w:rPr>
          <w:color w:val="555759"/>
          <w:spacing w:val="-11"/>
          <w:w w:val="105"/>
        </w:rPr>
        <w:t> </w:t>
      </w:r>
      <w:r>
        <w:rPr>
          <w:color w:val="555759"/>
          <w:spacing w:val="-2"/>
          <w:w w:val="105"/>
        </w:rPr>
        <w:t>disputes</w:t>
      </w:r>
      <w:r>
        <w:rPr>
          <w:color w:val="555759"/>
          <w:spacing w:val="-11"/>
          <w:w w:val="105"/>
        </w:rPr>
        <w:t> </w:t>
      </w:r>
      <w:r>
        <w:rPr>
          <w:color w:val="555759"/>
          <w:spacing w:val="-2"/>
          <w:w w:val="105"/>
        </w:rPr>
        <w:t>later</w:t>
      </w:r>
      <w:r>
        <w:rPr>
          <w:color w:val="555759"/>
          <w:spacing w:val="-12"/>
          <w:w w:val="105"/>
        </w:rPr>
        <w:t> </w:t>
      </w:r>
      <w:r>
        <w:rPr>
          <w:color w:val="555759"/>
          <w:spacing w:val="-2"/>
          <w:w w:val="105"/>
        </w:rPr>
        <w:t>on</w:t>
      </w:r>
      <w:r>
        <w:rPr>
          <w:color w:val="555759"/>
          <w:spacing w:val="-11"/>
          <w:w w:val="105"/>
        </w:rPr>
        <w:t> </w:t>
      </w:r>
      <w:r>
        <w:rPr>
          <w:color w:val="555759"/>
          <w:spacing w:val="-2"/>
          <w:w w:val="105"/>
        </w:rPr>
        <w:t>in</w:t>
      </w:r>
      <w:r>
        <w:rPr>
          <w:color w:val="555759"/>
          <w:spacing w:val="-11"/>
          <w:w w:val="105"/>
        </w:rPr>
        <w:t> </w:t>
      </w:r>
      <w:r>
        <w:rPr>
          <w:color w:val="555759"/>
          <w:spacing w:val="-2"/>
          <w:w w:val="105"/>
        </w:rPr>
        <w:t>the</w:t>
      </w:r>
      <w:r>
        <w:rPr>
          <w:color w:val="555759"/>
          <w:spacing w:val="-11"/>
          <w:w w:val="105"/>
        </w:rPr>
        <w:t> </w:t>
      </w:r>
      <w:r>
        <w:rPr>
          <w:color w:val="555759"/>
          <w:spacing w:val="-2"/>
          <w:w w:val="105"/>
        </w:rPr>
        <w:t>project.</w:t>
      </w:r>
    </w:p>
    <w:p>
      <w:pPr>
        <w:pStyle w:val="BodyText"/>
        <w:spacing w:before="4"/>
        <w:rPr>
          <w:sz w:val="20"/>
        </w:rPr>
      </w:pPr>
    </w:p>
    <w:p>
      <w:pPr>
        <w:pStyle w:val="BodyText"/>
        <w:spacing w:line="331" w:lineRule="auto"/>
        <w:ind w:left="119" w:right="88"/>
      </w:pPr>
      <w:r>
        <w:rPr>
          <w:color w:val="555759"/>
          <w:w w:val="105"/>
        </w:rPr>
        <w:t>Use Subcontractors With Proven Capability – Contractors </w:t>
      </w:r>
      <w:r>
        <w:rPr>
          <w:color w:val="555759"/>
        </w:rPr>
        <w:t>bidding on large, complex and/or high-risk projects should strive </w:t>
      </w:r>
      <w:r>
        <w:rPr>
          <w:color w:val="555759"/>
          <w:spacing w:val="-2"/>
          <w:w w:val="105"/>
        </w:rPr>
        <w:t>to</w:t>
      </w:r>
      <w:r>
        <w:rPr>
          <w:color w:val="555759"/>
          <w:spacing w:val="-6"/>
          <w:w w:val="105"/>
        </w:rPr>
        <w:t> </w:t>
      </w:r>
      <w:r>
        <w:rPr>
          <w:color w:val="555759"/>
          <w:spacing w:val="-2"/>
          <w:w w:val="105"/>
        </w:rPr>
        <w:t>use</w:t>
      </w:r>
      <w:r>
        <w:rPr>
          <w:color w:val="555759"/>
          <w:spacing w:val="-6"/>
          <w:w w:val="105"/>
        </w:rPr>
        <w:t> </w:t>
      </w:r>
      <w:r>
        <w:rPr>
          <w:color w:val="555759"/>
          <w:spacing w:val="-2"/>
          <w:w w:val="105"/>
        </w:rPr>
        <w:t>subcontractors</w:t>
      </w:r>
      <w:r>
        <w:rPr>
          <w:color w:val="555759"/>
          <w:spacing w:val="-6"/>
          <w:w w:val="105"/>
        </w:rPr>
        <w:t> </w:t>
      </w:r>
      <w:r>
        <w:rPr>
          <w:color w:val="555759"/>
          <w:spacing w:val="-2"/>
          <w:w w:val="105"/>
        </w:rPr>
        <w:t>who</w:t>
      </w:r>
      <w:r>
        <w:rPr>
          <w:color w:val="555759"/>
          <w:spacing w:val="-6"/>
          <w:w w:val="105"/>
        </w:rPr>
        <w:t> </w:t>
      </w:r>
      <w:r>
        <w:rPr>
          <w:color w:val="555759"/>
          <w:spacing w:val="-2"/>
          <w:w w:val="105"/>
        </w:rPr>
        <w:t>have</w:t>
      </w:r>
      <w:r>
        <w:rPr>
          <w:color w:val="555759"/>
          <w:spacing w:val="-6"/>
          <w:w w:val="105"/>
        </w:rPr>
        <w:t> </w:t>
      </w:r>
      <w:r>
        <w:rPr>
          <w:color w:val="555759"/>
          <w:spacing w:val="-2"/>
          <w:w w:val="105"/>
        </w:rPr>
        <w:t>the</w:t>
      </w:r>
      <w:r>
        <w:rPr>
          <w:color w:val="555759"/>
          <w:spacing w:val="-6"/>
          <w:w w:val="105"/>
        </w:rPr>
        <w:t> </w:t>
      </w:r>
      <w:r>
        <w:rPr>
          <w:color w:val="555759"/>
          <w:spacing w:val="-2"/>
          <w:w w:val="105"/>
        </w:rPr>
        <w:t>proven</w:t>
      </w:r>
      <w:r>
        <w:rPr>
          <w:color w:val="555759"/>
          <w:spacing w:val="-6"/>
          <w:w w:val="105"/>
        </w:rPr>
        <w:t> </w:t>
      </w:r>
      <w:r>
        <w:rPr>
          <w:color w:val="555759"/>
          <w:spacing w:val="-2"/>
          <w:w w:val="105"/>
        </w:rPr>
        <w:t>capability</w:t>
      </w:r>
      <w:r>
        <w:rPr>
          <w:color w:val="555759"/>
          <w:spacing w:val="-6"/>
          <w:w w:val="105"/>
        </w:rPr>
        <w:t> </w:t>
      </w:r>
      <w:r>
        <w:rPr>
          <w:color w:val="555759"/>
          <w:spacing w:val="-2"/>
          <w:w w:val="105"/>
        </w:rPr>
        <w:t>to</w:t>
      </w:r>
      <w:r>
        <w:rPr>
          <w:color w:val="555759"/>
          <w:spacing w:val="-6"/>
          <w:w w:val="105"/>
        </w:rPr>
        <w:t> </w:t>
      </w:r>
      <w:r>
        <w:rPr>
          <w:color w:val="555759"/>
          <w:spacing w:val="-2"/>
          <w:w w:val="105"/>
        </w:rPr>
        <w:t>perform </w:t>
      </w:r>
      <w:r>
        <w:rPr>
          <w:color w:val="555759"/>
          <w:w w:val="105"/>
        </w:rPr>
        <w:t>such</w:t>
      </w:r>
      <w:r>
        <w:rPr>
          <w:color w:val="555759"/>
          <w:spacing w:val="-14"/>
          <w:w w:val="105"/>
        </w:rPr>
        <w:t> </w:t>
      </w:r>
      <w:r>
        <w:rPr>
          <w:color w:val="555759"/>
          <w:w w:val="105"/>
        </w:rPr>
        <w:t>work.</w:t>
      </w:r>
      <w:r>
        <w:rPr>
          <w:color w:val="555759"/>
          <w:spacing w:val="-13"/>
          <w:w w:val="105"/>
        </w:rPr>
        <w:t> </w:t>
      </w:r>
      <w:r>
        <w:rPr>
          <w:color w:val="555759"/>
          <w:w w:val="105"/>
        </w:rPr>
        <w:t>Additionally,</w:t>
      </w:r>
      <w:r>
        <w:rPr>
          <w:color w:val="555759"/>
          <w:spacing w:val="-13"/>
          <w:w w:val="105"/>
        </w:rPr>
        <w:t> </w:t>
      </w:r>
      <w:r>
        <w:rPr>
          <w:color w:val="555759"/>
          <w:w w:val="105"/>
        </w:rPr>
        <w:t>contractors</w:t>
      </w:r>
      <w:r>
        <w:rPr>
          <w:color w:val="555759"/>
          <w:spacing w:val="-14"/>
          <w:w w:val="105"/>
        </w:rPr>
        <w:t> </w:t>
      </w:r>
      <w:r>
        <w:rPr>
          <w:color w:val="555759"/>
          <w:w w:val="105"/>
        </w:rPr>
        <w:t>should,</w:t>
      </w:r>
      <w:r>
        <w:rPr>
          <w:color w:val="555759"/>
          <w:spacing w:val="-13"/>
          <w:w w:val="105"/>
        </w:rPr>
        <w:t> </w:t>
      </w:r>
      <w:r>
        <w:rPr>
          <w:color w:val="555759"/>
          <w:w w:val="105"/>
        </w:rPr>
        <w:t>whenever</w:t>
      </w:r>
      <w:r>
        <w:rPr>
          <w:color w:val="555759"/>
          <w:spacing w:val="-13"/>
          <w:w w:val="105"/>
        </w:rPr>
        <w:t> </w:t>
      </w:r>
      <w:r>
        <w:rPr>
          <w:color w:val="555759"/>
          <w:w w:val="105"/>
        </w:rPr>
        <w:t>possible, subcontract with firms they have successfully worked with previously.</w:t>
      </w:r>
      <w:r>
        <w:rPr>
          <w:color w:val="555759"/>
          <w:spacing w:val="-10"/>
          <w:w w:val="105"/>
        </w:rPr>
        <w:t> </w:t>
      </w:r>
      <w:r>
        <w:rPr>
          <w:color w:val="555759"/>
          <w:w w:val="105"/>
        </w:rPr>
        <w:t>Capability,</w:t>
      </w:r>
      <w:r>
        <w:rPr>
          <w:color w:val="555759"/>
          <w:spacing w:val="-10"/>
          <w:w w:val="105"/>
        </w:rPr>
        <w:t> </w:t>
      </w:r>
      <w:r>
        <w:rPr>
          <w:color w:val="555759"/>
          <w:w w:val="105"/>
        </w:rPr>
        <w:t>prior</w:t>
      </w:r>
      <w:r>
        <w:rPr>
          <w:color w:val="555759"/>
          <w:spacing w:val="-10"/>
          <w:w w:val="105"/>
        </w:rPr>
        <w:t> </w:t>
      </w:r>
      <w:r>
        <w:rPr>
          <w:color w:val="555759"/>
          <w:w w:val="105"/>
        </w:rPr>
        <w:t>experience</w:t>
      </w:r>
      <w:r>
        <w:rPr>
          <w:color w:val="555759"/>
          <w:spacing w:val="-10"/>
          <w:w w:val="105"/>
        </w:rPr>
        <w:t> </w:t>
      </w:r>
      <w:r>
        <w:rPr>
          <w:color w:val="555759"/>
          <w:w w:val="105"/>
        </w:rPr>
        <w:t>and</w:t>
      </w:r>
      <w:r>
        <w:rPr>
          <w:color w:val="555759"/>
          <w:spacing w:val="-10"/>
          <w:w w:val="105"/>
        </w:rPr>
        <w:t> </w:t>
      </w:r>
      <w:r>
        <w:rPr>
          <w:color w:val="555759"/>
          <w:w w:val="105"/>
        </w:rPr>
        <w:t>a</w:t>
      </w:r>
      <w:r>
        <w:rPr>
          <w:color w:val="555759"/>
          <w:spacing w:val="-10"/>
          <w:w w:val="105"/>
        </w:rPr>
        <w:t> </w:t>
      </w:r>
      <w:r>
        <w:rPr>
          <w:color w:val="555759"/>
          <w:w w:val="105"/>
        </w:rPr>
        <w:t>good</w:t>
      </w:r>
      <w:r>
        <w:rPr>
          <w:color w:val="555759"/>
          <w:spacing w:val="-10"/>
          <w:w w:val="105"/>
        </w:rPr>
        <w:t> </w:t>
      </w:r>
      <w:r>
        <w:rPr>
          <w:color w:val="555759"/>
          <w:w w:val="105"/>
        </w:rPr>
        <w:t>track</w:t>
      </w:r>
      <w:r>
        <w:rPr>
          <w:color w:val="555759"/>
          <w:spacing w:val="-10"/>
          <w:w w:val="105"/>
        </w:rPr>
        <w:t> </w:t>
      </w:r>
      <w:r>
        <w:rPr>
          <w:color w:val="555759"/>
          <w:w w:val="105"/>
        </w:rPr>
        <w:t>record of</w:t>
      </w:r>
      <w:r>
        <w:rPr>
          <w:color w:val="555759"/>
          <w:spacing w:val="-1"/>
          <w:w w:val="105"/>
        </w:rPr>
        <w:t> </w:t>
      </w:r>
      <w:r>
        <w:rPr>
          <w:color w:val="555759"/>
          <w:w w:val="105"/>
        </w:rPr>
        <w:t>working</w:t>
      </w:r>
      <w:r>
        <w:rPr>
          <w:color w:val="555759"/>
          <w:spacing w:val="-1"/>
          <w:w w:val="105"/>
        </w:rPr>
        <w:t> </w:t>
      </w:r>
      <w:r>
        <w:rPr>
          <w:color w:val="555759"/>
          <w:w w:val="105"/>
        </w:rPr>
        <w:t>together</w:t>
      </w:r>
      <w:r>
        <w:rPr>
          <w:color w:val="555759"/>
          <w:spacing w:val="-1"/>
          <w:w w:val="105"/>
        </w:rPr>
        <w:t> </w:t>
      </w:r>
      <w:r>
        <w:rPr>
          <w:color w:val="555759"/>
          <w:w w:val="105"/>
        </w:rPr>
        <w:t>successfully</w:t>
      </w:r>
      <w:r>
        <w:rPr>
          <w:color w:val="555759"/>
          <w:spacing w:val="-1"/>
          <w:w w:val="105"/>
        </w:rPr>
        <w:t> </w:t>
      </w:r>
      <w:r>
        <w:rPr>
          <w:color w:val="555759"/>
          <w:w w:val="105"/>
        </w:rPr>
        <w:t>will</w:t>
      </w:r>
      <w:r>
        <w:rPr>
          <w:color w:val="555759"/>
          <w:spacing w:val="-1"/>
          <w:w w:val="105"/>
        </w:rPr>
        <w:t> </w:t>
      </w:r>
      <w:r>
        <w:rPr>
          <w:color w:val="555759"/>
          <w:w w:val="105"/>
        </w:rPr>
        <w:t>most</w:t>
      </w:r>
      <w:r>
        <w:rPr>
          <w:color w:val="555759"/>
          <w:spacing w:val="-1"/>
          <w:w w:val="105"/>
        </w:rPr>
        <w:t> </w:t>
      </w:r>
      <w:r>
        <w:rPr>
          <w:color w:val="555759"/>
          <w:w w:val="105"/>
        </w:rPr>
        <w:t>certainly</w:t>
      </w:r>
      <w:r>
        <w:rPr>
          <w:color w:val="555759"/>
          <w:spacing w:val="-1"/>
          <w:w w:val="105"/>
        </w:rPr>
        <w:t> </w:t>
      </w:r>
      <w:r>
        <w:rPr>
          <w:color w:val="555759"/>
          <w:w w:val="105"/>
        </w:rPr>
        <w:t>help</w:t>
      </w:r>
      <w:r>
        <w:rPr>
          <w:color w:val="555759"/>
          <w:spacing w:val="-1"/>
          <w:w w:val="105"/>
        </w:rPr>
        <w:t> </w:t>
      </w:r>
      <w:r>
        <w:rPr>
          <w:color w:val="555759"/>
          <w:w w:val="105"/>
        </w:rPr>
        <w:t>avoid claims and disputes.</w:t>
      </w:r>
    </w:p>
    <w:p>
      <w:pPr>
        <w:pStyle w:val="BodyText"/>
        <w:spacing w:line="331" w:lineRule="auto" w:before="106"/>
        <w:ind w:left="119" w:right="273"/>
      </w:pPr>
      <w:r>
        <w:rPr/>
        <w:br w:type="column"/>
      </w:r>
      <w:r>
        <w:rPr>
          <w:color w:val="555759"/>
          <w:w w:val="105"/>
        </w:rPr>
        <w:t>Do </w:t>
      </w:r>
      <w:r>
        <w:rPr>
          <w:color w:val="555759"/>
          <w:w w:val="105"/>
          <w:u w:val="single" w:color="555759"/>
        </w:rPr>
        <w:t>Not</w:t>
      </w:r>
      <w:r>
        <w:rPr>
          <w:color w:val="555759"/>
          <w:w w:val="105"/>
        </w:rPr>
        <w:t> Subcontract Solely on Price For Specialty Work – In today’s</w:t>
      </w:r>
      <w:r>
        <w:rPr>
          <w:color w:val="555759"/>
          <w:spacing w:val="-5"/>
          <w:w w:val="105"/>
        </w:rPr>
        <w:t> </w:t>
      </w:r>
      <w:r>
        <w:rPr>
          <w:color w:val="555759"/>
          <w:w w:val="105"/>
        </w:rPr>
        <w:t>construction</w:t>
      </w:r>
      <w:r>
        <w:rPr>
          <w:color w:val="555759"/>
          <w:spacing w:val="-5"/>
          <w:w w:val="105"/>
        </w:rPr>
        <w:t> </w:t>
      </w:r>
      <w:r>
        <w:rPr>
          <w:color w:val="555759"/>
          <w:w w:val="105"/>
        </w:rPr>
        <w:t>industry,</w:t>
      </w:r>
      <w:r>
        <w:rPr>
          <w:color w:val="555759"/>
          <w:spacing w:val="-5"/>
          <w:w w:val="105"/>
        </w:rPr>
        <w:t> </w:t>
      </w:r>
      <w:r>
        <w:rPr>
          <w:color w:val="555759"/>
          <w:w w:val="105"/>
        </w:rPr>
        <w:t>general</w:t>
      </w:r>
      <w:r>
        <w:rPr>
          <w:color w:val="555759"/>
          <w:spacing w:val="-5"/>
          <w:w w:val="105"/>
        </w:rPr>
        <w:t> </w:t>
      </w:r>
      <w:r>
        <w:rPr>
          <w:color w:val="555759"/>
          <w:w w:val="105"/>
        </w:rPr>
        <w:t>contractors</w:t>
      </w:r>
      <w:r>
        <w:rPr>
          <w:color w:val="555759"/>
          <w:spacing w:val="-5"/>
          <w:w w:val="105"/>
        </w:rPr>
        <w:t> </w:t>
      </w:r>
      <w:r>
        <w:rPr>
          <w:color w:val="555759"/>
          <w:w w:val="105"/>
        </w:rPr>
        <w:t>subcontract larger</w:t>
      </w:r>
      <w:r>
        <w:rPr>
          <w:color w:val="555759"/>
          <w:spacing w:val="-9"/>
          <w:w w:val="105"/>
        </w:rPr>
        <w:t> </w:t>
      </w:r>
      <w:r>
        <w:rPr>
          <w:color w:val="555759"/>
          <w:w w:val="105"/>
        </w:rPr>
        <w:t>portions</w:t>
      </w:r>
      <w:r>
        <w:rPr>
          <w:color w:val="555759"/>
          <w:spacing w:val="-9"/>
          <w:w w:val="105"/>
        </w:rPr>
        <w:t> </w:t>
      </w:r>
      <w:r>
        <w:rPr>
          <w:color w:val="555759"/>
          <w:w w:val="105"/>
        </w:rPr>
        <w:t>of</w:t>
      </w:r>
      <w:r>
        <w:rPr>
          <w:color w:val="555759"/>
          <w:spacing w:val="-9"/>
          <w:w w:val="105"/>
        </w:rPr>
        <w:t> </w:t>
      </w:r>
      <w:r>
        <w:rPr>
          <w:color w:val="555759"/>
          <w:w w:val="105"/>
        </w:rPr>
        <w:t>the</w:t>
      </w:r>
      <w:r>
        <w:rPr>
          <w:color w:val="555759"/>
          <w:spacing w:val="-9"/>
          <w:w w:val="105"/>
        </w:rPr>
        <w:t> </w:t>
      </w:r>
      <w:r>
        <w:rPr>
          <w:color w:val="555759"/>
          <w:w w:val="105"/>
        </w:rPr>
        <w:t>work</w:t>
      </w:r>
      <w:r>
        <w:rPr>
          <w:color w:val="555759"/>
          <w:spacing w:val="-9"/>
          <w:w w:val="105"/>
        </w:rPr>
        <w:t> </w:t>
      </w:r>
      <w:r>
        <w:rPr>
          <w:color w:val="555759"/>
          <w:w w:val="105"/>
        </w:rPr>
        <w:t>than</w:t>
      </w:r>
      <w:r>
        <w:rPr>
          <w:color w:val="555759"/>
          <w:spacing w:val="-9"/>
          <w:w w:val="105"/>
        </w:rPr>
        <w:t> </w:t>
      </w:r>
      <w:r>
        <w:rPr>
          <w:color w:val="555759"/>
          <w:w w:val="105"/>
        </w:rPr>
        <w:t>at</w:t>
      </w:r>
      <w:r>
        <w:rPr>
          <w:color w:val="555759"/>
          <w:spacing w:val="-9"/>
          <w:w w:val="105"/>
        </w:rPr>
        <w:t> </w:t>
      </w:r>
      <w:r>
        <w:rPr>
          <w:color w:val="555759"/>
          <w:w w:val="105"/>
        </w:rPr>
        <w:t>any</w:t>
      </w:r>
      <w:r>
        <w:rPr>
          <w:color w:val="555759"/>
          <w:spacing w:val="-9"/>
          <w:w w:val="105"/>
        </w:rPr>
        <w:t> </w:t>
      </w:r>
      <w:r>
        <w:rPr>
          <w:color w:val="555759"/>
          <w:w w:val="105"/>
        </w:rPr>
        <w:t>previous</w:t>
      </w:r>
      <w:r>
        <w:rPr>
          <w:color w:val="555759"/>
          <w:spacing w:val="-9"/>
          <w:w w:val="105"/>
        </w:rPr>
        <w:t> </w:t>
      </w:r>
      <w:r>
        <w:rPr>
          <w:color w:val="555759"/>
          <w:w w:val="105"/>
        </w:rPr>
        <w:t>time.</w:t>
      </w:r>
      <w:r>
        <w:rPr>
          <w:color w:val="555759"/>
          <w:spacing w:val="-9"/>
          <w:w w:val="105"/>
        </w:rPr>
        <w:t> </w:t>
      </w:r>
      <w:r>
        <w:rPr>
          <w:color w:val="555759"/>
          <w:w w:val="105"/>
        </w:rPr>
        <w:t>Especially when</w:t>
      </w:r>
      <w:r>
        <w:rPr>
          <w:color w:val="555759"/>
          <w:spacing w:val="-6"/>
          <w:w w:val="105"/>
        </w:rPr>
        <w:t> </w:t>
      </w:r>
      <w:r>
        <w:rPr>
          <w:color w:val="555759"/>
          <w:w w:val="105"/>
        </w:rPr>
        <w:t>subcontracting</w:t>
      </w:r>
      <w:r>
        <w:rPr>
          <w:color w:val="555759"/>
          <w:spacing w:val="-6"/>
          <w:w w:val="105"/>
        </w:rPr>
        <w:t> </w:t>
      </w:r>
      <w:r>
        <w:rPr>
          <w:color w:val="555759"/>
          <w:w w:val="105"/>
        </w:rPr>
        <w:t>specialty</w:t>
      </w:r>
      <w:r>
        <w:rPr>
          <w:color w:val="555759"/>
          <w:spacing w:val="-6"/>
          <w:w w:val="105"/>
        </w:rPr>
        <w:t> </w:t>
      </w:r>
      <w:r>
        <w:rPr>
          <w:color w:val="555759"/>
          <w:w w:val="105"/>
        </w:rPr>
        <w:t>work</w:t>
      </w:r>
      <w:r>
        <w:rPr>
          <w:color w:val="555759"/>
          <w:spacing w:val="-6"/>
          <w:w w:val="105"/>
        </w:rPr>
        <w:t> </w:t>
      </w:r>
      <w:r>
        <w:rPr>
          <w:color w:val="555759"/>
          <w:w w:val="105"/>
        </w:rPr>
        <w:t>(i.e.,</w:t>
      </w:r>
      <w:r>
        <w:rPr>
          <w:color w:val="555759"/>
          <w:spacing w:val="-6"/>
          <w:w w:val="105"/>
        </w:rPr>
        <w:t> </w:t>
      </w:r>
      <w:r>
        <w:rPr>
          <w:color w:val="555759"/>
          <w:w w:val="105"/>
        </w:rPr>
        <w:t>control</w:t>
      </w:r>
      <w:r>
        <w:rPr>
          <w:color w:val="555759"/>
          <w:spacing w:val="-6"/>
          <w:w w:val="105"/>
        </w:rPr>
        <w:t> </w:t>
      </w:r>
      <w:r>
        <w:rPr>
          <w:color w:val="555759"/>
          <w:w w:val="105"/>
        </w:rPr>
        <w:t>systems,</w:t>
      </w:r>
      <w:r>
        <w:rPr>
          <w:color w:val="555759"/>
          <w:spacing w:val="-6"/>
          <w:w w:val="105"/>
        </w:rPr>
        <w:t> </w:t>
      </w:r>
      <w:r>
        <w:rPr>
          <w:color w:val="555759"/>
          <w:w w:val="105"/>
        </w:rPr>
        <w:t>fire </w:t>
      </w:r>
      <w:r>
        <w:rPr>
          <w:color w:val="555759"/>
        </w:rPr>
        <w:t>protection systems, etc.), an experienced specialty subcontractor </w:t>
      </w:r>
      <w:r>
        <w:rPr>
          <w:color w:val="555759"/>
          <w:w w:val="105"/>
        </w:rPr>
        <w:t>with a higher price may be superior to an inexperienced subcontractor</w:t>
      </w:r>
      <w:r>
        <w:rPr>
          <w:color w:val="555759"/>
          <w:spacing w:val="-3"/>
          <w:w w:val="105"/>
        </w:rPr>
        <w:t> </w:t>
      </w:r>
      <w:r>
        <w:rPr>
          <w:color w:val="555759"/>
          <w:w w:val="105"/>
        </w:rPr>
        <w:t>with</w:t>
      </w:r>
      <w:r>
        <w:rPr>
          <w:color w:val="555759"/>
          <w:spacing w:val="-3"/>
          <w:w w:val="105"/>
        </w:rPr>
        <w:t> </w:t>
      </w:r>
      <w:r>
        <w:rPr>
          <w:color w:val="555759"/>
          <w:w w:val="105"/>
        </w:rPr>
        <w:t>a</w:t>
      </w:r>
      <w:r>
        <w:rPr>
          <w:color w:val="555759"/>
          <w:spacing w:val="-3"/>
          <w:w w:val="105"/>
        </w:rPr>
        <w:t> </w:t>
      </w:r>
      <w:r>
        <w:rPr>
          <w:color w:val="555759"/>
          <w:w w:val="105"/>
        </w:rPr>
        <w:t>lower</w:t>
      </w:r>
      <w:r>
        <w:rPr>
          <w:color w:val="555759"/>
          <w:spacing w:val="-3"/>
          <w:w w:val="105"/>
        </w:rPr>
        <w:t> </w:t>
      </w:r>
      <w:r>
        <w:rPr>
          <w:color w:val="555759"/>
          <w:w w:val="105"/>
        </w:rPr>
        <w:t>price.</w:t>
      </w:r>
      <w:r>
        <w:rPr>
          <w:color w:val="555759"/>
          <w:spacing w:val="-3"/>
          <w:w w:val="105"/>
        </w:rPr>
        <w:t> </w:t>
      </w:r>
      <w:r>
        <w:rPr>
          <w:color w:val="555759"/>
          <w:w w:val="105"/>
        </w:rPr>
        <w:t>There’s</w:t>
      </w:r>
      <w:r>
        <w:rPr>
          <w:color w:val="555759"/>
          <w:spacing w:val="-3"/>
          <w:w w:val="105"/>
        </w:rPr>
        <w:t> </w:t>
      </w:r>
      <w:r>
        <w:rPr>
          <w:color w:val="555759"/>
          <w:w w:val="105"/>
        </w:rPr>
        <w:t>often</w:t>
      </w:r>
      <w:r>
        <w:rPr>
          <w:color w:val="555759"/>
          <w:spacing w:val="-3"/>
          <w:w w:val="105"/>
        </w:rPr>
        <w:t> </w:t>
      </w:r>
      <w:r>
        <w:rPr>
          <w:color w:val="555759"/>
          <w:w w:val="105"/>
        </w:rPr>
        <w:t>a</w:t>
      </w:r>
      <w:r>
        <w:rPr>
          <w:color w:val="555759"/>
          <w:spacing w:val="-3"/>
          <w:w w:val="105"/>
        </w:rPr>
        <w:t> </w:t>
      </w:r>
      <w:r>
        <w:rPr>
          <w:color w:val="555759"/>
          <w:w w:val="105"/>
        </w:rPr>
        <w:t>good</w:t>
      </w:r>
      <w:r>
        <w:rPr>
          <w:color w:val="555759"/>
          <w:spacing w:val="-3"/>
          <w:w w:val="105"/>
        </w:rPr>
        <w:t> </w:t>
      </w:r>
      <w:r>
        <w:rPr>
          <w:color w:val="555759"/>
          <w:w w:val="105"/>
        </w:rPr>
        <w:t>reason</w:t>
      </w:r>
    </w:p>
    <w:p>
      <w:pPr>
        <w:pStyle w:val="BodyText"/>
        <w:spacing w:line="331" w:lineRule="auto"/>
        <w:ind w:left="119" w:right="464"/>
      </w:pPr>
      <w:r>
        <w:rPr>
          <w:color w:val="555759"/>
        </w:rPr>
        <w:t>for the higher price. More experienced subcontractors are likely to cause less rework and file fewer claims and disputes during performance of the work.</w:t>
      </w:r>
    </w:p>
    <w:p>
      <w:pPr>
        <w:pStyle w:val="BodyText"/>
        <w:spacing w:before="4"/>
        <w:rPr>
          <w:sz w:val="20"/>
        </w:rPr>
      </w:pPr>
    </w:p>
    <w:p>
      <w:pPr>
        <w:pStyle w:val="BodyText"/>
        <w:spacing w:line="331" w:lineRule="auto"/>
        <w:ind w:left="119" w:right="338"/>
      </w:pPr>
      <w:r>
        <w:rPr>
          <w:color w:val="555759"/>
          <w:w w:val="105"/>
        </w:rPr>
        <w:t>Do Not Accept Unquantifiable Risks – During the bidding </w:t>
      </w:r>
      <w:r>
        <w:rPr>
          <w:color w:val="555759"/>
        </w:rPr>
        <w:t>process, contractors should determine what risks are assigned to </w:t>
      </w:r>
      <w:r>
        <w:rPr>
          <w:color w:val="555759"/>
          <w:w w:val="105"/>
        </w:rPr>
        <w:t>the</w:t>
      </w:r>
      <w:r>
        <w:rPr>
          <w:color w:val="555759"/>
          <w:spacing w:val="-8"/>
          <w:w w:val="105"/>
        </w:rPr>
        <w:t> </w:t>
      </w:r>
      <w:r>
        <w:rPr>
          <w:color w:val="555759"/>
          <w:w w:val="105"/>
        </w:rPr>
        <w:t>contractor</w:t>
      </w:r>
      <w:r>
        <w:rPr>
          <w:color w:val="555759"/>
          <w:spacing w:val="-8"/>
          <w:w w:val="105"/>
        </w:rPr>
        <w:t> </w:t>
      </w:r>
      <w:r>
        <w:rPr>
          <w:color w:val="555759"/>
          <w:w w:val="105"/>
        </w:rPr>
        <w:t>under</w:t>
      </w:r>
      <w:r>
        <w:rPr>
          <w:color w:val="555759"/>
          <w:spacing w:val="-8"/>
          <w:w w:val="105"/>
        </w:rPr>
        <w:t> </w:t>
      </w:r>
      <w:r>
        <w:rPr>
          <w:color w:val="555759"/>
          <w:w w:val="105"/>
        </w:rPr>
        <w:t>the</w:t>
      </w:r>
      <w:r>
        <w:rPr>
          <w:color w:val="555759"/>
          <w:spacing w:val="-8"/>
          <w:w w:val="105"/>
        </w:rPr>
        <w:t> </w:t>
      </w:r>
      <w:r>
        <w:rPr>
          <w:color w:val="555759"/>
          <w:w w:val="105"/>
        </w:rPr>
        <w:t>contract.</w:t>
      </w:r>
      <w:r>
        <w:rPr>
          <w:color w:val="555759"/>
          <w:spacing w:val="-8"/>
          <w:w w:val="105"/>
        </w:rPr>
        <w:t> </w:t>
      </w:r>
      <w:r>
        <w:rPr>
          <w:color w:val="555759"/>
          <w:w w:val="105"/>
        </w:rPr>
        <w:t>Contractors</w:t>
      </w:r>
      <w:r>
        <w:rPr>
          <w:color w:val="555759"/>
          <w:spacing w:val="-8"/>
          <w:w w:val="105"/>
        </w:rPr>
        <w:t> </w:t>
      </w:r>
      <w:r>
        <w:rPr>
          <w:color w:val="555759"/>
          <w:w w:val="105"/>
        </w:rPr>
        <w:t>need</w:t>
      </w:r>
      <w:r>
        <w:rPr>
          <w:color w:val="555759"/>
          <w:spacing w:val="-8"/>
          <w:w w:val="105"/>
        </w:rPr>
        <w:t> </w:t>
      </w:r>
      <w:r>
        <w:rPr>
          <w:color w:val="555759"/>
          <w:w w:val="105"/>
        </w:rPr>
        <w:t>to</w:t>
      </w:r>
      <w:r>
        <w:rPr>
          <w:color w:val="555759"/>
          <w:spacing w:val="-8"/>
          <w:w w:val="105"/>
        </w:rPr>
        <w:t> </w:t>
      </w:r>
      <w:r>
        <w:rPr>
          <w:color w:val="555759"/>
          <w:w w:val="105"/>
        </w:rPr>
        <w:t>quantify such</w:t>
      </w:r>
      <w:r>
        <w:rPr>
          <w:color w:val="555759"/>
          <w:spacing w:val="-8"/>
          <w:w w:val="105"/>
        </w:rPr>
        <w:t> </w:t>
      </w:r>
      <w:r>
        <w:rPr>
          <w:color w:val="555759"/>
          <w:w w:val="105"/>
        </w:rPr>
        <w:t>risks</w:t>
      </w:r>
      <w:r>
        <w:rPr>
          <w:color w:val="555759"/>
          <w:spacing w:val="-8"/>
          <w:w w:val="105"/>
        </w:rPr>
        <w:t> </w:t>
      </w:r>
      <w:r>
        <w:rPr>
          <w:color w:val="555759"/>
          <w:w w:val="105"/>
        </w:rPr>
        <w:t>in</w:t>
      </w:r>
      <w:r>
        <w:rPr>
          <w:color w:val="555759"/>
          <w:spacing w:val="-8"/>
          <w:w w:val="105"/>
        </w:rPr>
        <w:t> </w:t>
      </w:r>
      <w:r>
        <w:rPr>
          <w:color w:val="555759"/>
          <w:w w:val="105"/>
        </w:rPr>
        <w:t>terms</w:t>
      </w:r>
      <w:r>
        <w:rPr>
          <w:color w:val="555759"/>
          <w:spacing w:val="-8"/>
          <w:w w:val="105"/>
        </w:rPr>
        <w:t> </w:t>
      </w:r>
      <w:r>
        <w:rPr>
          <w:color w:val="555759"/>
          <w:w w:val="105"/>
        </w:rPr>
        <w:t>of</w:t>
      </w:r>
      <w:r>
        <w:rPr>
          <w:color w:val="555759"/>
          <w:spacing w:val="-8"/>
          <w:w w:val="105"/>
        </w:rPr>
        <w:t> </w:t>
      </w:r>
      <w:r>
        <w:rPr>
          <w:color w:val="555759"/>
          <w:w w:val="105"/>
        </w:rPr>
        <w:t>time</w:t>
      </w:r>
      <w:r>
        <w:rPr>
          <w:color w:val="555759"/>
          <w:spacing w:val="-8"/>
          <w:w w:val="105"/>
        </w:rPr>
        <w:t> </w:t>
      </w:r>
      <w:r>
        <w:rPr>
          <w:color w:val="555759"/>
          <w:w w:val="105"/>
        </w:rPr>
        <w:t>and</w:t>
      </w:r>
      <w:r>
        <w:rPr>
          <w:color w:val="555759"/>
          <w:spacing w:val="-8"/>
          <w:w w:val="105"/>
        </w:rPr>
        <w:t> </w:t>
      </w:r>
      <w:r>
        <w:rPr>
          <w:color w:val="555759"/>
          <w:w w:val="105"/>
        </w:rPr>
        <w:t>cost.</w:t>
      </w:r>
      <w:r>
        <w:rPr>
          <w:color w:val="555759"/>
          <w:spacing w:val="-8"/>
          <w:w w:val="105"/>
        </w:rPr>
        <w:t> </w:t>
      </w:r>
      <w:r>
        <w:rPr>
          <w:color w:val="555759"/>
          <w:w w:val="105"/>
        </w:rPr>
        <w:t>If</w:t>
      </w:r>
      <w:r>
        <w:rPr>
          <w:color w:val="555759"/>
          <w:spacing w:val="-8"/>
          <w:w w:val="105"/>
        </w:rPr>
        <w:t> </w:t>
      </w:r>
      <w:r>
        <w:rPr>
          <w:color w:val="555759"/>
          <w:w w:val="105"/>
        </w:rPr>
        <w:t>some</w:t>
      </w:r>
      <w:r>
        <w:rPr>
          <w:color w:val="555759"/>
          <w:spacing w:val="-8"/>
          <w:w w:val="105"/>
        </w:rPr>
        <w:t> </w:t>
      </w:r>
      <w:r>
        <w:rPr>
          <w:color w:val="555759"/>
          <w:w w:val="105"/>
        </w:rPr>
        <w:t>risks</w:t>
      </w:r>
      <w:r>
        <w:rPr>
          <w:color w:val="555759"/>
          <w:spacing w:val="-8"/>
          <w:w w:val="105"/>
        </w:rPr>
        <w:t> </w:t>
      </w:r>
      <w:r>
        <w:rPr>
          <w:color w:val="555759"/>
          <w:w w:val="105"/>
        </w:rPr>
        <w:t>assigned</w:t>
      </w:r>
      <w:r>
        <w:rPr>
          <w:color w:val="555759"/>
          <w:spacing w:val="-8"/>
          <w:w w:val="105"/>
        </w:rPr>
        <w:t> </w:t>
      </w:r>
      <w:r>
        <w:rPr>
          <w:color w:val="555759"/>
          <w:w w:val="105"/>
        </w:rPr>
        <w:t>to</w:t>
      </w:r>
    </w:p>
    <w:p>
      <w:pPr>
        <w:pStyle w:val="BodyText"/>
        <w:spacing w:line="331" w:lineRule="auto"/>
        <w:ind w:left="119" w:right="338"/>
      </w:pPr>
      <w:r>
        <w:rPr>
          <w:color w:val="555759"/>
        </w:rPr>
        <w:t>the contractor are unquantifiable (i.e., No Damages for Delay clauses; the contractor may </w:t>
      </w:r>
      <w:r>
        <w:rPr>
          <w:color w:val="555759"/>
          <w:u w:val="single" w:color="555759"/>
        </w:rPr>
        <w:t>not</w:t>
      </w:r>
      <w:r>
        <w:rPr>
          <w:color w:val="555759"/>
        </w:rPr>
        <w:t> rely upon soils reports; the Site Investigation clause makes the contractor responsible for all subsurface conditions; no Force Majeure clause; etc.) such risk assignment clauses may actually cause disputes. In such cases, contractors may want to reconsider the decision to bid the work.</w:t>
      </w:r>
    </w:p>
    <w:p>
      <w:pPr>
        <w:pStyle w:val="BodyText"/>
        <w:spacing w:before="4"/>
        <w:rPr>
          <w:sz w:val="20"/>
        </w:rPr>
      </w:pPr>
    </w:p>
    <w:p>
      <w:pPr>
        <w:pStyle w:val="BodyText"/>
        <w:spacing w:line="331" w:lineRule="auto"/>
        <w:ind w:left="119" w:right="476"/>
      </w:pPr>
      <w:r>
        <w:rPr>
          <w:color w:val="555759"/>
        </w:rPr>
        <w:t>Dispute Potential Index – If this is the first time contractors are bidding on work for a particular owner they may want to use the Construction Industry Institute’s (“CII”) Disputes Potential Index (”DPI”) to predict the potential for disputes should they win the contract. This is a piece of software created by the CII based</w:t>
      </w:r>
      <w:r>
        <w:rPr>
          <w:color w:val="555759"/>
          <w:spacing w:val="40"/>
        </w:rPr>
        <w:t> </w:t>
      </w:r>
      <w:r>
        <w:rPr>
          <w:color w:val="555759"/>
        </w:rPr>
        <w:t>upon review and analysis of 159 construction claim situations</w:t>
      </w:r>
      <w:r>
        <w:rPr>
          <w:color w:val="555759"/>
          <w:spacing w:val="40"/>
        </w:rPr>
        <w:t> </w:t>
      </w:r>
      <w:r>
        <w:rPr>
          <w:color w:val="555759"/>
        </w:rPr>
        <w:t>that attempts to calculate the likelihood of a claim or dispute on</w:t>
      </w:r>
      <w:r>
        <w:rPr>
          <w:color w:val="555759"/>
          <w:spacing w:val="40"/>
        </w:rPr>
        <w:t> </w:t>
      </w:r>
      <w:r>
        <w:rPr>
          <w:color w:val="555759"/>
        </w:rPr>
        <w:t>a new project.</w:t>
      </w:r>
      <w:r>
        <w:rPr>
          <w:color w:val="555759"/>
          <w:vertAlign w:val="superscript"/>
        </w:rPr>
        <w:t>28</w:t>
      </w:r>
      <w:r>
        <w:rPr>
          <w:color w:val="555759"/>
          <w:vertAlign w:val="baseline"/>
        </w:rPr>
        <w:t> Contractors may use the DPI software in making their go/no bid decision. In the alternative, the outcome of the DPI analysis may provide some indication of what contingency may be included in the bid. If the contractor uses the DPI system and finds a “very high likelihood” of having claims and disputes, the wisest choice may be </w:t>
      </w:r>
      <w:r>
        <w:rPr>
          <w:color w:val="555759"/>
          <w:u w:val="single" w:color="555759"/>
          <w:vertAlign w:val="baseline"/>
        </w:rPr>
        <w:t>not</w:t>
      </w:r>
      <w:r>
        <w:rPr>
          <w:color w:val="555759"/>
          <w:vertAlign w:val="baseline"/>
        </w:rPr>
        <w:t> to bid the work.</w:t>
      </w:r>
    </w:p>
    <w:p>
      <w:pPr>
        <w:spacing w:after="0" w:line="331" w:lineRule="auto"/>
        <w:sectPr>
          <w:type w:val="continuous"/>
          <w:pgSz w:w="12240" w:h="15840"/>
          <w:pgMar w:header="792" w:footer="0" w:top="1500" w:bottom="280" w:left="600" w:right="380"/>
          <w:cols w:num="2" w:equalWidth="0">
            <w:col w:w="5378" w:space="202"/>
            <w:col w:w="56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spacing w:line="20" w:lineRule="exact"/>
        <w:ind w:left="120"/>
        <w:rPr>
          <w:sz w:val="2"/>
        </w:rPr>
      </w:pPr>
      <w:r>
        <w:rPr>
          <w:sz w:val="2"/>
        </w:rPr>
        <w:pict>
          <v:group style="width:70pt;height:.5pt;mso-position-horizontal-relative:char;mso-position-vertical-relative:line" id="docshapegroup34" coordorigin="0,0" coordsize="1400,10">
            <v:line style="position:absolute" from="0,5" to="1400,5" stroked="true" strokeweight=".5pt" strokecolor="#9a9799">
              <v:stroke dashstyle="solid"/>
            </v:line>
          </v:group>
        </w:pict>
      </w:r>
      <w:r>
        <w:rPr>
          <w:sz w:val="2"/>
        </w:rPr>
      </w:r>
    </w:p>
    <w:p>
      <w:pPr>
        <w:pStyle w:val="ListParagraph"/>
        <w:numPr>
          <w:ilvl w:val="0"/>
          <w:numId w:val="3"/>
        </w:numPr>
        <w:tabs>
          <w:tab w:pos="360" w:val="left" w:leader="none"/>
        </w:tabs>
        <w:spacing w:line="249" w:lineRule="auto" w:before="45" w:after="0"/>
        <w:ind w:left="360" w:right="682" w:hanging="240"/>
        <w:jc w:val="left"/>
        <w:rPr>
          <w:rFonts w:ascii="Arial" w:hAnsi="Arial"/>
          <w:sz w:val="12"/>
        </w:rPr>
      </w:pPr>
      <w:r>
        <w:rPr>
          <w:rFonts w:ascii="Arial" w:hAnsi="Arial"/>
          <w:color w:val="555759"/>
          <w:w w:val="105"/>
          <w:sz w:val="12"/>
        </w:rPr>
        <w:t>See</w:t>
      </w:r>
      <w:r>
        <w:rPr>
          <w:rFonts w:ascii="Arial" w:hAnsi="Arial"/>
          <w:color w:val="555759"/>
          <w:spacing w:val="15"/>
          <w:w w:val="105"/>
          <w:sz w:val="12"/>
        </w:rPr>
        <w:t> </w:t>
      </w:r>
      <w:r>
        <w:rPr>
          <w:rFonts w:ascii="Arial" w:hAnsi="Arial"/>
          <w:color w:val="555759"/>
          <w:w w:val="105"/>
          <w:sz w:val="12"/>
        </w:rPr>
        <w:t>Michael</w:t>
      </w:r>
      <w:r>
        <w:rPr>
          <w:rFonts w:ascii="Arial" w:hAnsi="Arial"/>
          <w:color w:val="555759"/>
          <w:spacing w:val="15"/>
          <w:w w:val="105"/>
          <w:sz w:val="12"/>
        </w:rPr>
        <w:t> </w:t>
      </w:r>
      <w:r>
        <w:rPr>
          <w:rFonts w:ascii="Arial" w:hAnsi="Arial"/>
          <w:color w:val="555759"/>
          <w:w w:val="105"/>
          <w:sz w:val="12"/>
        </w:rPr>
        <w:t>D.</w:t>
      </w:r>
      <w:r>
        <w:rPr>
          <w:rFonts w:ascii="Arial" w:hAnsi="Arial"/>
          <w:color w:val="555759"/>
          <w:spacing w:val="15"/>
          <w:w w:val="105"/>
          <w:sz w:val="12"/>
        </w:rPr>
        <w:t> </w:t>
      </w:r>
      <w:r>
        <w:rPr>
          <w:rFonts w:ascii="Arial" w:hAnsi="Arial"/>
          <w:color w:val="555759"/>
          <w:w w:val="105"/>
          <w:sz w:val="12"/>
        </w:rPr>
        <w:t>Germain,</w:t>
      </w:r>
      <w:r>
        <w:rPr>
          <w:rFonts w:ascii="Arial" w:hAnsi="Arial"/>
          <w:color w:val="555759"/>
          <w:spacing w:val="15"/>
          <w:w w:val="105"/>
          <w:sz w:val="12"/>
        </w:rPr>
        <w:t> </w:t>
      </w:r>
      <w:r>
        <w:rPr>
          <w:rFonts w:ascii="Arial" w:hAnsi="Arial"/>
          <w:color w:val="555759"/>
          <w:w w:val="105"/>
          <w:sz w:val="12"/>
        </w:rPr>
        <w:t>Beware</w:t>
      </w:r>
      <w:r>
        <w:rPr>
          <w:rFonts w:ascii="Arial" w:hAnsi="Arial"/>
          <w:color w:val="555759"/>
          <w:spacing w:val="15"/>
          <w:w w:val="105"/>
          <w:sz w:val="12"/>
        </w:rPr>
        <w:t> </w:t>
      </w:r>
      <w:r>
        <w:rPr>
          <w:rFonts w:ascii="Arial" w:hAnsi="Arial"/>
          <w:color w:val="555759"/>
          <w:w w:val="105"/>
          <w:sz w:val="12"/>
        </w:rPr>
        <w:t>the</w:t>
      </w:r>
      <w:r>
        <w:rPr>
          <w:rFonts w:ascii="Arial" w:hAnsi="Arial"/>
          <w:color w:val="555759"/>
          <w:spacing w:val="15"/>
          <w:w w:val="105"/>
          <w:sz w:val="12"/>
        </w:rPr>
        <w:t> </w:t>
      </w:r>
      <w:r>
        <w:rPr>
          <w:rFonts w:ascii="Arial" w:hAnsi="Arial"/>
          <w:color w:val="555759"/>
          <w:w w:val="105"/>
          <w:sz w:val="12"/>
        </w:rPr>
        <w:t>Less</w:t>
      </w:r>
      <w:r>
        <w:rPr>
          <w:rFonts w:ascii="Arial" w:hAnsi="Arial"/>
          <w:color w:val="555759"/>
          <w:spacing w:val="15"/>
          <w:w w:val="105"/>
          <w:sz w:val="12"/>
        </w:rPr>
        <w:t> </w:t>
      </w:r>
      <w:r>
        <w:rPr>
          <w:rFonts w:ascii="Arial" w:hAnsi="Arial"/>
          <w:color w:val="555759"/>
          <w:w w:val="105"/>
          <w:sz w:val="12"/>
        </w:rPr>
        <w:t>Obvious</w:t>
      </w:r>
      <w:r>
        <w:rPr>
          <w:rFonts w:ascii="Arial" w:hAnsi="Arial"/>
          <w:color w:val="555759"/>
          <w:spacing w:val="15"/>
          <w:w w:val="105"/>
          <w:sz w:val="12"/>
        </w:rPr>
        <w:t> </w:t>
      </w:r>
      <w:r>
        <w:rPr>
          <w:rFonts w:ascii="Arial" w:hAnsi="Arial"/>
          <w:color w:val="555759"/>
          <w:w w:val="105"/>
          <w:sz w:val="12"/>
        </w:rPr>
        <w:t>False</w:t>
      </w:r>
      <w:r>
        <w:rPr>
          <w:rFonts w:ascii="Arial" w:hAnsi="Arial"/>
          <w:color w:val="555759"/>
          <w:spacing w:val="15"/>
          <w:w w:val="105"/>
          <w:sz w:val="12"/>
        </w:rPr>
        <w:t> </w:t>
      </w:r>
      <w:r>
        <w:rPr>
          <w:rFonts w:ascii="Arial" w:hAnsi="Arial"/>
          <w:color w:val="555759"/>
          <w:w w:val="105"/>
          <w:sz w:val="12"/>
        </w:rPr>
        <w:t>Claims</w:t>
      </w:r>
      <w:r>
        <w:rPr>
          <w:rFonts w:ascii="Arial" w:hAnsi="Arial"/>
          <w:color w:val="555759"/>
          <w:spacing w:val="15"/>
          <w:w w:val="105"/>
          <w:sz w:val="12"/>
        </w:rPr>
        <w:t> </w:t>
      </w:r>
      <w:r>
        <w:rPr>
          <w:rFonts w:ascii="Arial" w:hAnsi="Arial"/>
          <w:color w:val="555759"/>
          <w:w w:val="105"/>
          <w:sz w:val="12"/>
        </w:rPr>
        <w:t>Act</w:t>
      </w:r>
      <w:r>
        <w:rPr>
          <w:rFonts w:ascii="Arial" w:hAnsi="Arial"/>
          <w:color w:val="555759"/>
          <w:spacing w:val="15"/>
          <w:w w:val="105"/>
          <w:sz w:val="12"/>
        </w:rPr>
        <w:t> </w:t>
      </w:r>
      <w:r>
        <w:rPr>
          <w:rFonts w:ascii="Arial" w:hAnsi="Arial"/>
          <w:color w:val="555759"/>
          <w:w w:val="105"/>
          <w:sz w:val="12"/>
        </w:rPr>
        <w:t>Violations</w:t>
      </w:r>
      <w:r>
        <w:rPr>
          <w:rFonts w:ascii="Arial" w:hAnsi="Arial"/>
          <w:color w:val="555759"/>
          <w:spacing w:val="15"/>
          <w:w w:val="105"/>
          <w:sz w:val="12"/>
        </w:rPr>
        <w:t> </w:t>
      </w:r>
      <w:r>
        <w:rPr>
          <w:rFonts w:ascii="Arial" w:hAnsi="Arial"/>
          <w:color w:val="555759"/>
          <w:w w:val="105"/>
          <w:sz w:val="12"/>
        </w:rPr>
        <w:t>–</w:t>
      </w:r>
      <w:r>
        <w:rPr>
          <w:rFonts w:ascii="Arial" w:hAnsi="Arial"/>
          <w:color w:val="555759"/>
          <w:spacing w:val="15"/>
          <w:w w:val="105"/>
          <w:sz w:val="12"/>
        </w:rPr>
        <w:t> </w:t>
      </w:r>
      <w:r>
        <w:rPr>
          <w:rFonts w:ascii="Arial" w:hAnsi="Arial"/>
          <w:color w:val="555759"/>
          <w:w w:val="105"/>
          <w:sz w:val="12"/>
        </w:rPr>
        <w:t>Underbidding</w:t>
      </w:r>
      <w:r>
        <w:rPr>
          <w:rFonts w:ascii="Arial" w:hAnsi="Arial"/>
          <w:color w:val="555759"/>
          <w:spacing w:val="15"/>
          <w:w w:val="105"/>
          <w:sz w:val="12"/>
        </w:rPr>
        <w:t> </w:t>
      </w:r>
      <w:r>
        <w:rPr>
          <w:rFonts w:ascii="Arial" w:hAnsi="Arial"/>
          <w:color w:val="555759"/>
          <w:w w:val="105"/>
          <w:sz w:val="12"/>
        </w:rPr>
        <w:t>and</w:t>
      </w:r>
      <w:r>
        <w:rPr>
          <w:rFonts w:ascii="Arial" w:hAnsi="Arial"/>
          <w:color w:val="555759"/>
          <w:spacing w:val="15"/>
          <w:w w:val="105"/>
          <w:sz w:val="12"/>
        </w:rPr>
        <w:t> </w:t>
      </w:r>
      <w:r>
        <w:rPr>
          <w:rFonts w:ascii="Arial" w:hAnsi="Arial"/>
          <w:color w:val="555759"/>
          <w:w w:val="105"/>
          <w:sz w:val="12"/>
        </w:rPr>
        <w:t>False</w:t>
      </w:r>
      <w:r>
        <w:rPr>
          <w:rFonts w:ascii="Arial" w:hAnsi="Arial"/>
          <w:color w:val="555759"/>
          <w:spacing w:val="15"/>
          <w:w w:val="105"/>
          <w:sz w:val="12"/>
        </w:rPr>
        <w:t> </w:t>
      </w:r>
      <w:r>
        <w:rPr>
          <w:rFonts w:ascii="Arial" w:hAnsi="Arial"/>
          <w:color w:val="555759"/>
          <w:w w:val="105"/>
          <w:sz w:val="12"/>
        </w:rPr>
        <w:t>Pricing</w:t>
      </w:r>
      <w:r>
        <w:rPr>
          <w:rFonts w:ascii="Arial" w:hAnsi="Arial"/>
          <w:color w:val="555759"/>
          <w:spacing w:val="15"/>
          <w:w w:val="105"/>
          <w:sz w:val="12"/>
        </w:rPr>
        <w:t> </w:t>
      </w:r>
      <w:r>
        <w:rPr>
          <w:rFonts w:ascii="Arial" w:hAnsi="Arial"/>
          <w:color w:val="555759"/>
          <w:w w:val="105"/>
          <w:sz w:val="12"/>
        </w:rPr>
        <w:t>Are</w:t>
      </w:r>
      <w:r>
        <w:rPr>
          <w:rFonts w:ascii="Arial" w:hAnsi="Arial"/>
          <w:color w:val="555759"/>
          <w:spacing w:val="15"/>
          <w:w w:val="105"/>
          <w:sz w:val="12"/>
        </w:rPr>
        <w:t> </w:t>
      </w:r>
      <w:r>
        <w:rPr>
          <w:rFonts w:ascii="Arial" w:hAnsi="Arial"/>
          <w:color w:val="555759"/>
          <w:w w:val="105"/>
          <w:sz w:val="12"/>
        </w:rPr>
        <w:t>Now</w:t>
      </w:r>
      <w:r>
        <w:rPr>
          <w:rFonts w:ascii="Arial" w:hAnsi="Arial"/>
          <w:color w:val="555759"/>
          <w:spacing w:val="15"/>
          <w:w w:val="105"/>
          <w:sz w:val="12"/>
        </w:rPr>
        <w:t> </w:t>
      </w:r>
      <w:r>
        <w:rPr>
          <w:rFonts w:ascii="Arial" w:hAnsi="Arial"/>
          <w:color w:val="555759"/>
          <w:w w:val="105"/>
          <w:sz w:val="12"/>
        </w:rPr>
        <w:t>Under</w:t>
      </w:r>
      <w:r>
        <w:rPr>
          <w:rFonts w:ascii="Arial" w:hAnsi="Arial"/>
          <w:color w:val="555759"/>
          <w:spacing w:val="15"/>
          <w:w w:val="105"/>
          <w:sz w:val="12"/>
        </w:rPr>
        <w:t> </w:t>
      </w:r>
      <w:r>
        <w:rPr>
          <w:rFonts w:ascii="Arial" w:hAnsi="Arial"/>
          <w:color w:val="555759"/>
          <w:w w:val="105"/>
          <w:sz w:val="12"/>
        </w:rPr>
        <w:t>Heightened</w:t>
      </w:r>
      <w:r>
        <w:rPr>
          <w:rFonts w:ascii="Arial" w:hAnsi="Arial"/>
          <w:color w:val="555759"/>
          <w:spacing w:val="15"/>
          <w:w w:val="105"/>
          <w:sz w:val="12"/>
        </w:rPr>
        <w:t> </w:t>
      </w:r>
      <w:r>
        <w:rPr>
          <w:rFonts w:ascii="Arial" w:hAnsi="Arial"/>
          <w:color w:val="555759"/>
          <w:w w:val="105"/>
          <w:sz w:val="12"/>
        </w:rPr>
        <w:t>Scrutiny,</w:t>
      </w:r>
      <w:r>
        <w:rPr>
          <w:rFonts w:ascii="Arial" w:hAnsi="Arial"/>
          <w:color w:val="555759"/>
          <w:spacing w:val="15"/>
          <w:w w:val="105"/>
          <w:sz w:val="12"/>
        </w:rPr>
        <w:t> </w:t>
      </w:r>
      <w:r>
        <w:rPr>
          <w:rFonts w:ascii="Arial" w:hAnsi="Arial"/>
          <w:color w:val="555759"/>
          <w:w w:val="105"/>
          <w:sz w:val="12"/>
        </w:rPr>
        <w:t>Building</w:t>
      </w:r>
      <w:r>
        <w:rPr>
          <w:rFonts w:ascii="Arial" w:hAnsi="Arial"/>
          <w:color w:val="555759"/>
          <w:spacing w:val="15"/>
          <w:w w:val="105"/>
          <w:sz w:val="12"/>
        </w:rPr>
        <w:t> </w:t>
      </w:r>
      <w:r>
        <w:rPr>
          <w:rFonts w:ascii="Arial" w:hAnsi="Arial"/>
          <w:color w:val="555759"/>
          <w:w w:val="105"/>
          <w:sz w:val="12"/>
        </w:rPr>
        <w:t>Solutions,</w:t>
      </w:r>
      <w:r>
        <w:rPr>
          <w:rFonts w:ascii="Arial" w:hAnsi="Arial"/>
          <w:color w:val="555759"/>
          <w:spacing w:val="15"/>
          <w:w w:val="105"/>
          <w:sz w:val="12"/>
        </w:rPr>
        <w:t> </w:t>
      </w:r>
      <w:r>
        <w:rPr>
          <w:rFonts w:ascii="Arial" w:hAnsi="Arial"/>
          <w:color w:val="555759"/>
          <w:w w:val="105"/>
          <w:sz w:val="12"/>
        </w:rPr>
        <w:t>Watt</w:t>
      </w:r>
      <w:r>
        <w:rPr>
          <w:rFonts w:ascii="Arial" w:hAnsi="Arial"/>
          <w:color w:val="555759"/>
          <w:spacing w:val="40"/>
          <w:w w:val="105"/>
          <w:sz w:val="12"/>
        </w:rPr>
        <w:t> </w:t>
      </w:r>
      <w:r>
        <w:rPr>
          <w:rFonts w:ascii="Arial" w:hAnsi="Arial"/>
          <w:color w:val="555759"/>
          <w:w w:val="105"/>
          <w:sz w:val="12"/>
        </w:rPr>
        <w:t>Tieder Hoffar &amp; Fitzgerald, LLP®, Spring 2013.</w:t>
      </w:r>
    </w:p>
    <w:p>
      <w:pPr>
        <w:pStyle w:val="BodyText"/>
        <w:spacing w:before="2"/>
        <w:rPr>
          <w:rFonts w:ascii="Arial"/>
          <w:sz w:val="10"/>
        </w:rPr>
      </w:pPr>
    </w:p>
    <w:p>
      <w:pPr>
        <w:pStyle w:val="ListParagraph"/>
        <w:numPr>
          <w:ilvl w:val="0"/>
          <w:numId w:val="3"/>
        </w:numPr>
        <w:tabs>
          <w:tab w:pos="360" w:val="left" w:leader="none"/>
        </w:tabs>
        <w:spacing w:line="240" w:lineRule="auto" w:before="0" w:after="0"/>
        <w:ind w:left="360" w:right="0" w:hanging="240"/>
        <w:jc w:val="left"/>
        <w:rPr>
          <w:rFonts w:ascii="Arial"/>
          <w:sz w:val="12"/>
        </w:rPr>
      </w:pPr>
      <w:r>
        <w:rPr>
          <w:rFonts w:ascii="Arial"/>
          <w:color w:val="555759"/>
          <w:w w:val="105"/>
          <w:sz w:val="12"/>
        </w:rPr>
        <w:t>See</w:t>
      </w:r>
      <w:r>
        <w:rPr>
          <w:rFonts w:ascii="Arial"/>
          <w:color w:val="555759"/>
          <w:spacing w:val="7"/>
          <w:w w:val="105"/>
          <w:sz w:val="12"/>
        </w:rPr>
        <w:t> </w:t>
      </w:r>
      <w:r>
        <w:rPr>
          <w:rFonts w:ascii="Arial"/>
          <w:color w:val="555759"/>
          <w:w w:val="105"/>
          <w:sz w:val="12"/>
        </w:rPr>
        <w:t>Odean</w:t>
      </w:r>
      <w:r>
        <w:rPr>
          <w:rFonts w:ascii="Arial"/>
          <w:color w:val="555759"/>
          <w:spacing w:val="8"/>
          <w:w w:val="105"/>
          <w:sz w:val="12"/>
        </w:rPr>
        <w:t> </w:t>
      </w:r>
      <w:r>
        <w:rPr>
          <w:rFonts w:ascii="Arial"/>
          <w:color w:val="555759"/>
          <w:w w:val="105"/>
          <w:sz w:val="12"/>
        </w:rPr>
        <w:t>Volker,</w:t>
      </w:r>
      <w:r>
        <w:rPr>
          <w:rFonts w:ascii="Arial"/>
          <w:color w:val="555759"/>
          <w:spacing w:val="7"/>
          <w:w w:val="105"/>
          <w:sz w:val="12"/>
        </w:rPr>
        <w:t> </w:t>
      </w:r>
      <w:r>
        <w:rPr>
          <w:rFonts w:ascii="Arial"/>
          <w:color w:val="555759"/>
          <w:w w:val="105"/>
          <w:sz w:val="12"/>
        </w:rPr>
        <w:t>Jeremy</w:t>
      </w:r>
      <w:r>
        <w:rPr>
          <w:rFonts w:ascii="Arial"/>
          <w:color w:val="555759"/>
          <w:spacing w:val="8"/>
          <w:w w:val="105"/>
          <w:sz w:val="12"/>
        </w:rPr>
        <w:t> </w:t>
      </w:r>
      <w:r>
        <w:rPr>
          <w:rFonts w:ascii="Arial"/>
          <w:color w:val="555759"/>
          <w:w w:val="105"/>
          <w:sz w:val="12"/>
        </w:rPr>
        <w:t>Kernodle</w:t>
      </w:r>
      <w:r>
        <w:rPr>
          <w:rFonts w:ascii="Arial"/>
          <w:color w:val="555759"/>
          <w:spacing w:val="8"/>
          <w:w w:val="105"/>
          <w:sz w:val="12"/>
        </w:rPr>
        <w:t> </w:t>
      </w:r>
      <w:r>
        <w:rPr>
          <w:rFonts w:ascii="Arial"/>
          <w:color w:val="555759"/>
          <w:w w:val="105"/>
          <w:sz w:val="12"/>
        </w:rPr>
        <w:t>and</w:t>
      </w:r>
      <w:r>
        <w:rPr>
          <w:rFonts w:ascii="Arial"/>
          <w:color w:val="555759"/>
          <w:spacing w:val="7"/>
          <w:w w:val="105"/>
          <w:sz w:val="12"/>
        </w:rPr>
        <w:t> </w:t>
      </w:r>
      <w:r>
        <w:rPr>
          <w:rFonts w:ascii="Arial"/>
          <w:color w:val="555759"/>
          <w:w w:val="105"/>
          <w:sz w:val="12"/>
        </w:rPr>
        <w:t>Nicole</w:t>
      </w:r>
      <w:r>
        <w:rPr>
          <w:rFonts w:ascii="Arial"/>
          <w:color w:val="555759"/>
          <w:spacing w:val="8"/>
          <w:w w:val="105"/>
          <w:sz w:val="12"/>
        </w:rPr>
        <w:t> </w:t>
      </w:r>
      <w:r>
        <w:rPr>
          <w:rFonts w:ascii="Arial"/>
          <w:color w:val="555759"/>
          <w:w w:val="105"/>
          <w:sz w:val="12"/>
        </w:rPr>
        <w:t>Somerville,</w:t>
      </w:r>
      <w:r>
        <w:rPr>
          <w:rFonts w:ascii="Arial"/>
          <w:color w:val="555759"/>
          <w:spacing w:val="8"/>
          <w:w w:val="105"/>
          <w:sz w:val="12"/>
        </w:rPr>
        <w:t> </w:t>
      </w:r>
      <w:r>
        <w:rPr>
          <w:rFonts w:ascii="Arial"/>
          <w:color w:val="555759"/>
          <w:w w:val="105"/>
          <w:sz w:val="12"/>
        </w:rPr>
        <w:t>Are</w:t>
      </w:r>
      <w:r>
        <w:rPr>
          <w:rFonts w:ascii="Arial"/>
          <w:color w:val="555759"/>
          <w:spacing w:val="7"/>
          <w:w w:val="105"/>
          <w:sz w:val="12"/>
        </w:rPr>
        <w:t> </w:t>
      </w:r>
      <w:r>
        <w:rPr>
          <w:rFonts w:ascii="Arial"/>
          <w:color w:val="555759"/>
          <w:w w:val="105"/>
          <w:sz w:val="12"/>
        </w:rPr>
        <w:t>You</w:t>
      </w:r>
      <w:r>
        <w:rPr>
          <w:rFonts w:ascii="Arial"/>
          <w:color w:val="555759"/>
          <w:spacing w:val="8"/>
          <w:w w:val="105"/>
          <w:sz w:val="12"/>
        </w:rPr>
        <w:t> </w:t>
      </w:r>
      <w:r>
        <w:rPr>
          <w:rFonts w:ascii="Arial"/>
          <w:color w:val="555759"/>
          <w:w w:val="105"/>
          <w:sz w:val="12"/>
        </w:rPr>
        <w:t>Afraid</w:t>
      </w:r>
      <w:r>
        <w:rPr>
          <w:rFonts w:ascii="Arial"/>
          <w:color w:val="555759"/>
          <w:spacing w:val="7"/>
          <w:w w:val="105"/>
          <w:sz w:val="12"/>
        </w:rPr>
        <w:t> </w:t>
      </w:r>
      <w:r>
        <w:rPr>
          <w:rFonts w:ascii="Arial"/>
          <w:color w:val="555759"/>
          <w:w w:val="105"/>
          <w:sz w:val="12"/>
        </w:rPr>
        <w:t>of</w:t>
      </w:r>
      <w:r>
        <w:rPr>
          <w:rFonts w:ascii="Arial"/>
          <w:color w:val="555759"/>
          <w:spacing w:val="8"/>
          <w:w w:val="105"/>
          <w:sz w:val="12"/>
        </w:rPr>
        <w:t> </w:t>
      </w:r>
      <w:r>
        <w:rPr>
          <w:rFonts w:ascii="Arial"/>
          <w:color w:val="555759"/>
          <w:w w:val="105"/>
          <w:sz w:val="12"/>
        </w:rPr>
        <w:t>the</w:t>
      </w:r>
      <w:r>
        <w:rPr>
          <w:rFonts w:ascii="Arial"/>
          <w:color w:val="555759"/>
          <w:spacing w:val="8"/>
          <w:w w:val="105"/>
          <w:sz w:val="12"/>
        </w:rPr>
        <w:t> </w:t>
      </w:r>
      <w:r>
        <w:rPr>
          <w:rFonts w:ascii="Arial"/>
          <w:color w:val="555759"/>
          <w:w w:val="105"/>
          <w:sz w:val="12"/>
        </w:rPr>
        <w:t>False</w:t>
      </w:r>
      <w:r>
        <w:rPr>
          <w:rFonts w:ascii="Arial"/>
          <w:color w:val="555759"/>
          <w:spacing w:val="7"/>
          <w:w w:val="105"/>
          <w:sz w:val="12"/>
        </w:rPr>
        <w:t> </w:t>
      </w:r>
      <w:r>
        <w:rPr>
          <w:rFonts w:ascii="Arial"/>
          <w:color w:val="555759"/>
          <w:w w:val="105"/>
          <w:sz w:val="12"/>
        </w:rPr>
        <w:t>Claims</w:t>
      </w:r>
      <w:r>
        <w:rPr>
          <w:rFonts w:ascii="Arial"/>
          <w:color w:val="555759"/>
          <w:spacing w:val="8"/>
          <w:w w:val="105"/>
          <w:sz w:val="12"/>
        </w:rPr>
        <w:t> </w:t>
      </w:r>
      <w:r>
        <w:rPr>
          <w:rFonts w:ascii="Arial"/>
          <w:color w:val="555759"/>
          <w:w w:val="105"/>
          <w:sz w:val="12"/>
        </w:rPr>
        <w:t>Act?</w:t>
      </w:r>
      <w:r>
        <w:rPr>
          <w:rFonts w:ascii="Arial"/>
          <w:color w:val="555759"/>
          <w:spacing w:val="8"/>
          <w:w w:val="105"/>
          <w:sz w:val="12"/>
        </w:rPr>
        <w:t> </w:t>
      </w:r>
      <w:r>
        <w:rPr>
          <w:rFonts w:ascii="Arial"/>
          <w:color w:val="555759"/>
          <w:w w:val="105"/>
          <w:sz w:val="12"/>
        </w:rPr>
        <w:t>You</w:t>
      </w:r>
      <w:r>
        <w:rPr>
          <w:rFonts w:ascii="Arial"/>
          <w:color w:val="555759"/>
          <w:spacing w:val="7"/>
          <w:w w:val="105"/>
          <w:sz w:val="12"/>
        </w:rPr>
        <w:t> </w:t>
      </w:r>
      <w:r>
        <w:rPr>
          <w:rFonts w:ascii="Arial"/>
          <w:color w:val="555759"/>
          <w:w w:val="105"/>
          <w:sz w:val="12"/>
        </w:rPr>
        <w:t>Should</w:t>
      </w:r>
      <w:r>
        <w:rPr>
          <w:rFonts w:ascii="Arial"/>
          <w:color w:val="555759"/>
          <w:spacing w:val="8"/>
          <w:w w:val="105"/>
          <w:sz w:val="12"/>
        </w:rPr>
        <w:t> </w:t>
      </w:r>
      <w:r>
        <w:rPr>
          <w:rFonts w:ascii="Arial"/>
          <w:color w:val="555759"/>
          <w:w w:val="105"/>
          <w:sz w:val="12"/>
        </w:rPr>
        <w:t>Be,</w:t>
      </w:r>
      <w:r>
        <w:rPr>
          <w:rFonts w:ascii="Arial"/>
          <w:color w:val="555759"/>
          <w:spacing w:val="7"/>
          <w:w w:val="105"/>
          <w:sz w:val="12"/>
        </w:rPr>
        <w:t> </w:t>
      </w:r>
      <w:r>
        <w:rPr>
          <w:rFonts w:ascii="Arial"/>
          <w:color w:val="555759"/>
          <w:w w:val="105"/>
          <w:sz w:val="12"/>
        </w:rPr>
        <w:t>Dallas</w:t>
      </w:r>
      <w:r>
        <w:rPr>
          <w:rFonts w:ascii="Arial"/>
          <w:color w:val="555759"/>
          <w:spacing w:val="8"/>
          <w:w w:val="105"/>
          <w:sz w:val="12"/>
        </w:rPr>
        <w:t> </w:t>
      </w:r>
      <w:r>
        <w:rPr>
          <w:rFonts w:ascii="Arial"/>
          <w:color w:val="555759"/>
          <w:w w:val="105"/>
          <w:sz w:val="12"/>
        </w:rPr>
        <w:t>Business</w:t>
      </w:r>
      <w:r>
        <w:rPr>
          <w:rFonts w:ascii="Arial"/>
          <w:color w:val="555759"/>
          <w:spacing w:val="8"/>
          <w:w w:val="105"/>
          <w:sz w:val="12"/>
        </w:rPr>
        <w:t> </w:t>
      </w:r>
      <w:r>
        <w:rPr>
          <w:rFonts w:ascii="Arial"/>
          <w:color w:val="555759"/>
          <w:w w:val="105"/>
          <w:sz w:val="12"/>
        </w:rPr>
        <w:t>Journal,</w:t>
      </w:r>
      <w:r>
        <w:rPr>
          <w:rFonts w:ascii="Arial"/>
          <w:color w:val="555759"/>
          <w:spacing w:val="7"/>
          <w:w w:val="105"/>
          <w:sz w:val="12"/>
        </w:rPr>
        <w:t> </w:t>
      </w:r>
      <w:r>
        <w:rPr>
          <w:rFonts w:ascii="Arial"/>
          <w:color w:val="555759"/>
          <w:w w:val="105"/>
          <w:sz w:val="12"/>
        </w:rPr>
        <w:t>August</w:t>
      </w:r>
      <w:r>
        <w:rPr>
          <w:rFonts w:ascii="Arial"/>
          <w:color w:val="555759"/>
          <w:spacing w:val="8"/>
          <w:w w:val="105"/>
          <w:sz w:val="12"/>
        </w:rPr>
        <w:t> </w:t>
      </w:r>
      <w:r>
        <w:rPr>
          <w:rFonts w:ascii="Arial"/>
          <w:color w:val="555759"/>
          <w:w w:val="105"/>
          <w:sz w:val="12"/>
        </w:rPr>
        <w:t>16,</w:t>
      </w:r>
      <w:r>
        <w:rPr>
          <w:rFonts w:ascii="Arial"/>
          <w:color w:val="555759"/>
          <w:spacing w:val="8"/>
          <w:w w:val="105"/>
          <w:sz w:val="12"/>
        </w:rPr>
        <w:t> </w:t>
      </w:r>
      <w:r>
        <w:rPr>
          <w:rFonts w:ascii="Arial"/>
          <w:color w:val="555759"/>
          <w:spacing w:val="-4"/>
          <w:w w:val="105"/>
          <w:sz w:val="12"/>
        </w:rPr>
        <w:t>2013.</w:t>
      </w:r>
    </w:p>
    <w:p>
      <w:pPr>
        <w:pStyle w:val="ListParagraph"/>
        <w:numPr>
          <w:ilvl w:val="0"/>
          <w:numId w:val="3"/>
        </w:numPr>
        <w:tabs>
          <w:tab w:pos="360" w:val="left" w:leader="none"/>
        </w:tabs>
        <w:spacing w:line="240" w:lineRule="auto" w:before="66" w:after="0"/>
        <w:ind w:left="360" w:right="0" w:hanging="240"/>
        <w:jc w:val="left"/>
        <w:rPr>
          <w:rFonts w:ascii="Arial"/>
          <w:sz w:val="12"/>
        </w:rPr>
      </w:pPr>
      <w:r>
        <w:rPr>
          <w:rFonts w:ascii="Arial"/>
          <w:color w:val="555759"/>
          <w:spacing w:val="-2"/>
          <w:w w:val="110"/>
          <w:sz w:val="12"/>
        </w:rPr>
        <w:t>See</w:t>
      </w:r>
      <w:r>
        <w:rPr>
          <w:rFonts w:ascii="Arial"/>
          <w:color w:val="555759"/>
          <w:spacing w:val="1"/>
          <w:w w:val="110"/>
          <w:sz w:val="12"/>
        </w:rPr>
        <w:t> </w:t>
      </w:r>
      <w:r>
        <w:rPr>
          <w:rFonts w:ascii="Arial"/>
          <w:color w:val="555759"/>
          <w:spacing w:val="-2"/>
          <w:w w:val="110"/>
          <w:sz w:val="12"/>
        </w:rPr>
        <w:t>Barry</w:t>
      </w:r>
      <w:r>
        <w:rPr>
          <w:rFonts w:ascii="Arial"/>
          <w:color w:val="555759"/>
          <w:spacing w:val="2"/>
          <w:w w:val="110"/>
          <w:sz w:val="12"/>
        </w:rPr>
        <w:t> </w:t>
      </w:r>
      <w:r>
        <w:rPr>
          <w:rFonts w:ascii="Arial"/>
          <w:color w:val="555759"/>
          <w:spacing w:val="-2"/>
          <w:w w:val="110"/>
          <w:sz w:val="12"/>
        </w:rPr>
        <w:t>B.</w:t>
      </w:r>
      <w:r>
        <w:rPr>
          <w:rFonts w:ascii="Arial"/>
          <w:color w:val="555759"/>
          <w:spacing w:val="1"/>
          <w:w w:val="110"/>
          <w:sz w:val="12"/>
        </w:rPr>
        <w:t> </w:t>
      </w:r>
      <w:r>
        <w:rPr>
          <w:rFonts w:ascii="Arial"/>
          <w:color w:val="555759"/>
          <w:spacing w:val="-2"/>
          <w:w w:val="110"/>
          <w:sz w:val="12"/>
        </w:rPr>
        <w:t>Bramble</w:t>
      </w:r>
      <w:r>
        <w:rPr>
          <w:rFonts w:ascii="Arial"/>
          <w:color w:val="555759"/>
          <w:spacing w:val="2"/>
          <w:w w:val="110"/>
          <w:sz w:val="12"/>
        </w:rPr>
        <w:t> </w:t>
      </w:r>
      <w:r>
        <w:rPr>
          <w:rFonts w:ascii="Arial"/>
          <w:color w:val="555759"/>
          <w:spacing w:val="-2"/>
          <w:w w:val="110"/>
          <w:sz w:val="12"/>
        </w:rPr>
        <w:t>and</w:t>
      </w:r>
      <w:r>
        <w:rPr>
          <w:rFonts w:ascii="Arial"/>
          <w:color w:val="555759"/>
          <w:spacing w:val="1"/>
          <w:w w:val="110"/>
          <w:sz w:val="12"/>
        </w:rPr>
        <w:t> </w:t>
      </w:r>
      <w:r>
        <w:rPr>
          <w:rFonts w:ascii="Arial"/>
          <w:color w:val="555759"/>
          <w:spacing w:val="-2"/>
          <w:w w:val="110"/>
          <w:sz w:val="12"/>
        </w:rPr>
        <w:t>Michael</w:t>
      </w:r>
      <w:r>
        <w:rPr>
          <w:rFonts w:ascii="Arial"/>
          <w:color w:val="555759"/>
          <w:spacing w:val="2"/>
          <w:w w:val="110"/>
          <w:sz w:val="12"/>
        </w:rPr>
        <w:t> </w:t>
      </w:r>
      <w:r>
        <w:rPr>
          <w:rFonts w:ascii="Arial"/>
          <w:color w:val="555759"/>
          <w:spacing w:val="-2"/>
          <w:w w:val="110"/>
          <w:sz w:val="12"/>
        </w:rPr>
        <w:t>T.</w:t>
      </w:r>
      <w:r>
        <w:rPr>
          <w:rFonts w:ascii="Arial"/>
          <w:color w:val="555759"/>
          <w:spacing w:val="2"/>
          <w:w w:val="110"/>
          <w:sz w:val="12"/>
        </w:rPr>
        <w:t> </w:t>
      </w:r>
      <w:r>
        <w:rPr>
          <w:rFonts w:ascii="Arial"/>
          <w:color w:val="555759"/>
          <w:spacing w:val="-2"/>
          <w:w w:val="110"/>
          <w:sz w:val="12"/>
        </w:rPr>
        <w:t>Callahan,</w:t>
      </w:r>
      <w:r>
        <w:rPr>
          <w:rFonts w:ascii="Arial"/>
          <w:color w:val="555759"/>
          <w:spacing w:val="1"/>
          <w:w w:val="110"/>
          <w:sz w:val="12"/>
        </w:rPr>
        <w:t> </w:t>
      </w:r>
      <w:r>
        <w:rPr>
          <w:rFonts w:ascii="Arial"/>
          <w:color w:val="555759"/>
          <w:spacing w:val="-2"/>
          <w:w w:val="110"/>
          <w:sz w:val="12"/>
        </w:rPr>
        <w:t>Construction</w:t>
      </w:r>
      <w:r>
        <w:rPr>
          <w:rFonts w:ascii="Arial"/>
          <w:color w:val="555759"/>
          <w:spacing w:val="2"/>
          <w:w w:val="110"/>
          <w:sz w:val="12"/>
        </w:rPr>
        <w:t> </w:t>
      </w:r>
      <w:r>
        <w:rPr>
          <w:rFonts w:ascii="Arial"/>
          <w:color w:val="555759"/>
          <w:spacing w:val="-2"/>
          <w:w w:val="110"/>
          <w:sz w:val="12"/>
        </w:rPr>
        <w:t>Delay</w:t>
      </w:r>
      <w:r>
        <w:rPr>
          <w:rFonts w:ascii="Arial"/>
          <w:color w:val="555759"/>
          <w:spacing w:val="1"/>
          <w:w w:val="110"/>
          <w:sz w:val="12"/>
        </w:rPr>
        <w:t> </w:t>
      </w:r>
      <w:r>
        <w:rPr>
          <w:rFonts w:ascii="Arial"/>
          <w:color w:val="555759"/>
          <w:spacing w:val="-2"/>
          <w:w w:val="110"/>
          <w:sz w:val="12"/>
        </w:rPr>
        <w:t>Claims,</w:t>
      </w:r>
      <w:r>
        <w:rPr>
          <w:rFonts w:ascii="Arial"/>
          <w:color w:val="555759"/>
          <w:spacing w:val="2"/>
          <w:w w:val="110"/>
          <w:sz w:val="12"/>
        </w:rPr>
        <w:t> </w:t>
      </w:r>
      <w:r>
        <w:rPr>
          <w:rFonts w:ascii="Arial"/>
          <w:color w:val="555759"/>
          <w:spacing w:val="-2"/>
          <w:w w:val="110"/>
          <w:sz w:val="12"/>
        </w:rPr>
        <w:t>3rd</w:t>
      </w:r>
      <w:r>
        <w:rPr>
          <w:rFonts w:ascii="Arial"/>
          <w:color w:val="555759"/>
          <w:spacing w:val="1"/>
          <w:w w:val="110"/>
          <w:sz w:val="12"/>
        </w:rPr>
        <w:t> </w:t>
      </w:r>
      <w:r>
        <w:rPr>
          <w:rFonts w:ascii="Arial"/>
          <w:color w:val="555759"/>
          <w:spacing w:val="-2"/>
          <w:w w:val="110"/>
          <w:sz w:val="12"/>
        </w:rPr>
        <w:t>Edition,</w:t>
      </w:r>
      <w:r>
        <w:rPr>
          <w:rFonts w:ascii="Arial"/>
          <w:color w:val="555759"/>
          <w:spacing w:val="2"/>
          <w:w w:val="110"/>
          <w:sz w:val="12"/>
        </w:rPr>
        <w:t> </w:t>
      </w:r>
      <w:r>
        <w:rPr>
          <w:rFonts w:ascii="Arial"/>
          <w:color w:val="555759"/>
          <w:spacing w:val="-2"/>
          <w:w w:val="110"/>
          <w:sz w:val="12"/>
        </w:rPr>
        <w:t>Aspen</w:t>
      </w:r>
      <w:r>
        <w:rPr>
          <w:rFonts w:ascii="Arial"/>
          <w:color w:val="555759"/>
          <w:spacing w:val="2"/>
          <w:w w:val="110"/>
          <w:sz w:val="12"/>
        </w:rPr>
        <w:t> </w:t>
      </w:r>
      <w:r>
        <w:rPr>
          <w:rFonts w:ascii="Arial"/>
          <w:color w:val="555759"/>
          <w:spacing w:val="-2"/>
          <w:w w:val="110"/>
          <w:sz w:val="12"/>
        </w:rPr>
        <w:t>Law</w:t>
      </w:r>
      <w:r>
        <w:rPr>
          <w:rFonts w:ascii="Arial"/>
          <w:color w:val="555759"/>
          <w:spacing w:val="1"/>
          <w:w w:val="110"/>
          <w:sz w:val="12"/>
        </w:rPr>
        <w:t> </w:t>
      </w:r>
      <w:r>
        <w:rPr>
          <w:rFonts w:ascii="Arial"/>
          <w:color w:val="555759"/>
          <w:spacing w:val="-2"/>
          <w:w w:val="110"/>
          <w:sz w:val="12"/>
        </w:rPr>
        <w:t>&amp;</w:t>
      </w:r>
      <w:r>
        <w:rPr>
          <w:rFonts w:ascii="Arial"/>
          <w:color w:val="555759"/>
          <w:spacing w:val="2"/>
          <w:w w:val="110"/>
          <w:sz w:val="12"/>
        </w:rPr>
        <w:t> </w:t>
      </w:r>
      <w:r>
        <w:rPr>
          <w:rFonts w:ascii="Arial"/>
          <w:color w:val="555759"/>
          <w:spacing w:val="-2"/>
          <w:w w:val="110"/>
          <w:sz w:val="12"/>
        </w:rPr>
        <w:t>Business,</w:t>
      </w:r>
      <w:r>
        <w:rPr>
          <w:rFonts w:ascii="Arial"/>
          <w:color w:val="555759"/>
          <w:spacing w:val="1"/>
          <w:w w:val="110"/>
          <w:sz w:val="12"/>
        </w:rPr>
        <w:t> </w:t>
      </w:r>
      <w:r>
        <w:rPr>
          <w:rFonts w:ascii="Arial"/>
          <w:color w:val="555759"/>
          <w:spacing w:val="-2"/>
          <w:w w:val="110"/>
          <w:sz w:val="12"/>
        </w:rPr>
        <w:t>Frederick,</w:t>
      </w:r>
      <w:r>
        <w:rPr>
          <w:rFonts w:ascii="Arial"/>
          <w:color w:val="555759"/>
          <w:spacing w:val="2"/>
          <w:w w:val="110"/>
          <w:sz w:val="12"/>
        </w:rPr>
        <w:t> </w:t>
      </w:r>
      <w:r>
        <w:rPr>
          <w:rFonts w:ascii="Arial"/>
          <w:color w:val="555759"/>
          <w:spacing w:val="-2"/>
          <w:w w:val="110"/>
          <w:sz w:val="12"/>
        </w:rPr>
        <w:t>Maryland,</w:t>
      </w:r>
      <w:r>
        <w:rPr>
          <w:rFonts w:ascii="Arial"/>
          <w:color w:val="555759"/>
          <w:spacing w:val="1"/>
          <w:w w:val="110"/>
          <w:sz w:val="12"/>
        </w:rPr>
        <w:t> </w:t>
      </w:r>
      <w:r>
        <w:rPr>
          <w:rFonts w:ascii="Arial"/>
          <w:color w:val="555759"/>
          <w:spacing w:val="-2"/>
          <w:w w:val="110"/>
          <w:sz w:val="12"/>
        </w:rPr>
        <w:t>2000.</w:t>
      </w:r>
    </w:p>
    <w:p>
      <w:pPr>
        <w:spacing w:after="0" w:line="240" w:lineRule="auto"/>
        <w:jc w:val="left"/>
        <w:rPr>
          <w:rFonts w:ascii="Arial"/>
          <w:sz w:val="12"/>
        </w:rPr>
        <w:sectPr>
          <w:type w:val="continuous"/>
          <w:pgSz w:w="12240" w:h="15840"/>
          <w:pgMar w:header="792" w:footer="0" w:top="1500" w:bottom="280" w:left="600" w:right="380"/>
        </w:sectPr>
      </w:pPr>
    </w:p>
    <w:p>
      <w:pPr>
        <w:pStyle w:val="BodyText"/>
        <w:rPr>
          <w:rFonts w:ascii="Arial"/>
          <w:sz w:val="20"/>
        </w:rPr>
      </w:pPr>
    </w:p>
    <w:p>
      <w:pPr>
        <w:pStyle w:val="BodyText"/>
        <w:spacing w:before="4"/>
        <w:rPr>
          <w:rFonts w:ascii="Arial"/>
        </w:rPr>
      </w:pPr>
    </w:p>
    <w:p>
      <w:pPr>
        <w:spacing w:after="0"/>
        <w:rPr>
          <w:rFonts w:ascii="Arial"/>
        </w:rPr>
        <w:sectPr>
          <w:pgSz w:w="12240" w:h="15840"/>
          <w:pgMar w:header="792" w:footer="0" w:top="1200" w:bottom="280" w:left="600" w:right="380"/>
        </w:sectPr>
      </w:pPr>
    </w:p>
    <w:p>
      <w:pPr>
        <w:pStyle w:val="Heading1"/>
      </w:pPr>
      <w:r>
        <w:rPr>
          <w:color w:val="648D3C"/>
          <w:spacing w:val="-2"/>
          <w:w w:val="110"/>
        </w:rPr>
        <w:t>CONCLUSION</w:t>
      </w:r>
    </w:p>
    <w:p>
      <w:pPr>
        <w:pStyle w:val="BodyText"/>
        <w:spacing w:before="11"/>
        <w:rPr>
          <w:sz w:val="19"/>
        </w:rPr>
      </w:pPr>
    </w:p>
    <w:p>
      <w:pPr>
        <w:pStyle w:val="BodyText"/>
        <w:spacing w:line="331" w:lineRule="auto"/>
        <w:ind w:left="119" w:right="29"/>
      </w:pPr>
      <w:r>
        <w:rPr>
          <w:color w:val="555759"/>
        </w:rPr>
        <w:t>As discussed above, claims – requests for additional time and money – are common and likely unavoidable on most projects unless everything on the project proceeds exactly as planned from the outset, there are no problems with the design and no changes caused by the owner, the contractor or outside events. However,</w:t>
      </w:r>
      <w:r>
        <w:rPr>
          <w:color w:val="555759"/>
          <w:spacing w:val="37"/>
        </w:rPr>
        <w:t> </w:t>
      </w:r>
      <w:r>
        <w:rPr>
          <w:color w:val="555759"/>
        </w:rPr>
        <w:t>the</w:t>
      </w:r>
      <w:r>
        <w:rPr>
          <w:color w:val="555759"/>
          <w:spacing w:val="37"/>
        </w:rPr>
        <w:t> </w:t>
      </w:r>
      <w:r>
        <w:rPr>
          <w:color w:val="555759"/>
        </w:rPr>
        <w:t>Navigant</w:t>
      </w:r>
      <w:r>
        <w:rPr>
          <w:color w:val="555759"/>
          <w:spacing w:val="37"/>
        </w:rPr>
        <w:t> </w:t>
      </w:r>
      <w:r>
        <w:rPr>
          <w:color w:val="555759"/>
        </w:rPr>
        <w:t>Construction</w:t>
      </w:r>
      <w:r>
        <w:rPr>
          <w:color w:val="555759"/>
          <w:spacing w:val="37"/>
        </w:rPr>
        <w:t> </w:t>
      </w:r>
      <w:r>
        <w:rPr>
          <w:color w:val="555759"/>
        </w:rPr>
        <w:t>Forum</w:t>
      </w:r>
      <w:r>
        <w:rPr>
          <w:color w:val="555759"/>
          <w:vertAlign w:val="superscript"/>
        </w:rPr>
        <w:t>™</w:t>
      </w:r>
      <w:r>
        <w:rPr>
          <w:color w:val="555759"/>
          <w:spacing w:val="37"/>
          <w:vertAlign w:val="baseline"/>
        </w:rPr>
        <w:t> </w:t>
      </w:r>
      <w:r>
        <w:rPr>
          <w:color w:val="555759"/>
          <w:vertAlign w:val="baseline"/>
        </w:rPr>
        <w:t>firmly</w:t>
      </w:r>
      <w:r>
        <w:rPr>
          <w:color w:val="555759"/>
          <w:spacing w:val="37"/>
          <w:vertAlign w:val="baseline"/>
        </w:rPr>
        <w:t> </w:t>
      </w:r>
      <w:r>
        <w:rPr>
          <w:color w:val="555759"/>
          <w:vertAlign w:val="baseline"/>
        </w:rPr>
        <w:t>believes that, with proper prior planning, good design, selection of </w:t>
      </w:r>
      <w:r>
        <w:rPr>
          <w:color w:val="555759"/>
          <w:vertAlign w:val="baseline"/>
        </w:rPr>
        <w:t>good contractors and good project management (by all parties) focused on project success, it is entirely possible to complete projects without any formal disputes (arbitration or litigation). The</w:t>
      </w:r>
      <w:r>
        <w:rPr>
          <w:color w:val="555759"/>
          <w:spacing w:val="26"/>
          <w:vertAlign w:val="baseline"/>
        </w:rPr>
        <w:t> </w:t>
      </w:r>
      <w:r>
        <w:rPr>
          <w:color w:val="555759"/>
          <w:vertAlign w:val="baseline"/>
        </w:rPr>
        <w:t>Forum</w:t>
      </w:r>
      <w:r>
        <w:rPr>
          <w:color w:val="555759"/>
          <w:spacing w:val="26"/>
          <w:vertAlign w:val="baseline"/>
        </w:rPr>
        <w:t> </w:t>
      </w:r>
      <w:r>
        <w:rPr>
          <w:color w:val="555759"/>
          <w:vertAlign w:val="baseline"/>
        </w:rPr>
        <w:t>believes</w:t>
      </w:r>
      <w:r>
        <w:rPr>
          <w:color w:val="555759"/>
          <w:spacing w:val="26"/>
          <w:vertAlign w:val="baseline"/>
        </w:rPr>
        <w:t> </w:t>
      </w:r>
      <w:r>
        <w:rPr>
          <w:color w:val="555759"/>
          <w:vertAlign w:val="baseline"/>
        </w:rPr>
        <w:t>that</w:t>
      </w:r>
      <w:r>
        <w:rPr>
          <w:color w:val="555759"/>
          <w:spacing w:val="26"/>
          <w:vertAlign w:val="baseline"/>
        </w:rPr>
        <w:t> </w:t>
      </w:r>
      <w:r>
        <w:rPr>
          <w:color w:val="555759"/>
          <w:vertAlign w:val="baseline"/>
        </w:rPr>
        <w:t>the</w:t>
      </w:r>
      <w:r>
        <w:rPr>
          <w:color w:val="555759"/>
          <w:spacing w:val="26"/>
          <w:vertAlign w:val="baseline"/>
        </w:rPr>
        <w:t> </w:t>
      </w:r>
      <w:r>
        <w:rPr>
          <w:color w:val="555759"/>
          <w:vertAlign w:val="baseline"/>
        </w:rPr>
        <w:t>implementation</w:t>
      </w:r>
      <w:r>
        <w:rPr>
          <w:color w:val="555759"/>
          <w:spacing w:val="26"/>
          <w:vertAlign w:val="baseline"/>
        </w:rPr>
        <w:t> </w:t>
      </w:r>
      <w:r>
        <w:rPr>
          <w:color w:val="555759"/>
          <w:vertAlign w:val="baseline"/>
        </w:rPr>
        <w:t>of</w:t>
      </w:r>
      <w:r>
        <w:rPr>
          <w:color w:val="555759"/>
          <w:spacing w:val="26"/>
          <w:vertAlign w:val="baseline"/>
        </w:rPr>
        <w:t> </w:t>
      </w:r>
      <w:r>
        <w:rPr>
          <w:color w:val="555759"/>
          <w:vertAlign w:val="baseline"/>
        </w:rPr>
        <w:t>many</w:t>
      </w:r>
      <w:r>
        <w:rPr>
          <w:color w:val="555759"/>
          <w:spacing w:val="26"/>
          <w:vertAlign w:val="baseline"/>
        </w:rPr>
        <w:t> </w:t>
      </w:r>
      <w:r>
        <w:rPr>
          <w:color w:val="555759"/>
          <w:vertAlign w:val="baseline"/>
        </w:rPr>
        <w:t>of</w:t>
      </w:r>
      <w:r>
        <w:rPr>
          <w:color w:val="555759"/>
          <w:spacing w:val="26"/>
          <w:vertAlign w:val="baseline"/>
        </w:rPr>
        <w:t> </w:t>
      </w:r>
      <w:r>
        <w:rPr>
          <w:color w:val="555759"/>
          <w:vertAlign w:val="baseline"/>
        </w:rPr>
        <w:t>the best practices set forth in this research perspective during the planning, design and bidding phases of a project will help avoid disputes on projects.</w:t>
      </w:r>
    </w:p>
    <w:p>
      <w:pPr>
        <w:pStyle w:val="Heading1"/>
        <w:ind w:left="119"/>
      </w:pPr>
      <w:r>
        <w:rPr/>
        <w:br w:type="column"/>
      </w:r>
      <w:r>
        <w:rPr>
          <w:color w:val="648D3C"/>
          <w:w w:val="105"/>
        </w:rPr>
        <w:t>NAVIGANT</w:t>
      </w:r>
      <w:r>
        <w:rPr>
          <w:color w:val="648D3C"/>
          <w:spacing w:val="7"/>
          <w:w w:val="105"/>
        </w:rPr>
        <w:t> </w:t>
      </w:r>
      <w:r>
        <w:rPr>
          <w:color w:val="648D3C"/>
          <w:w w:val="105"/>
        </w:rPr>
        <w:t>CONSTRUCTION</w:t>
      </w:r>
      <w:r>
        <w:rPr>
          <w:color w:val="648D3C"/>
          <w:spacing w:val="7"/>
          <w:w w:val="105"/>
        </w:rPr>
        <w:t> </w:t>
      </w:r>
      <w:r>
        <w:rPr>
          <w:color w:val="648D3C"/>
          <w:spacing w:val="-2"/>
          <w:w w:val="105"/>
        </w:rPr>
        <w:t>FORUM</w:t>
      </w:r>
      <w:r>
        <w:rPr>
          <w:color w:val="648D3C"/>
          <w:spacing w:val="-2"/>
          <w:w w:val="105"/>
          <w:vertAlign w:val="superscript"/>
        </w:rPr>
        <w:t>™</w:t>
      </w:r>
    </w:p>
    <w:p>
      <w:pPr>
        <w:pStyle w:val="BodyText"/>
        <w:spacing w:before="11"/>
        <w:rPr>
          <w:sz w:val="19"/>
        </w:rPr>
      </w:pPr>
    </w:p>
    <w:p>
      <w:pPr>
        <w:pStyle w:val="BodyText"/>
        <w:spacing w:line="331" w:lineRule="auto"/>
        <w:ind w:left="119" w:right="464"/>
      </w:pPr>
      <w:r>
        <w:rPr>
          <w:color w:val="555759"/>
        </w:rPr>
        <w:t>Navigant (NYSE: NCI) established the Navigant Construction Forum</w:t>
      </w:r>
      <w:r>
        <w:rPr>
          <w:color w:val="555759"/>
          <w:vertAlign w:val="superscript"/>
        </w:rPr>
        <w:t>™</w:t>
      </w:r>
      <w:r>
        <w:rPr>
          <w:color w:val="555759"/>
          <w:vertAlign w:val="baseline"/>
        </w:rPr>
        <w:t> in September 2010. The mission of the Navigant Construction Forum</w:t>
      </w:r>
      <w:r>
        <w:rPr>
          <w:color w:val="555759"/>
          <w:vertAlign w:val="superscript"/>
        </w:rPr>
        <w:t>™</w:t>
      </w:r>
      <w:r>
        <w:rPr>
          <w:color w:val="555759"/>
          <w:vertAlign w:val="baseline"/>
        </w:rPr>
        <w:t> is to be the industry’s resource for thought leadership and best practices on avoidance and resolution</w:t>
      </w:r>
    </w:p>
    <w:p>
      <w:pPr>
        <w:pStyle w:val="BodyText"/>
        <w:spacing w:line="331" w:lineRule="auto"/>
        <w:ind w:left="120" w:right="338"/>
      </w:pPr>
      <w:r>
        <w:rPr>
          <w:color w:val="555759"/>
        </w:rPr>
        <w:t>of construction project disputes globally. Building on lessons learned in global construction dispute avoidance and </w:t>
      </w:r>
      <w:r>
        <w:rPr>
          <w:color w:val="555759"/>
        </w:rPr>
        <w:t>resolution, the Navigant Construction Forum</w:t>
      </w:r>
      <w:r>
        <w:rPr>
          <w:color w:val="555759"/>
          <w:vertAlign w:val="superscript"/>
        </w:rPr>
        <w:t>™</w:t>
      </w:r>
      <w:r>
        <w:rPr>
          <w:color w:val="555759"/>
          <w:vertAlign w:val="baseline"/>
        </w:rPr>
        <w:t> issues papers and research perspectives; publishes a quarterly e-journal (</w:t>
      </w:r>
      <w:r>
        <w:rPr>
          <w:i/>
          <w:color w:val="555759"/>
          <w:vertAlign w:val="baseline"/>
        </w:rPr>
        <w:t>Insight from</w:t>
      </w:r>
      <w:r>
        <w:rPr>
          <w:i/>
          <w:color w:val="555759"/>
          <w:vertAlign w:val="baseline"/>
        </w:rPr>
        <w:t> Hindsight</w:t>
      </w:r>
      <w:r>
        <w:rPr>
          <w:color w:val="555759"/>
          <w:vertAlign w:val="baseline"/>
        </w:rPr>
        <w:t>); makes presentations globally; and offers in-house seminars on the most critical issues related to avoidance, mitigation and resolution of construction disputes.</w:t>
      </w:r>
    </w:p>
    <w:p>
      <w:pPr>
        <w:pStyle w:val="BodyText"/>
        <w:spacing w:before="4"/>
        <w:rPr>
          <w:sz w:val="20"/>
        </w:rPr>
      </w:pPr>
    </w:p>
    <w:p>
      <w:pPr>
        <w:pStyle w:val="BodyText"/>
        <w:spacing w:line="331" w:lineRule="auto"/>
        <w:ind w:left="120" w:right="620"/>
      </w:pPr>
      <w:r>
        <w:rPr>
          <w:color w:val="555759"/>
        </w:rPr>
        <w:t>Navigant is a specialized, global expert services firm </w:t>
      </w:r>
      <w:r>
        <w:rPr>
          <w:color w:val="555759"/>
        </w:rPr>
        <w:t>dedicated to assisting clients in creating and protecting value in the face of critical business risks and opportunities. Through senior</w:t>
      </w:r>
      <w:r>
        <w:rPr>
          <w:color w:val="555759"/>
          <w:spacing w:val="40"/>
        </w:rPr>
        <w:t> </w:t>
      </w:r>
      <w:r>
        <w:rPr>
          <w:color w:val="555759"/>
        </w:rPr>
        <w:t>level engagement with clients, Navigant professionals combine technical expertise in Disputes and Investigations, Economics, Financial Advisory and Management Consulting, with business pragmatism in the highly regulated Construction, Energy,</w:t>
      </w:r>
    </w:p>
    <w:p>
      <w:pPr>
        <w:pStyle w:val="BodyText"/>
        <w:spacing w:line="331" w:lineRule="auto"/>
        <w:ind w:left="120" w:right="338"/>
      </w:pPr>
      <w:r>
        <w:rPr>
          <w:color w:val="555759"/>
        </w:rPr>
        <w:t>Financial Services and Healthcare industries to support clients </w:t>
      </w:r>
      <w:r>
        <w:rPr>
          <w:color w:val="555759"/>
        </w:rPr>
        <w:t>in addressing their most critical business needs.</w:t>
      </w:r>
    </w:p>
    <w:p>
      <w:pPr>
        <w:pStyle w:val="BodyText"/>
        <w:spacing w:before="4"/>
        <w:rPr>
          <w:sz w:val="20"/>
        </w:rPr>
      </w:pPr>
    </w:p>
    <w:p>
      <w:pPr>
        <w:pStyle w:val="BodyText"/>
        <w:spacing w:line="331" w:lineRule="auto"/>
        <w:ind w:left="120" w:right="338"/>
      </w:pPr>
      <w:r>
        <w:rPr>
          <w:color w:val="555759"/>
        </w:rPr>
        <w:t>Navigant is the leading provider of expert services in the construction and engineering industries. Navigant’s senior professionals have testified in U.S. Federal and State courts, more than a dozen international arbitration forums including the AAA,</w:t>
      </w:r>
    </w:p>
    <w:p>
      <w:pPr>
        <w:pStyle w:val="BodyText"/>
        <w:ind w:left="120"/>
      </w:pPr>
      <w:r>
        <w:rPr>
          <w:color w:val="555759"/>
          <w:w w:val="105"/>
        </w:rPr>
        <w:t>DIAC,</w:t>
      </w:r>
      <w:r>
        <w:rPr>
          <w:color w:val="555759"/>
          <w:spacing w:val="-9"/>
          <w:w w:val="105"/>
        </w:rPr>
        <w:t> </w:t>
      </w:r>
      <w:r>
        <w:rPr>
          <w:color w:val="555759"/>
          <w:w w:val="105"/>
        </w:rPr>
        <w:t>ICC,</w:t>
      </w:r>
      <w:r>
        <w:rPr>
          <w:color w:val="555759"/>
          <w:spacing w:val="-8"/>
          <w:w w:val="105"/>
        </w:rPr>
        <w:t> </w:t>
      </w:r>
      <w:r>
        <w:rPr>
          <w:color w:val="555759"/>
          <w:w w:val="105"/>
        </w:rPr>
        <w:t>SIAC,</w:t>
      </w:r>
      <w:r>
        <w:rPr>
          <w:color w:val="555759"/>
          <w:spacing w:val="-8"/>
          <w:w w:val="105"/>
        </w:rPr>
        <w:t> </w:t>
      </w:r>
      <w:r>
        <w:rPr>
          <w:color w:val="555759"/>
          <w:w w:val="105"/>
        </w:rPr>
        <w:t>ICISD,</w:t>
      </w:r>
      <w:r>
        <w:rPr>
          <w:color w:val="555759"/>
          <w:spacing w:val="-8"/>
          <w:w w:val="105"/>
        </w:rPr>
        <w:t> </w:t>
      </w:r>
      <w:r>
        <w:rPr>
          <w:color w:val="555759"/>
          <w:w w:val="105"/>
        </w:rPr>
        <w:t>CENAPI,</w:t>
      </w:r>
      <w:r>
        <w:rPr>
          <w:color w:val="555759"/>
          <w:spacing w:val="-8"/>
          <w:w w:val="105"/>
        </w:rPr>
        <w:t> </w:t>
      </w:r>
      <w:r>
        <w:rPr>
          <w:color w:val="555759"/>
          <w:w w:val="105"/>
        </w:rPr>
        <w:t>LCIA</w:t>
      </w:r>
      <w:r>
        <w:rPr>
          <w:color w:val="555759"/>
          <w:spacing w:val="-8"/>
          <w:w w:val="105"/>
        </w:rPr>
        <w:t> </w:t>
      </w:r>
      <w:r>
        <w:rPr>
          <w:color w:val="555759"/>
          <w:w w:val="105"/>
        </w:rPr>
        <w:t>and</w:t>
      </w:r>
      <w:r>
        <w:rPr>
          <w:color w:val="555759"/>
          <w:spacing w:val="-8"/>
          <w:w w:val="105"/>
        </w:rPr>
        <w:t> </w:t>
      </w:r>
      <w:r>
        <w:rPr>
          <w:color w:val="555759"/>
          <w:w w:val="105"/>
        </w:rPr>
        <w:t>PCA,</w:t>
      </w:r>
      <w:r>
        <w:rPr>
          <w:color w:val="555759"/>
          <w:spacing w:val="-9"/>
          <w:w w:val="105"/>
        </w:rPr>
        <w:t> </w:t>
      </w:r>
      <w:r>
        <w:rPr>
          <w:color w:val="555759"/>
          <w:w w:val="105"/>
        </w:rPr>
        <w:t>as</w:t>
      </w:r>
      <w:r>
        <w:rPr>
          <w:color w:val="555759"/>
          <w:spacing w:val="-8"/>
          <w:w w:val="105"/>
        </w:rPr>
        <w:t> </w:t>
      </w:r>
      <w:r>
        <w:rPr>
          <w:color w:val="555759"/>
          <w:w w:val="105"/>
        </w:rPr>
        <w:t>well</w:t>
      </w:r>
      <w:r>
        <w:rPr>
          <w:color w:val="555759"/>
          <w:spacing w:val="-8"/>
          <w:w w:val="105"/>
        </w:rPr>
        <w:t> </w:t>
      </w:r>
      <w:r>
        <w:rPr>
          <w:color w:val="555759"/>
          <w:w w:val="105"/>
        </w:rPr>
        <w:t>as</w:t>
      </w:r>
      <w:r>
        <w:rPr>
          <w:color w:val="555759"/>
          <w:spacing w:val="-8"/>
          <w:w w:val="105"/>
        </w:rPr>
        <w:t> </w:t>
      </w:r>
      <w:r>
        <w:rPr>
          <w:color w:val="555759"/>
          <w:spacing w:val="-5"/>
          <w:w w:val="105"/>
        </w:rPr>
        <w:t>ad</w:t>
      </w:r>
    </w:p>
    <w:p>
      <w:pPr>
        <w:pStyle w:val="BodyText"/>
        <w:spacing w:line="331" w:lineRule="auto" w:before="71"/>
        <w:ind w:left="120" w:right="411"/>
      </w:pPr>
      <w:r>
        <w:rPr>
          <w:color w:val="555759"/>
          <w:spacing w:val="-2"/>
          <w:w w:val="105"/>
        </w:rPr>
        <w:t>hoc</w:t>
      </w:r>
      <w:r>
        <w:rPr>
          <w:color w:val="555759"/>
          <w:spacing w:val="-3"/>
          <w:w w:val="105"/>
        </w:rPr>
        <w:t> </w:t>
      </w:r>
      <w:r>
        <w:rPr>
          <w:color w:val="555759"/>
          <w:spacing w:val="-2"/>
          <w:w w:val="105"/>
        </w:rPr>
        <w:t>tribunals</w:t>
      </w:r>
      <w:r>
        <w:rPr>
          <w:color w:val="555759"/>
          <w:spacing w:val="-3"/>
          <w:w w:val="105"/>
        </w:rPr>
        <w:t> </w:t>
      </w:r>
      <w:r>
        <w:rPr>
          <w:color w:val="555759"/>
          <w:spacing w:val="-2"/>
          <w:w w:val="105"/>
        </w:rPr>
        <w:t>operating</w:t>
      </w:r>
      <w:r>
        <w:rPr>
          <w:color w:val="555759"/>
          <w:spacing w:val="-3"/>
          <w:w w:val="105"/>
        </w:rPr>
        <w:t> </w:t>
      </w:r>
      <w:r>
        <w:rPr>
          <w:color w:val="555759"/>
          <w:spacing w:val="-2"/>
          <w:w w:val="105"/>
        </w:rPr>
        <w:t>under</w:t>
      </w:r>
      <w:r>
        <w:rPr>
          <w:color w:val="555759"/>
          <w:spacing w:val="-3"/>
          <w:w w:val="105"/>
        </w:rPr>
        <w:t> </w:t>
      </w:r>
      <w:r>
        <w:rPr>
          <w:color w:val="555759"/>
          <w:spacing w:val="-2"/>
          <w:w w:val="105"/>
        </w:rPr>
        <w:t>UNCITRAL</w:t>
      </w:r>
      <w:r>
        <w:rPr>
          <w:color w:val="555759"/>
          <w:spacing w:val="-3"/>
          <w:w w:val="105"/>
        </w:rPr>
        <w:t> </w:t>
      </w:r>
      <w:r>
        <w:rPr>
          <w:color w:val="555759"/>
          <w:spacing w:val="-2"/>
          <w:w w:val="105"/>
        </w:rPr>
        <w:t>rules.</w:t>
      </w:r>
      <w:r>
        <w:rPr>
          <w:color w:val="555759"/>
          <w:spacing w:val="-3"/>
          <w:w w:val="105"/>
        </w:rPr>
        <w:t> </w:t>
      </w:r>
      <w:r>
        <w:rPr>
          <w:color w:val="555759"/>
          <w:spacing w:val="-2"/>
          <w:w w:val="105"/>
        </w:rPr>
        <w:t>Through</w:t>
      </w:r>
      <w:r>
        <w:rPr>
          <w:color w:val="555759"/>
          <w:spacing w:val="-3"/>
          <w:w w:val="105"/>
        </w:rPr>
        <w:t> </w:t>
      </w:r>
      <w:r>
        <w:rPr>
          <w:color w:val="555759"/>
          <w:spacing w:val="-2"/>
          <w:w w:val="105"/>
        </w:rPr>
        <w:t>lessons </w:t>
      </w:r>
      <w:r>
        <w:rPr>
          <w:color w:val="555759"/>
        </w:rPr>
        <w:t>learned from Navigant’s forensic cost/quantum and programme/ </w:t>
      </w:r>
      <w:r>
        <w:rPr>
          <w:color w:val="555759"/>
          <w:w w:val="105"/>
        </w:rPr>
        <w:t>schedule</w:t>
      </w:r>
      <w:r>
        <w:rPr>
          <w:color w:val="555759"/>
          <w:spacing w:val="-2"/>
          <w:w w:val="105"/>
        </w:rPr>
        <w:t> </w:t>
      </w:r>
      <w:r>
        <w:rPr>
          <w:color w:val="555759"/>
          <w:w w:val="105"/>
        </w:rPr>
        <w:t>analysis</w:t>
      </w:r>
      <w:r>
        <w:rPr>
          <w:color w:val="555759"/>
          <w:spacing w:val="-2"/>
          <w:w w:val="105"/>
        </w:rPr>
        <w:t> </w:t>
      </w:r>
      <w:r>
        <w:rPr>
          <w:color w:val="555759"/>
          <w:w w:val="105"/>
        </w:rPr>
        <w:t>on</w:t>
      </w:r>
      <w:r>
        <w:rPr>
          <w:color w:val="555759"/>
          <w:spacing w:val="-2"/>
          <w:w w:val="105"/>
        </w:rPr>
        <w:t> </w:t>
      </w:r>
      <w:r>
        <w:rPr>
          <w:color w:val="555759"/>
          <w:w w:val="105"/>
        </w:rPr>
        <w:t>more</w:t>
      </w:r>
      <w:r>
        <w:rPr>
          <w:color w:val="555759"/>
          <w:spacing w:val="-2"/>
          <w:w w:val="105"/>
        </w:rPr>
        <w:t> </w:t>
      </w:r>
      <w:r>
        <w:rPr>
          <w:color w:val="555759"/>
          <w:w w:val="105"/>
        </w:rPr>
        <w:t>than</w:t>
      </w:r>
      <w:r>
        <w:rPr>
          <w:color w:val="555759"/>
          <w:spacing w:val="-2"/>
          <w:w w:val="105"/>
        </w:rPr>
        <w:t> </w:t>
      </w:r>
      <w:r>
        <w:rPr>
          <w:color w:val="555759"/>
          <w:w w:val="105"/>
        </w:rPr>
        <w:t>5,000</w:t>
      </w:r>
      <w:r>
        <w:rPr>
          <w:color w:val="555759"/>
          <w:spacing w:val="-2"/>
          <w:w w:val="105"/>
        </w:rPr>
        <w:t> </w:t>
      </w:r>
      <w:r>
        <w:rPr>
          <w:color w:val="555759"/>
          <w:w w:val="105"/>
        </w:rPr>
        <w:t>projects</w:t>
      </w:r>
      <w:r>
        <w:rPr>
          <w:color w:val="555759"/>
          <w:spacing w:val="-2"/>
          <w:w w:val="105"/>
        </w:rPr>
        <w:t> </w:t>
      </w:r>
      <w:r>
        <w:rPr>
          <w:color w:val="555759"/>
          <w:w w:val="105"/>
        </w:rPr>
        <w:t>located</w:t>
      </w:r>
      <w:r>
        <w:rPr>
          <w:color w:val="555759"/>
          <w:spacing w:val="-2"/>
          <w:w w:val="105"/>
        </w:rPr>
        <w:t> </w:t>
      </w:r>
      <w:r>
        <w:rPr>
          <w:color w:val="555759"/>
          <w:w w:val="105"/>
        </w:rPr>
        <w:t>in</w:t>
      </w:r>
      <w:r>
        <w:rPr>
          <w:color w:val="555759"/>
          <w:spacing w:val="-2"/>
          <w:w w:val="105"/>
        </w:rPr>
        <w:t> </w:t>
      </w:r>
      <w:r>
        <w:rPr>
          <w:color w:val="555759"/>
          <w:w w:val="105"/>
        </w:rPr>
        <w:t>95 countries</w:t>
      </w:r>
      <w:r>
        <w:rPr>
          <w:color w:val="555759"/>
          <w:spacing w:val="-4"/>
          <w:w w:val="105"/>
        </w:rPr>
        <w:t> </w:t>
      </w:r>
      <w:r>
        <w:rPr>
          <w:color w:val="555759"/>
          <w:w w:val="105"/>
        </w:rPr>
        <w:t>around</w:t>
      </w:r>
      <w:r>
        <w:rPr>
          <w:color w:val="555759"/>
          <w:spacing w:val="-4"/>
          <w:w w:val="105"/>
        </w:rPr>
        <w:t> </w:t>
      </w:r>
      <w:r>
        <w:rPr>
          <w:color w:val="555759"/>
          <w:w w:val="105"/>
        </w:rPr>
        <w:t>the</w:t>
      </w:r>
      <w:r>
        <w:rPr>
          <w:color w:val="555759"/>
          <w:spacing w:val="-4"/>
          <w:w w:val="105"/>
        </w:rPr>
        <w:t> </w:t>
      </w:r>
      <w:r>
        <w:rPr>
          <w:color w:val="555759"/>
          <w:w w:val="105"/>
        </w:rPr>
        <w:t>world,</w:t>
      </w:r>
      <w:r>
        <w:rPr>
          <w:color w:val="555759"/>
          <w:spacing w:val="-4"/>
          <w:w w:val="105"/>
        </w:rPr>
        <w:t> </w:t>
      </w:r>
      <w:r>
        <w:rPr>
          <w:color w:val="555759"/>
          <w:w w:val="105"/>
        </w:rPr>
        <w:t>Navigant’s</w:t>
      </w:r>
      <w:r>
        <w:rPr>
          <w:color w:val="555759"/>
          <w:spacing w:val="-4"/>
          <w:w w:val="105"/>
        </w:rPr>
        <w:t> </w:t>
      </w:r>
      <w:r>
        <w:rPr>
          <w:color w:val="555759"/>
          <w:w w:val="105"/>
        </w:rPr>
        <w:t>construction</w:t>
      </w:r>
      <w:r>
        <w:rPr>
          <w:color w:val="555759"/>
          <w:spacing w:val="-4"/>
          <w:w w:val="105"/>
        </w:rPr>
        <w:t> </w:t>
      </w:r>
      <w:r>
        <w:rPr>
          <w:color w:val="555759"/>
          <w:w w:val="105"/>
        </w:rPr>
        <w:t>experts work</w:t>
      </w:r>
      <w:r>
        <w:rPr>
          <w:color w:val="555759"/>
          <w:spacing w:val="-8"/>
          <w:w w:val="105"/>
        </w:rPr>
        <w:t> </w:t>
      </w:r>
      <w:r>
        <w:rPr>
          <w:color w:val="555759"/>
          <w:w w:val="105"/>
        </w:rPr>
        <w:t>with</w:t>
      </w:r>
      <w:r>
        <w:rPr>
          <w:color w:val="555759"/>
          <w:spacing w:val="-8"/>
          <w:w w:val="105"/>
        </w:rPr>
        <w:t> </w:t>
      </w:r>
      <w:r>
        <w:rPr>
          <w:color w:val="555759"/>
          <w:w w:val="105"/>
        </w:rPr>
        <w:t>owners,</w:t>
      </w:r>
      <w:r>
        <w:rPr>
          <w:color w:val="555759"/>
          <w:spacing w:val="-8"/>
          <w:w w:val="105"/>
        </w:rPr>
        <w:t> </w:t>
      </w:r>
      <w:r>
        <w:rPr>
          <w:color w:val="555759"/>
          <w:w w:val="105"/>
        </w:rPr>
        <w:t>contractors,</w:t>
      </w:r>
      <w:r>
        <w:rPr>
          <w:color w:val="555759"/>
          <w:spacing w:val="-8"/>
          <w:w w:val="105"/>
        </w:rPr>
        <w:t> </w:t>
      </w:r>
      <w:r>
        <w:rPr>
          <w:color w:val="555759"/>
          <w:w w:val="105"/>
        </w:rPr>
        <w:t>design</w:t>
      </w:r>
      <w:r>
        <w:rPr>
          <w:color w:val="555759"/>
          <w:spacing w:val="-8"/>
          <w:w w:val="105"/>
        </w:rPr>
        <w:t> </w:t>
      </w:r>
      <w:r>
        <w:rPr>
          <w:color w:val="555759"/>
          <w:w w:val="105"/>
        </w:rPr>
        <w:t>professionals,</w:t>
      </w:r>
      <w:r>
        <w:rPr>
          <w:color w:val="555759"/>
          <w:spacing w:val="-8"/>
          <w:w w:val="105"/>
        </w:rPr>
        <w:t> </w:t>
      </w:r>
      <w:r>
        <w:rPr>
          <w:color w:val="555759"/>
          <w:w w:val="105"/>
        </w:rPr>
        <w:t>providers</w:t>
      </w:r>
      <w:r>
        <w:rPr>
          <w:color w:val="555759"/>
          <w:w w:val="105"/>
        </w:rPr>
        <w:t> of</w:t>
      </w:r>
      <w:r>
        <w:rPr>
          <w:color w:val="555759"/>
          <w:spacing w:val="-5"/>
          <w:w w:val="105"/>
        </w:rPr>
        <w:t> </w:t>
      </w:r>
      <w:r>
        <w:rPr>
          <w:color w:val="555759"/>
          <w:w w:val="105"/>
        </w:rPr>
        <w:t>capital</w:t>
      </w:r>
      <w:r>
        <w:rPr>
          <w:color w:val="555759"/>
          <w:spacing w:val="-5"/>
          <w:w w:val="105"/>
        </w:rPr>
        <w:t> </w:t>
      </w:r>
      <w:r>
        <w:rPr>
          <w:color w:val="555759"/>
          <w:w w:val="105"/>
        </w:rPr>
        <w:t>and</w:t>
      </w:r>
      <w:r>
        <w:rPr>
          <w:color w:val="555759"/>
          <w:spacing w:val="-5"/>
          <w:w w:val="105"/>
        </w:rPr>
        <w:t> </w:t>
      </w:r>
      <w:r>
        <w:rPr>
          <w:color w:val="555759"/>
          <w:w w:val="105"/>
        </w:rPr>
        <w:t>legal</w:t>
      </w:r>
      <w:r>
        <w:rPr>
          <w:color w:val="555759"/>
          <w:spacing w:val="-5"/>
          <w:w w:val="105"/>
        </w:rPr>
        <w:t> </w:t>
      </w:r>
      <w:r>
        <w:rPr>
          <w:color w:val="555759"/>
          <w:w w:val="105"/>
        </w:rPr>
        <w:t>counsel</w:t>
      </w:r>
      <w:r>
        <w:rPr>
          <w:color w:val="555759"/>
          <w:spacing w:val="-5"/>
          <w:w w:val="105"/>
        </w:rPr>
        <w:t> </w:t>
      </w:r>
      <w:r>
        <w:rPr>
          <w:color w:val="555759"/>
          <w:w w:val="105"/>
        </w:rPr>
        <w:t>to</w:t>
      </w:r>
      <w:r>
        <w:rPr>
          <w:color w:val="555759"/>
          <w:spacing w:val="-5"/>
          <w:w w:val="105"/>
        </w:rPr>
        <w:t> </w:t>
      </w:r>
      <w:r>
        <w:rPr>
          <w:color w:val="555759"/>
          <w:w w:val="105"/>
        </w:rPr>
        <w:t>proactively</w:t>
      </w:r>
      <w:r>
        <w:rPr>
          <w:color w:val="555759"/>
          <w:spacing w:val="-5"/>
          <w:w w:val="105"/>
        </w:rPr>
        <w:t> </w:t>
      </w:r>
      <w:r>
        <w:rPr>
          <w:color w:val="555759"/>
          <w:w w:val="105"/>
        </w:rPr>
        <w:t>manage</w:t>
      </w:r>
      <w:r>
        <w:rPr>
          <w:color w:val="555759"/>
          <w:spacing w:val="-5"/>
          <w:w w:val="105"/>
        </w:rPr>
        <w:t> </w:t>
      </w:r>
      <w:r>
        <w:rPr>
          <w:color w:val="555759"/>
          <w:w w:val="105"/>
        </w:rPr>
        <w:t>large</w:t>
      </w:r>
      <w:r>
        <w:rPr>
          <w:color w:val="555759"/>
          <w:spacing w:val="-5"/>
          <w:w w:val="105"/>
        </w:rPr>
        <w:t> </w:t>
      </w:r>
      <w:r>
        <w:rPr>
          <w:color w:val="555759"/>
          <w:w w:val="105"/>
        </w:rPr>
        <w:t>capital investments</w:t>
      </w:r>
      <w:r>
        <w:rPr>
          <w:color w:val="555759"/>
          <w:spacing w:val="-1"/>
          <w:w w:val="105"/>
        </w:rPr>
        <w:t> </w:t>
      </w:r>
      <w:r>
        <w:rPr>
          <w:color w:val="555759"/>
          <w:w w:val="105"/>
        </w:rPr>
        <w:t>through</w:t>
      </w:r>
      <w:r>
        <w:rPr>
          <w:color w:val="555759"/>
          <w:spacing w:val="-1"/>
          <w:w w:val="105"/>
        </w:rPr>
        <w:t> </w:t>
      </w:r>
      <w:r>
        <w:rPr>
          <w:color w:val="555759"/>
          <w:w w:val="105"/>
        </w:rPr>
        <w:t>advisory</w:t>
      </w:r>
      <w:r>
        <w:rPr>
          <w:color w:val="555759"/>
          <w:spacing w:val="-1"/>
          <w:w w:val="105"/>
        </w:rPr>
        <w:t> </w:t>
      </w:r>
      <w:r>
        <w:rPr>
          <w:color w:val="555759"/>
          <w:w w:val="105"/>
        </w:rPr>
        <w:t>services</w:t>
      </w:r>
      <w:r>
        <w:rPr>
          <w:color w:val="555759"/>
          <w:spacing w:val="-1"/>
          <w:w w:val="105"/>
        </w:rPr>
        <w:t> </w:t>
      </w:r>
      <w:r>
        <w:rPr>
          <w:color w:val="555759"/>
          <w:w w:val="105"/>
        </w:rPr>
        <w:t>and</w:t>
      </w:r>
      <w:r>
        <w:rPr>
          <w:color w:val="555759"/>
          <w:spacing w:val="-1"/>
          <w:w w:val="105"/>
        </w:rPr>
        <w:t> </w:t>
      </w:r>
      <w:r>
        <w:rPr>
          <w:color w:val="555759"/>
          <w:w w:val="105"/>
        </w:rPr>
        <w:t>manage</w:t>
      </w:r>
      <w:r>
        <w:rPr>
          <w:color w:val="555759"/>
          <w:spacing w:val="-1"/>
          <w:w w:val="105"/>
        </w:rPr>
        <w:t> </w:t>
      </w:r>
      <w:r>
        <w:rPr>
          <w:color w:val="555759"/>
          <w:w w:val="105"/>
        </w:rPr>
        <w:t>the</w:t>
      </w:r>
      <w:r>
        <w:rPr>
          <w:color w:val="555759"/>
          <w:spacing w:val="-1"/>
          <w:w w:val="105"/>
        </w:rPr>
        <w:t> </w:t>
      </w:r>
      <w:r>
        <w:rPr>
          <w:color w:val="555759"/>
          <w:w w:val="105"/>
        </w:rPr>
        <w:t>risks associated</w:t>
      </w:r>
      <w:r>
        <w:rPr>
          <w:color w:val="555759"/>
          <w:spacing w:val="-3"/>
          <w:w w:val="105"/>
        </w:rPr>
        <w:t> </w:t>
      </w:r>
      <w:r>
        <w:rPr>
          <w:color w:val="555759"/>
          <w:w w:val="105"/>
        </w:rPr>
        <w:t>with</w:t>
      </w:r>
      <w:r>
        <w:rPr>
          <w:color w:val="555759"/>
          <w:spacing w:val="-3"/>
          <w:w w:val="105"/>
        </w:rPr>
        <w:t> </w:t>
      </w:r>
      <w:r>
        <w:rPr>
          <w:color w:val="555759"/>
          <w:w w:val="105"/>
        </w:rPr>
        <w:t>the</w:t>
      </w:r>
      <w:r>
        <w:rPr>
          <w:color w:val="555759"/>
          <w:spacing w:val="-3"/>
          <w:w w:val="105"/>
        </w:rPr>
        <w:t> </w:t>
      </w:r>
      <w:r>
        <w:rPr>
          <w:color w:val="555759"/>
          <w:w w:val="105"/>
        </w:rPr>
        <w:t>resolution</w:t>
      </w:r>
      <w:r>
        <w:rPr>
          <w:color w:val="555759"/>
          <w:spacing w:val="-3"/>
          <w:w w:val="105"/>
        </w:rPr>
        <w:t> </w:t>
      </w:r>
      <w:r>
        <w:rPr>
          <w:color w:val="555759"/>
          <w:w w:val="105"/>
        </w:rPr>
        <w:t>of</w:t>
      </w:r>
      <w:r>
        <w:rPr>
          <w:color w:val="555759"/>
          <w:spacing w:val="-3"/>
          <w:w w:val="105"/>
        </w:rPr>
        <w:t> </w:t>
      </w:r>
      <w:r>
        <w:rPr>
          <w:color w:val="555759"/>
          <w:w w:val="105"/>
        </w:rPr>
        <w:t>claims</w:t>
      </w:r>
      <w:r>
        <w:rPr>
          <w:color w:val="555759"/>
          <w:spacing w:val="-3"/>
          <w:w w:val="105"/>
        </w:rPr>
        <w:t> </w:t>
      </w:r>
      <w:r>
        <w:rPr>
          <w:color w:val="555759"/>
          <w:w w:val="105"/>
        </w:rPr>
        <w:t>or</w:t>
      </w:r>
      <w:r>
        <w:rPr>
          <w:color w:val="555759"/>
          <w:spacing w:val="-3"/>
          <w:w w:val="105"/>
        </w:rPr>
        <w:t> </w:t>
      </w:r>
      <w:r>
        <w:rPr>
          <w:color w:val="555759"/>
          <w:w w:val="105"/>
        </w:rPr>
        <w:t>disputes</w:t>
      </w:r>
      <w:r>
        <w:rPr>
          <w:color w:val="555759"/>
          <w:spacing w:val="-3"/>
          <w:w w:val="105"/>
        </w:rPr>
        <w:t> </w:t>
      </w:r>
      <w:r>
        <w:rPr>
          <w:color w:val="555759"/>
          <w:w w:val="105"/>
        </w:rPr>
        <w:t>on</w:t>
      </w:r>
      <w:r>
        <w:rPr>
          <w:color w:val="555759"/>
          <w:spacing w:val="-3"/>
          <w:w w:val="105"/>
        </w:rPr>
        <w:t> </w:t>
      </w:r>
      <w:r>
        <w:rPr>
          <w:color w:val="555759"/>
          <w:w w:val="105"/>
        </w:rPr>
        <w:t>those projects,</w:t>
      </w:r>
      <w:r>
        <w:rPr>
          <w:color w:val="555759"/>
          <w:spacing w:val="-14"/>
          <w:w w:val="105"/>
        </w:rPr>
        <w:t> </w:t>
      </w:r>
      <w:r>
        <w:rPr>
          <w:color w:val="555759"/>
          <w:w w:val="105"/>
        </w:rPr>
        <w:t>with</w:t>
      </w:r>
      <w:r>
        <w:rPr>
          <w:color w:val="555759"/>
          <w:spacing w:val="-13"/>
          <w:w w:val="105"/>
        </w:rPr>
        <w:t> </w:t>
      </w:r>
      <w:r>
        <w:rPr>
          <w:color w:val="555759"/>
          <w:w w:val="105"/>
        </w:rPr>
        <w:t>an</w:t>
      </w:r>
      <w:r>
        <w:rPr>
          <w:color w:val="555759"/>
          <w:spacing w:val="-13"/>
          <w:w w:val="105"/>
        </w:rPr>
        <w:t> </w:t>
      </w:r>
      <w:r>
        <w:rPr>
          <w:color w:val="555759"/>
          <w:w w:val="105"/>
        </w:rPr>
        <w:t>emphasis</w:t>
      </w:r>
      <w:r>
        <w:rPr>
          <w:color w:val="555759"/>
          <w:spacing w:val="-14"/>
          <w:w w:val="105"/>
        </w:rPr>
        <w:t> </w:t>
      </w:r>
      <w:r>
        <w:rPr>
          <w:color w:val="555759"/>
          <w:w w:val="105"/>
        </w:rPr>
        <w:t>on</w:t>
      </w:r>
      <w:r>
        <w:rPr>
          <w:color w:val="555759"/>
          <w:spacing w:val="-13"/>
          <w:w w:val="105"/>
        </w:rPr>
        <w:t> </w:t>
      </w:r>
      <w:r>
        <w:rPr>
          <w:color w:val="555759"/>
          <w:w w:val="105"/>
        </w:rPr>
        <w:t>the</w:t>
      </w:r>
      <w:r>
        <w:rPr>
          <w:color w:val="555759"/>
          <w:spacing w:val="-13"/>
          <w:w w:val="105"/>
        </w:rPr>
        <w:t> </w:t>
      </w:r>
      <w:r>
        <w:rPr>
          <w:color w:val="555759"/>
          <w:w w:val="105"/>
        </w:rPr>
        <w:t>infrastructure,</w:t>
      </w:r>
      <w:r>
        <w:rPr>
          <w:color w:val="555759"/>
          <w:spacing w:val="-14"/>
          <w:w w:val="105"/>
        </w:rPr>
        <w:t> </w:t>
      </w:r>
      <w:r>
        <w:rPr>
          <w:color w:val="555759"/>
          <w:w w:val="105"/>
        </w:rPr>
        <w:t>healthcare</w:t>
      </w:r>
      <w:r>
        <w:rPr>
          <w:color w:val="555759"/>
          <w:spacing w:val="-13"/>
          <w:w w:val="105"/>
        </w:rPr>
        <w:t> </w:t>
      </w:r>
      <w:r>
        <w:rPr>
          <w:color w:val="555759"/>
          <w:w w:val="105"/>
        </w:rPr>
        <w:t>and energy industries.</w:t>
      </w:r>
    </w:p>
    <w:p>
      <w:pPr>
        <w:spacing w:after="0" w:line="331" w:lineRule="auto"/>
        <w:sectPr>
          <w:type w:val="continuous"/>
          <w:pgSz w:w="12240" w:h="15840"/>
          <w:pgMar w:header="792" w:footer="0" w:top="1500" w:bottom="280" w:left="600" w:right="380"/>
          <w:cols w:num="2" w:equalWidth="0">
            <w:col w:w="5215" w:space="365"/>
            <w:col w:w="5680"/>
          </w:cols>
        </w:sectPr>
      </w:pPr>
    </w:p>
    <w:p>
      <w:pPr>
        <w:pStyle w:val="BodyText"/>
        <w:rPr>
          <w:sz w:val="20"/>
        </w:rPr>
      </w:pPr>
      <w:r>
        <w:rPr/>
        <w:drawing>
          <wp:anchor distT="0" distB="0" distL="0" distR="0" allowOverlap="1" layoutInCell="1" locked="0" behindDoc="1" simplePos="0" relativeHeight="487219200">
            <wp:simplePos x="0" y="0"/>
            <wp:positionH relativeFrom="page">
              <wp:posOffset>5750247</wp:posOffset>
            </wp:positionH>
            <wp:positionV relativeFrom="page">
              <wp:posOffset>0</wp:posOffset>
            </wp:positionV>
            <wp:extent cx="2022151" cy="4996137"/>
            <wp:effectExtent l="0" t="0" r="0" b="0"/>
            <wp:wrapNone/>
            <wp:docPr id="1" name="image4.png"/>
            <wp:cNvGraphicFramePr>
              <a:graphicFrameLocks noChangeAspect="1"/>
            </wp:cNvGraphicFramePr>
            <a:graphic>
              <a:graphicData uri="http://schemas.openxmlformats.org/drawingml/2006/picture">
                <pic:pic>
                  <pic:nvPicPr>
                    <pic:cNvPr id="2" name="image4.png"/>
                    <pic:cNvPicPr/>
                  </pic:nvPicPr>
                  <pic:blipFill>
                    <a:blip r:embed="rId12" cstate="print"/>
                    <a:stretch>
                      <a:fillRect/>
                    </a:stretch>
                  </pic:blipFill>
                  <pic:spPr>
                    <a:xfrm>
                      <a:off x="0" y="0"/>
                      <a:ext cx="2022151" cy="49961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0" w:lineRule="exact"/>
        <w:ind w:left="120"/>
        <w:rPr>
          <w:sz w:val="2"/>
        </w:rPr>
      </w:pPr>
      <w:r>
        <w:rPr>
          <w:sz w:val="2"/>
        </w:rPr>
        <w:pict>
          <v:group style="width:402pt;height:.5pt;mso-position-horizontal-relative:char;mso-position-vertical-relative:line" id="docshapegroup35" coordorigin="0,0" coordsize="8040,10">
            <v:line style="position:absolute" from="0,5" to="8040,5" stroked="true" strokeweight=".5pt" strokecolor="#aaacae">
              <v:stroke dashstyle="solid"/>
            </v:line>
          </v:group>
        </w:pict>
      </w:r>
      <w:r>
        <w:rPr>
          <w:sz w:val="2"/>
        </w:rPr>
      </w:r>
    </w:p>
    <w:p>
      <w:pPr>
        <w:pStyle w:val="BodyText"/>
        <w:rPr>
          <w:sz w:val="20"/>
        </w:rPr>
      </w:pPr>
    </w:p>
    <w:p>
      <w:pPr>
        <w:pStyle w:val="BodyText"/>
        <w:spacing w:before="3"/>
        <w:rPr>
          <w:sz w:val="19"/>
        </w:rPr>
      </w:pPr>
    </w:p>
    <w:p>
      <w:pPr>
        <w:pStyle w:val="Heading1"/>
        <w:spacing w:before="1"/>
      </w:pPr>
      <w:r>
        <w:rPr>
          <w:color w:val="648D3C"/>
          <w:spacing w:val="-2"/>
          <w:w w:val="110"/>
        </w:rPr>
        <w:t>FUTURE</w:t>
      </w:r>
      <w:r>
        <w:rPr>
          <w:color w:val="648D3C"/>
          <w:spacing w:val="-16"/>
          <w:w w:val="110"/>
        </w:rPr>
        <w:t> </w:t>
      </w:r>
      <w:r>
        <w:rPr>
          <w:color w:val="648D3C"/>
          <w:spacing w:val="-2"/>
          <w:w w:val="110"/>
        </w:rPr>
        <w:t>EFFORTS</w:t>
      </w:r>
      <w:r>
        <w:rPr>
          <w:color w:val="648D3C"/>
          <w:spacing w:val="-16"/>
          <w:w w:val="110"/>
        </w:rPr>
        <w:t> </w:t>
      </w:r>
      <w:r>
        <w:rPr>
          <w:color w:val="648D3C"/>
          <w:spacing w:val="-2"/>
          <w:w w:val="110"/>
        </w:rPr>
        <w:t>OF</w:t>
      </w:r>
      <w:r>
        <w:rPr>
          <w:color w:val="648D3C"/>
          <w:spacing w:val="-15"/>
          <w:w w:val="110"/>
        </w:rPr>
        <w:t> </w:t>
      </w:r>
      <w:r>
        <w:rPr>
          <w:color w:val="648D3C"/>
          <w:spacing w:val="-2"/>
          <w:w w:val="110"/>
        </w:rPr>
        <w:t>THE</w:t>
      </w:r>
      <w:r>
        <w:rPr>
          <w:color w:val="648D3C"/>
          <w:spacing w:val="-16"/>
          <w:w w:val="110"/>
        </w:rPr>
        <w:t> </w:t>
      </w:r>
      <w:r>
        <w:rPr>
          <w:color w:val="648D3C"/>
          <w:spacing w:val="-2"/>
          <w:w w:val="110"/>
        </w:rPr>
        <w:t>NAVIGANT</w:t>
      </w:r>
      <w:r>
        <w:rPr>
          <w:color w:val="648D3C"/>
          <w:spacing w:val="-16"/>
          <w:w w:val="110"/>
        </w:rPr>
        <w:t> </w:t>
      </w:r>
      <w:r>
        <w:rPr>
          <w:color w:val="648D3C"/>
          <w:spacing w:val="-2"/>
          <w:w w:val="110"/>
        </w:rPr>
        <w:t>CONSTRUCTION</w:t>
      </w:r>
      <w:r>
        <w:rPr>
          <w:color w:val="648D3C"/>
          <w:spacing w:val="-15"/>
          <w:w w:val="110"/>
        </w:rPr>
        <w:t> </w:t>
      </w:r>
      <w:r>
        <w:rPr>
          <w:color w:val="648D3C"/>
          <w:spacing w:val="-2"/>
          <w:w w:val="110"/>
        </w:rPr>
        <w:t>FORUM</w:t>
      </w:r>
      <w:r>
        <w:rPr>
          <w:color w:val="648D3C"/>
          <w:spacing w:val="-2"/>
          <w:w w:val="110"/>
          <w:vertAlign w:val="superscript"/>
        </w:rPr>
        <w:t>™</w:t>
      </w:r>
    </w:p>
    <w:p>
      <w:pPr>
        <w:pStyle w:val="BodyText"/>
        <w:spacing w:before="10"/>
        <w:rPr>
          <w:sz w:val="19"/>
        </w:rPr>
      </w:pPr>
    </w:p>
    <w:p>
      <w:pPr>
        <w:pStyle w:val="BodyText"/>
        <w:spacing w:line="331" w:lineRule="auto"/>
        <w:ind w:left="120" w:right="2457"/>
      </w:pPr>
      <w:r>
        <w:rPr>
          <w:color w:val="555759"/>
        </w:rPr>
        <w:t>In the third quarter of 2013, the Navigant Construction Forum</w:t>
      </w:r>
      <w:r>
        <w:rPr>
          <w:color w:val="555759"/>
          <w:vertAlign w:val="superscript"/>
        </w:rPr>
        <w:t>™</w:t>
      </w:r>
      <w:r>
        <w:rPr>
          <w:color w:val="555759"/>
          <w:vertAlign w:val="baseline"/>
        </w:rPr>
        <w:t> will continue its analysis of construction industry</w:t>
      </w:r>
      <w:r>
        <w:rPr>
          <w:color w:val="555759"/>
          <w:spacing w:val="-6"/>
          <w:vertAlign w:val="baseline"/>
        </w:rPr>
        <w:t> </w:t>
      </w:r>
      <w:r>
        <w:rPr>
          <w:color w:val="555759"/>
          <w:vertAlign w:val="baseline"/>
        </w:rPr>
        <w:t>issues.</w:t>
      </w:r>
      <w:r>
        <w:rPr>
          <w:color w:val="555759"/>
          <w:spacing w:val="-6"/>
          <w:vertAlign w:val="baseline"/>
        </w:rPr>
        <w:t> </w:t>
      </w:r>
      <w:r>
        <w:rPr>
          <w:color w:val="555759"/>
          <w:vertAlign w:val="baseline"/>
        </w:rPr>
        <w:t>The</w:t>
      </w:r>
      <w:r>
        <w:rPr>
          <w:color w:val="555759"/>
          <w:spacing w:val="-6"/>
          <w:vertAlign w:val="baseline"/>
        </w:rPr>
        <w:t> </w:t>
      </w:r>
      <w:r>
        <w:rPr>
          <w:color w:val="555759"/>
          <w:vertAlign w:val="baseline"/>
        </w:rPr>
        <w:t>Navigant</w:t>
      </w:r>
      <w:r>
        <w:rPr>
          <w:color w:val="555759"/>
          <w:spacing w:val="-6"/>
          <w:vertAlign w:val="baseline"/>
        </w:rPr>
        <w:t> </w:t>
      </w:r>
      <w:r>
        <w:rPr>
          <w:color w:val="555759"/>
          <w:vertAlign w:val="baseline"/>
        </w:rPr>
        <w:t>Construction</w:t>
      </w:r>
      <w:r>
        <w:rPr>
          <w:color w:val="555759"/>
          <w:spacing w:val="-6"/>
          <w:vertAlign w:val="baseline"/>
        </w:rPr>
        <w:t> </w:t>
      </w:r>
      <w:r>
        <w:rPr>
          <w:color w:val="555759"/>
          <w:vertAlign w:val="baseline"/>
        </w:rPr>
        <w:t>Forum™</w:t>
      </w:r>
      <w:r>
        <w:rPr>
          <w:color w:val="555759"/>
          <w:spacing w:val="-6"/>
          <w:vertAlign w:val="baseline"/>
        </w:rPr>
        <w:t> </w:t>
      </w:r>
      <w:r>
        <w:rPr>
          <w:color w:val="555759"/>
          <w:vertAlign w:val="baseline"/>
        </w:rPr>
        <w:t>will</w:t>
      </w:r>
      <w:r>
        <w:rPr>
          <w:color w:val="555759"/>
          <w:spacing w:val="-6"/>
          <w:vertAlign w:val="baseline"/>
        </w:rPr>
        <w:t> </w:t>
      </w:r>
      <w:r>
        <w:rPr>
          <w:color w:val="555759"/>
          <w:vertAlign w:val="baseline"/>
        </w:rPr>
        <w:t>continue</w:t>
      </w:r>
      <w:r>
        <w:rPr>
          <w:color w:val="555759"/>
          <w:spacing w:val="-6"/>
          <w:vertAlign w:val="baseline"/>
        </w:rPr>
        <w:t> </w:t>
      </w:r>
      <w:r>
        <w:rPr>
          <w:color w:val="555759"/>
          <w:vertAlign w:val="baseline"/>
        </w:rPr>
        <w:t>this</w:t>
      </w:r>
      <w:r>
        <w:rPr>
          <w:color w:val="555759"/>
          <w:spacing w:val="-6"/>
          <w:vertAlign w:val="baseline"/>
        </w:rPr>
        <w:t> </w:t>
      </w:r>
      <w:r>
        <w:rPr>
          <w:color w:val="555759"/>
          <w:vertAlign w:val="baseline"/>
        </w:rPr>
        <w:t>research</w:t>
      </w:r>
      <w:r>
        <w:rPr>
          <w:color w:val="555759"/>
          <w:spacing w:val="-6"/>
          <w:vertAlign w:val="baseline"/>
        </w:rPr>
        <w:t> </w:t>
      </w:r>
      <w:r>
        <w:rPr>
          <w:color w:val="555759"/>
          <w:vertAlign w:val="baseline"/>
        </w:rPr>
        <w:t>perspective</w:t>
      </w:r>
      <w:r>
        <w:rPr>
          <w:color w:val="555759"/>
          <w:spacing w:val="-6"/>
          <w:vertAlign w:val="baseline"/>
        </w:rPr>
        <w:t> </w:t>
      </w:r>
      <w:r>
        <w:rPr>
          <w:color w:val="555759"/>
          <w:vertAlign w:val="baseline"/>
        </w:rPr>
        <w:t>on</w:t>
      </w:r>
      <w:r>
        <w:rPr>
          <w:color w:val="555759"/>
          <w:spacing w:val="-6"/>
          <w:vertAlign w:val="baseline"/>
        </w:rPr>
        <w:t> </w:t>
      </w:r>
      <w:r>
        <w:rPr>
          <w:color w:val="555759"/>
          <w:vertAlign w:val="baseline"/>
        </w:rPr>
        <w:t>how</w:t>
      </w:r>
      <w:r>
        <w:rPr>
          <w:color w:val="555759"/>
          <w:spacing w:val="-6"/>
          <w:vertAlign w:val="baseline"/>
        </w:rPr>
        <w:t> </w:t>
      </w:r>
      <w:r>
        <w:rPr>
          <w:color w:val="555759"/>
          <w:vertAlign w:val="baseline"/>
        </w:rPr>
        <w:t>owners</w:t>
      </w:r>
      <w:r>
        <w:rPr>
          <w:color w:val="555759"/>
          <w:spacing w:val="-6"/>
          <w:vertAlign w:val="baseline"/>
        </w:rPr>
        <w:t> </w:t>
      </w:r>
      <w:r>
        <w:rPr>
          <w:color w:val="555759"/>
          <w:vertAlign w:val="baseline"/>
        </w:rPr>
        <w:t>and contractors can deliver dispute free projects with practical suggestions related to the construction phase of a project and claims handling during this phase.</w:t>
      </w:r>
    </w:p>
    <w:p>
      <w:pPr>
        <w:pStyle w:val="BodyText"/>
        <w:spacing w:before="5"/>
        <w:rPr>
          <w:sz w:val="20"/>
        </w:rPr>
      </w:pPr>
    </w:p>
    <w:p>
      <w:pPr>
        <w:pStyle w:val="BodyText"/>
        <w:spacing w:line="331" w:lineRule="auto"/>
        <w:ind w:left="119" w:right="1842"/>
      </w:pPr>
      <w:r>
        <w:rPr>
          <w:color w:val="555759"/>
        </w:rPr>
        <w:t>Further research will continue to be performed and published by the Navigant Construction Forum</w:t>
      </w:r>
      <w:r>
        <w:rPr>
          <w:color w:val="555759"/>
          <w:vertAlign w:val="superscript"/>
        </w:rPr>
        <w:t>™</w:t>
      </w:r>
      <w:r>
        <w:rPr>
          <w:color w:val="555759"/>
          <w:vertAlign w:val="baseline"/>
        </w:rPr>
        <w:t> as we move</w:t>
      </w:r>
      <w:r>
        <w:rPr>
          <w:color w:val="555759"/>
          <w:spacing w:val="40"/>
          <w:vertAlign w:val="baseline"/>
        </w:rPr>
        <w:t> </w:t>
      </w:r>
      <w:r>
        <w:rPr>
          <w:color w:val="555759"/>
          <w:vertAlign w:val="baseline"/>
        </w:rPr>
        <w:t>forward. If any readers of this research perspective have ideas on further construction dispute related research that would be helpful to the industry, you are invited to e-mail suggestions to </w:t>
      </w:r>
      <w:hyperlink r:id="rId10">
        <w:r>
          <w:rPr>
            <w:color w:val="555759"/>
            <w:vertAlign w:val="baseline"/>
          </w:rPr>
          <w:t>jim.zack@navigant.com.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shape style="position:absolute;margin-left:36pt;margin-top:17.821806pt;width:540pt;height:.1pt;mso-position-horizontal-relative:page;mso-position-vertical-relative:paragraph;z-index:-15719936;mso-wrap-distance-left:0;mso-wrap-distance-right:0" id="docshape36" coordorigin="720,356" coordsize="10800,0" path="m720,356l11520,356e" filled="false" stroked="true" strokeweight=".5pt" strokecolor="#aaacae">
            <v:path arrowok="t"/>
            <v:stroke dashstyle="solid"/>
            <w10:wrap type="topAndBottom"/>
          </v:shape>
        </w:pict>
      </w:r>
    </w:p>
    <w:p>
      <w:pPr>
        <w:pStyle w:val="BodyText"/>
        <w:spacing w:before="11"/>
        <w:rPr>
          <w:sz w:val="7"/>
        </w:rPr>
      </w:pPr>
    </w:p>
    <w:p>
      <w:pPr>
        <w:spacing w:before="86"/>
        <w:ind w:left="120" w:right="0" w:firstLine="0"/>
        <w:jc w:val="left"/>
        <w:rPr>
          <w:rFonts w:ascii="Arial" w:hAnsi="Arial"/>
          <w:sz w:val="10"/>
        </w:rPr>
      </w:pPr>
      <w:r>
        <w:rPr>
          <w:rFonts w:ascii="Arial" w:hAnsi="Arial"/>
          <w:color w:val="555759"/>
          <w:w w:val="110"/>
          <w:sz w:val="10"/>
        </w:rPr>
        <w:t>©2016</w:t>
      </w:r>
      <w:r>
        <w:rPr>
          <w:rFonts w:ascii="Arial" w:hAnsi="Arial"/>
          <w:color w:val="555759"/>
          <w:spacing w:val="-4"/>
          <w:w w:val="110"/>
          <w:sz w:val="10"/>
        </w:rPr>
        <w:t> </w:t>
      </w:r>
      <w:r>
        <w:rPr>
          <w:rFonts w:ascii="Arial" w:hAnsi="Arial"/>
          <w:color w:val="555759"/>
          <w:w w:val="110"/>
          <w:sz w:val="10"/>
        </w:rPr>
        <w:t>Navigant</w:t>
      </w:r>
      <w:r>
        <w:rPr>
          <w:rFonts w:ascii="Arial" w:hAnsi="Arial"/>
          <w:color w:val="555759"/>
          <w:spacing w:val="-3"/>
          <w:w w:val="110"/>
          <w:sz w:val="10"/>
        </w:rPr>
        <w:t> </w:t>
      </w:r>
      <w:r>
        <w:rPr>
          <w:rFonts w:ascii="Arial" w:hAnsi="Arial"/>
          <w:color w:val="555759"/>
          <w:w w:val="110"/>
          <w:sz w:val="10"/>
        </w:rPr>
        <w:t>Consulting,</w:t>
      </w:r>
      <w:r>
        <w:rPr>
          <w:rFonts w:ascii="Arial" w:hAnsi="Arial"/>
          <w:color w:val="555759"/>
          <w:spacing w:val="-4"/>
          <w:w w:val="110"/>
          <w:sz w:val="10"/>
        </w:rPr>
        <w:t> </w:t>
      </w:r>
      <w:r>
        <w:rPr>
          <w:rFonts w:ascii="Arial" w:hAnsi="Arial"/>
          <w:color w:val="555759"/>
          <w:w w:val="110"/>
          <w:sz w:val="10"/>
        </w:rPr>
        <w:t>Inc.</w:t>
      </w:r>
      <w:r>
        <w:rPr>
          <w:rFonts w:ascii="Arial" w:hAnsi="Arial"/>
          <w:color w:val="555759"/>
          <w:spacing w:val="-3"/>
          <w:w w:val="110"/>
          <w:sz w:val="10"/>
        </w:rPr>
        <w:t> </w:t>
      </w:r>
      <w:r>
        <w:rPr>
          <w:rFonts w:ascii="Arial" w:hAnsi="Arial"/>
          <w:color w:val="555759"/>
          <w:w w:val="110"/>
          <w:sz w:val="10"/>
        </w:rPr>
        <w:t>All</w:t>
      </w:r>
      <w:r>
        <w:rPr>
          <w:rFonts w:ascii="Arial" w:hAnsi="Arial"/>
          <w:color w:val="555759"/>
          <w:spacing w:val="-4"/>
          <w:w w:val="110"/>
          <w:sz w:val="10"/>
        </w:rPr>
        <w:t> </w:t>
      </w:r>
      <w:r>
        <w:rPr>
          <w:rFonts w:ascii="Arial" w:hAnsi="Arial"/>
          <w:color w:val="555759"/>
          <w:w w:val="110"/>
          <w:sz w:val="10"/>
        </w:rPr>
        <w:t>rights</w:t>
      </w:r>
      <w:r>
        <w:rPr>
          <w:rFonts w:ascii="Arial" w:hAnsi="Arial"/>
          <w:color w:val="555759"/>
          <w:spacing w:val="-3"/>
          <w:w w:val="110"/>
          <w:sz w:val="10"/>
        </w:rPr>
        <w:t> </w:t>
      </w:r>
      <w:r>
        <w:rPr>
          <w:rFonts w:ascii="Arial" w:hAnsi="Arial"/>
          <w:color w:val="555759"/>
          <w:w w:val="110"/>
          <w:sz w:val="10"/>
        </w:rPr>
        <w:t>reserved.</w:t>
      </w:r>
      <w:r>
        <w:rPr>
          <w:rFonts w:ascii="Arial" w:hAnsi="Arial"/>
          <w:color w:val="555759"/>
          <w:spacing w:val="-4"/>
          <w:w w:val="110"/>
          <w:sz w:val="10"/>
        </w:rPr>
        <w:t> </w:t>
      </w:r>
      <w:r>
        <w:rPr>
          <w:rFonts w:ascii="Arial" w:hAnsi="Arial"/>
          <w:color w:val="555759"/>
          <w:spacing w:val="-2"/>
          <w:w w:val="110"/>
          <w:sz w:val="10"/>
        </w:rPr>
        <w:t>00002319</w:t>
      </w:r>
    </w:p>
    <w:p>
      <w:pPr>
        <w:pStyle w:val="BodyText"/>
        <w:rPr>
          <w:rFonts w:ascii="Arial"/>
          <w:sz w:val="10"/>
        </w:rPr>
      </w:pPr>
    </w:p>
    <w:p>
      <w:pPr>
        <w:spacing w:line="309" w:lineRule="auto" w:before="68"/>
        <w:ind w:left="120" w:right="4895" w:firstLine="0"/>
        <w:jc w:val="left"/>
        <w:rPr>
          <w:rFonts w:ascii="Arial"/>
          <w:sz w:val="10"/>
        </w:rPr>
      </w:pPr>
      <w:r>
        <w:rPr>
          <w:rFonts w:ascii="Arial"/>
          <w:color w:val="555759"/>
          <w:spacing w:val="-2"/>
          <w:w w:val="115"/>
          <w:sz w:val="10"/>
        </w:rPr>
        <w:t>Navigant Consulting is not a certified public accounting firm and does not provide audit, attest, or public accounting services.</w:t>
      </w:r>
      <w:r>
        <w:rPr>
          <w:rFonts w:ascii="Arial"/>
          <w:color w:val="555759"/>
          <w:spacing w:val="40"/>
          <w:w w:val="115"/>
          <w:sz w:val="10"/>
        </w:rPr>
        <w:t> </w:t>
      </w:r>
      <w:r>
        <w:rPr>
          <w:rFonts w:ascii="Arial"/>
          <w:color w:val="555759"/>
          <w:w w:val="115"/>
          <w:sz w:val="10"/>
        </w:rPr>
        <w:t>See</w:t>
      </w:r>
      <w:r>
        <w:rPr>
          <w:rFonts w:ascii="Arial"/>
          <w:color w:val="555759"/>
          <w:spacing w:val="-8"/>
          <w:w w:val="115"/>
          <w:sz w:val="10"/>
        </w:rPr>
        <w:t> </w:t>
      </w:r>
      <w:r>
        <w:rPr>
          <w:rFonts w:ascii="Arial"/>
          <w:color w:val="555759"/>
          <w:w w:val="115"/>
          <w:sz w:val="10"/>
        </w:rPr>
        <w:t>navigant.com/licensing</w:t>
      </w:r>
      <w:r>
        <w:rPr>
          <w:rFonts w:ascii="Arial"/>
          <w:color w:val="555759"/>
          <w:spacing w:val="-8"/>
          <w:w w:val="115"/>
          <w:sz w:val="10"/>
        </w:rPr>
        <w:t> </w:t>
      </w:r>
      <w:r>
        <w:rPr>
          <w:rFonts w:ascii="Arial"/>
          <w:color w:val="555759"/>
          <w:w w:val="115"/>
          <w:sz w:val="10"/>
        </w:rPr>
        <w:t>for</w:t>
      </w:r>
      <w:r>
        <w:rPr>
          <w:rFonts w:ascii="Arial"/>
          <w:color w:val="555759"/>
          <w:spacing w:val="-8"/>
          <w:w w:val="115"/>
          <w:sz w:val="10"/>
        </w:rPr>
        <w:t> </w:t>
      </w:r>
      <w:r>
        <w:rPr>
          <w:rFonts w:ascii="Arial"/>
          <w:color w:val="555759"/>
          <w:w w:val="115"/>
          <w:sz w:val="10"/>
        </w:rPr>
        <w:t>a</w:t>
      </w:r>
      <w:r>
        <w:rPr>
          <w:rFonts w:ascii="Arial"/>
          <w:color w:val="555759"/>
          <w:spacing w:val="-8"/>
          <w:w w:val="115"/>
          <w:sz w:val="10"/>
        </w:rPr>
        <w:t> </w:t>
      </w:r>
      <w:r>
        <w:rPr>
          <w:rFonts w:ascii="Arial"/>
          <w:color w:val="555759"/>
          <w:w w:val="115"/>
          <w:sz w:val="10"/>
        </w:rPr>
        <w:t>complete</w:t>
      </w:r>
      <w:r>
        <w:rPr>
          <w:rFonts w:ascii="Arial"/>
          <w:color w:val="555759"/>
          <w:spacing w:val="-8"/>
          <w:w w:val="115"/>
          <w:sz w:val="10"/>
        </w:rPr>
        <w:t> </w:t>
      </w:r>
      <w:r>
        <w:rPr>
          <w:rFonts w:ascii="Arial"/>
          <w:color w:val="555759"/>
          <w:w w:val="115"/>
          <w:sz w:val="10"/>
        </w:rPr>
        <w:t>listing</w:t>
      </w:r>
      <w:r>
        <w:rPr>
          <w:rFonts w:ascii="Arial"/>
          <w:color w:val="555759"/>
          <w:spacing w:val="-8"/>
          <w:w w:val="115"/>
          <w:sz w:val="10"/>
        </w:rPr>
        <w:t> </w:t>
      </w:r>
      <w:r>
        <w:rPr>
          <w:rFonts w:ascii="Arial"/>
          <w:color w:val="555759"/>
          <w:w w:val="115"/>
          <w:sz w:val="10"/>
        </w:rPr>
        <w:t>of</w:t>
      </w:r>
      <w:r>
        <w:rPr>
          <w:rFonts w:ascii="Arial"/>
          <w:color w:val="555759"/>
          <w:spacing w:val="-8"/>
          <w:w w:val="115"/>
          <w:sz w:val="10"/>
        </w:rPr>
        <w:t> </w:t>
      </w:r>
      <w:r>
        <w:rPr>
          <w:rFonts w:ascii="Arial"/>
          <w:color w:val="555759"/>
          <w:w w:val="115"/>
          <w:sz w:val="10"/>
        </w:rPr>
        <w:t>private</w:t>
      </w:r>
      <w:r>
        <w:rPr>
          <w:rFonts w:ascii="Arial"/>
          <w:color w:val="555759"/>
          <w:spacing w:val="-8"/>
          <w:w w:val="115"/>
          <w:sz w:val="10"/>
        </w:rPr>
        <w:t> </w:t>
      </w:r>
      <w:r>
        <w:rPr>
          <w:rFonts w:ascii="Arial"/>
          <w:color w:val="555759"/>
          <w:w w:val="115"/>
          <w:sz w:val="10"/>
        </w:rPr>
        <w:t>investigator</w:t>
      </w:r>
      <w:r>
        <w:rPr>
          <w:rFonts w:ascii="Arial"/>
          <w:color w:val="555759"/>
          <w:spacing w:val="-8"/>
          <w:w w:val="115"/>
          <w:sz w:val="10"/>
        </w:rPr>
        <w:t> </w:t>
      </w:r>
      <w:r>
        <w:rPr>
          <w:rFonts w:ascii="Arial"/>
          <w:color w:val="555759"/>
          <w:w w:val="115"/>
          <w:sz w:val="10"/>
        </w:rPr>
        <w:t>licenses.</w:t>
      </w:r>
    </w:p>
    <w:sectPr>
      <w:headerReference w:type="even" r:id="rId11"/>
      <w:pgSz w:w="12240" w:h="15840"/>
      <w:pgMar w:header="0" w:footer="0" w:top="0" w:bottom="280" w:left="60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106496" from="36pt,60.249989pt" to="576.000008pt,60.249989pt" stroked="true" strokeweight=".5pt" strokecolor="#aaacae">
          <v:stroke dashstyle="solid"/>
          <w10:wrap type="none"/>
        </v:line>
      </w:pict>
    </w:r>
    <w:r>
      <w:rPr/>
      <w:pict>
        <v:shapetype id="_x0000_t202" o:spt="202" coordsize="21600,21600" path="m,l,21600r21600,l21600,xe">
          <v:stroke joinstyle="miter"/>
          <v:path gradientshapeok="t" o:connecttype="rect"/>
        </v:shapetype>
        <v:shape style="position:absolute;margin-left:555.991028pt;margin-top:38.599998pt;width:24.05pt;height:20pt;mso-position-horizontal-relative:page;mso-position-vertical-relative:page;z-index:-16105984" type="#_x0000_t202" id="docshape22" filled="false" stroked="false">
          <v:textbox inset="0,0,0,0">
            <w:txbxContent>
              <w:p>
                <w:pPr>
                  <w:spacing w:line="384" w:lineRule="exact" w:before="0"/>
                  <w:ind w:left="60" w:right="0" w:firstLine="0"/>
                  <w:jc w:val="left"/>
                  <w:rPr>
                    <w:rFonts w:ascii="Arial"/>
                    <w:sz w:val="36"/>
                  </w:rPr>
                </w:pPr>
                <w:r>
                  <w:rPr>
                    <w:rFonts w:ascii="Arial"/>
                    <w:color w:val="96C93D"/>
                    <w:spacing w:val="-5"/>
                    <w:w w:val="95"/>
                    <w:sz w:val="36"/>
                  </w:rPr>
                  <w:fldChar w:fldCharType="begin"/>
                </w:r>
                <w:r>
                  <w:rPr>
                    <w:rFonts w:ascii="Arial"/>
                    <w:color w:val="96C93D"/>
                    <w:spacing w:val="-5"/>
                    <w:w w:val="95"/>
                    <w:sz w:val="36"/>
                  </w:rPr>
                  <w:instrText> PAGE </w:instrText>
                </w:r>
                <w:r>
                  <w:rPr>
                    <w:rFonts w:ascii="Arial"/>
                    <w:color w:val="96C93D"/>
                    <w:spacing w:val="-5"/>
                    <w:w w:val="95"/>
                    <w:sz w:val="36"/>
                  </w:rPr>
                  <w:fldChar w:fldCharType="separate"/>
                </w:r>
                <w:r>
                  <w:rPr>
                    <w:rFonts w:ascii="Arial"/>
                    <w:color w:val="96C93D"/>
                    <w:spacing w:val="-5"/>
                    <w:w w:val="95"/>
                    <w:sz w:val="36"/>
                  </w:rPr>
                  <w:t>13</w:t>
                </w:r>
                <w:r>
                  <w:rPr>
                    <w:rFonts w:ascii="Arial"/>
                    <w:color w:val="96C93D"/>
                    <w:spacing w:val="-5"/>
                    <w:w w:val="95"/>
                    <w:sz w:val="36"/>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105472" from="36pt,60.249989pt" to="576.000008pt,60.249989pt" stroked="true" strokeweight=".5pt" strokecolor="#aaacae">
          <v:stroke dashstyle="solid"/>
          <w10:wrap type="none"/>
        </v:line>
      </w:pict>
    </w:r>
    <w:r>
      <w:rPr/>
      <w:pict>
        <v:shape style="position:absolute;margin-left:33pt;margin-top:38.599998pt;width:25.85pt;height:20pt;mso-position-horizontal-relative:page;mso-position-vertical-relative:page;z-index:-16104960" type="#_x0000_t202" id="docshape23" filled="false" stroked="false">
          <v:textbox inset="0,0,0,0">
            <w:txbxContent>
              <w:p>
                <w:pPr>
                  <w:spacing w:line="384" w:lineRule="exact" w:before="0"/>
                  <w:ind w:left="60" w:right="0" w:firstLine="0"/>
                  <w:jc w:val="left"/>
                  <w:rPr>
                    <w:rFonts w:ascii="Arial"/>
                    <w:sz w:val="36"/>
                  </w:rPr>
                </w:pPr>
                <w:r>
                  <w:rPr>
                    <w:rFonts w:ascii="Arial"/>
                    <w:color w:val="96C93D"/>
                    <w:spacing w:val="-5"/>
                    <w:sz w:val="36"/>
                  </w:rPr>
                  <w:fldChar w:fldCharType="begin"/>
                </w:r>
                <w:r>
                  <w:rPr>
                    <w:rFonts w:ascii="Arial"/>
                    <w:color w:val="96C93D"/>
                    <w:spacing w:val="-5"/>
                    <w:sz w:val="36"/>
                  </w:rPr>
                  <w:instrText> PAGE </w:instrText>
                </w:r>
                <w:r>
                  <w:rPr>
                    <w:rFonts w:ascii="Arial"/>
                    <w:color w:val="96C93D"/>
                    <w:spacing w:val="-5"/>
                    <w:sz w:val="36"/>
                  </w:rPr>
                  <w:fldChar w:fldCharType="separate"/>
                </w:r>
                <w:r>
                  <w:rPr>
                    <w:rFonts w:ascii="Arial"/>
                    <w:color w:val="96C93D"/>
                    <w:spacing w:val="-5"/>
                    <w:sz w:val="36"/>
                  </w:rPr>
                  <w:t>10</w:t>
                </w:r>
                <w:r>
                  <w:rPr>
                    <w:rFonts w:ascii="Arial"/>
                    <w:color w:val="96C93D"/>
                    <w:spacing w:val="-5"/>
                    <w:sz w:val="36"/>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4"/>
      <w:numFmt w:val="decimal"/>
      <w:lvlText w:val="%1."/>
      <w:lvlJc w:val="left"/>
      <w:pPr>
        <w:ind w:left="360" w:hanging="240"/>
        <w:jc w:val="left"/>
      </w:pPr>
      <w:rPr>
        <w:rFonts w:hint="default" w:ascii="Arial" w:hAnsi="Arial" w:eastAsia="Arial" w:cs="Arial"/>
        <w:b w:val="0"/>
        <w:bCs w:val="0"/>
        <w:i w:val="0"/>
        <w:iCs w:val="0"/>
        <w:color w:val="555759"/>
        <w:w w:val="88"/>
        <w:sz w:val="12"/>
        <w:szCs w:val="12"/>
        <w:lang w:val="en-US" w:eastAsia="en-US" w:bidi="ar-SA"/>
      </w:rPr>
    </w:lvl>
    <w:lvl w:ilvl="1">
      <w:start w:val="0"/>
      <w:numFmt w:val="bullet"/>
      <w:lvlText w:val="•"/>
      <w:lvlJc w:val="left"/>
      <w:pPr>
        <w:ind w:left="1450" w:hanging="240"/>
      </w:pPr>
      <w:rPr>
        <w:rFonts w:hint="default"/>
        <w:lang w:val="en-US" w:eastAsia="en-US" w:bidi="ar-SA"/>
      </w:rPr>
    </w:lvl>
    <w:lvl w:ilvl="2">
      <w:start w:val="0"/>
      <w:numFmt w:val="bullet"/>
      <w:lvlText w:val="•"/>
      <w:lvlJc w:val="left"/>
      <w:pPr>
        <w:ind w:left="2540" w:hanging="240"/>
      </w:pPr>
      <w:rPr>
        <w:rFonts w:hint="default"/>
        <w:lang w:val="en-US" w:eastAsia="en-US" w:bidi="ar-SA"/>
      </w:rPr>
    </w:lvl>
    <w:lvl w:ilvl="3">
      <w:start w:val="0"/>
      <w:numFmt w:val="bullet"/>
      <w:lvlText w:val="•"/>
      <w:lvlJc w:val="left"/>
      <w:pPr>
        <w:ind w:left="3630" w:hanging="240"/>
      </w:pPr>
      <w:rPr>
        <w:rFonts w:hint="default"/>
        <w:lang w:val="en-US" w:eastAsia="en-US" w:bidi="ar-SA"/>
      </w:rPr>
    </w:lvl>
    <w:lvl w:ilvl="4">
      <w:start w:val="0"/>
      <w:numFmt w:val="bullet"/>
      <w:lvlText w:val="•"/>
      <w:lvlJc w:val="left"/>
      <w:pPr>
        <w:ind w:left="4720" w:hanging="240"/>
      </w:pPr>
      <w:rPr>
        <w:rFonts w:hint="default"/>
        <w:lang w:val="en-US" w:eastAsia="en-US" w:bidi="ar-SA"/>
      </w:rPr>
    </w:lvl>
    <w:lvl w:ilvl="5">
      <w:start w:val="0"/>
      <w:numFmt w:val="bullet"/>
      <w:lvlText w:val="•"/>
      <w:lvlJc w:val="left"/>
      <w:pPr>
        <w:ind w:left="5810" w:hanging="240"/>
      </w:pPr>
      <w:rPr>
        <w:rFonts w:hint="default"/>
        <w:lang w:val="en-US" w:eastAsia="en-US" w:bidi="ar-SA"/>
      </w:rPr>
    </w:lvl>
    <w:lvl w:ilvl="6">
      <w:start w:val="0"/>
      <w:numFmt w:val="bullet"/>
      <w:lvlText w:val="•"/>
      <w:lvlJc w:val="left"/>
      <w:pPr>
        <w:ind w:left="6900" w:hanging="240"/>
      </w:pPr>
      <w:rPr>
        <w:rFonts w:hint="default"/>
        <w:lang w:val="en-US" w:eastAsia="en-US" w:bidi="ar-SA"/>
      </w:rPr>
    </w:lvl>
    <w:lvl w:ilvl="7">
      <w:start w:val="0"/>
      <w:numFmt w:val="bullet"/>
      <w:lvlText w:val="•"/>
      <w:lvlJc w:val="left"/>
      <w:pPr>
        <w:ind w:left="7990" w:hanging="240"/>
      </w:pPr>
      <w:rPr>
        <w:rFonts w:hint="default"/>
        <w:lang w:val="en-US" w:eastAsia="en-US" w:bidi="ar-SA"/>
      </w:rPr>
    </w:lvl>
    <w:lvl w:ilvl="8">
      <w:start w:val="0"/>
      <w:numFmt w:val="bullet"/>
      <w:lvlText w:val="•"/>
      <w:lvlJc w:val="left"/>
      <w:pPr>
        <w:ind w:left="9080" w:hanging="240"/>
      </w:pPr>
      <w:rPr>
        <w:rFonts w:hint="default"/>
        <w:lang w:val="en-US" w:eastAsia="en-US" w:bidi="ar-SA"/>
      </w:rPr>
    </w:lvl>
  </w:abstractNum>
  <w:abstractNum w:abstractNumId="1">
    <w:multiLevelType w:val="hybridMultilevel"/>
    <w:lvl w:ilvl="0">
      <w:start w:val="1"/>
      <w:numFmt w:val="decimal"/>
      <w:lvlText w:val="%1."/>
      <w:lvlJc w:val="left"/>
      <w:pPr>
        <w:ind w:left="360" w:hanging="240"/>
        <w:jc w:val="left"/>
      </w:pPr>
      <w:rPr>
        <w:rFonts w:hint="default" w:ascii="Arial" w:hAnsi="Arial" w:eastAsia="Arial" w:cs="Arial"/>
        <w:b w:val="0"/>
        <w:bCs w:val="0"/>
        <w:i w:val="0"/>
        <w:iCs w:val="0"/>
        <w:color w:val="555759"/>
        <w:w w:val="67"/>
        <w:sz w:val="12"/>
        <w:szCs w:val="12"/>
        <w:lang w:val="en-US" w:eastAsia="en-US" w:bidi="ar-SA"/>
      </w:rPr>
    </w:lvl>
    <w:lvl w:ilvl="1">
      <w:start w:val="0"/>
      <w:numFmt w:val="bullet"/>
      <w:lvlText w:val="•"/>
      <w:lvlJc w:val="left"/>
      <w:pPr>
        <w:ind w:left="1450" w:hanging="240"/>
      </w:pPr>
      <w:rPr>
        <w:rFonts w:hint="default"/>
        <w:lang w:val="en-US" w:eastAsia="en-US" w:bidi="ar-SA"/>
      </w:rPr>
    </w:lvl>
    <w:lvl w:ilvl="2">
      <w:start w:val="0"/>
      <w:numFmt w:val="bullet"/>
      <w:lvlText w:val="•"/>
      <w:lvlJc w:val="left"/>
      <w:pPr>
        <w:ind w:left="2540" w:hanging="240"/>
      </w:pPr>
      <w:rPr>
        <w:rFonts w:hint="default"/>
        <w:lang w:val="en-US" w:eastAsia="en-US" w:bidi="ar-SA"/>
      </w:rPr>
    </w:lvl>
    <w:lvl w:ilvl="3">
      <w:start w:val="0"/>
      <w:numFmt w:val="bullet"/>
      <w:lvlText w:val="•"/>
      <w:lvlJc w:val="left"/>
      <w:pPr>
        <w:ind w:left="3630" w:hanging="240"/>
      </w:pPr>
      <w:rPr>
        <w:rFonts w:hint="default"/>
        <w:lang w:val="en-US" w:eastAsia="en-US" w:bidi="ar-SA"/>
      </w:rPr>
    </w:lvl>
    <w:lvl w:ilvl="4">
      <w:start w:val="0"/>
      <w:numFmt w:val="bullet"/>
      <w:lvlText w:val="•"/>
      <w:lvlJc w:val="left"/>
      <w:pPr>
        <w:ind w:left="4720" w:hanging="240"/>
      </w:pPr>
      <w:rPr>
        <w:rFonts w:hint="default"/>
        <w:lang w:val="en-US" w:eastAsia="en-US" w:bidi="ar-SA"/>
      </w:rPr>
    </w:lvl>
    <w:lvl w:ilvl="5">
      <w:start w:val="0"/>
      <w:numFmt w:val="bullet"/>
      <w:lvlText w:val="•"/>
      <w:lvlJc w:val="left"/>
      <w:pPr>
        <w:ind w:left="5810" w:hanging="240"/>
      </w:pPr>
      <w:rPr>
        <w:rFonts w:hint="default"/>
        <w:lang w:val="en-US" w:eastAsia="en-US" w:bidi="ar-SA"/>
      </w:rPr>
    </w:lvl>
    <w:lvl w:ilvl="6">
      <w:start w:val="0"/>
      <w:numFmt w:val="bullet"/>
      <w:lvlText w:val="•"/>
      <w:lvlJc w:val="left"/>
      <w:pPr>
        <w:ind w:left="6900" w:hanging="240"/>
      </w:pPr>
      <w:rPr>
        <w:rFonts w:hint="default"/>
        <w:lang w:val="en-US" w:eastAsia="en-US" w:bidi="ar-SA"/>
      </w:rPr>
    </w:lvl>
    <w:lvl w:ilvl="7">
      <w:start w:val="0"/>
      <w:numFmt w:val="bullet"/>
      <w:lvlText w:val="•"/>
      <w:lvlJc w:val="left"/>
      <w:pPr>
        <w:ind w:left="7990" w:hanging="240"/>
      </w:pPr>
      <w:rPr>
        <w:rFonts w:hint="default"/>
        <w:lang w:val="en-US" w:eastAsia="en-US" w:bidi="ar-SA"/>
      </w:rPr>
    </w:lvl>
    <w:lvl w:ilvl="8">
      <w:start w:val="0"/>
      <w:numFmt w:val="bullet"/>
      <w:lvlText w:val="•"/>
      <w:lvlJc w:val="left"/>
      <w:pPr>
        <w:ind w:left="9080" w:hanging="240"/>
      </w:pPr>
      <w:rPr>
        <w:rFonts w:hint="default"/>
        <w:lang w:val="en-US" w:eastAsia="en-US" w:bidi="ar-SA"/>
      </w:rPr>
    </w:lvl>
  </w:abstractNum>
  <w:abstractNum w:abstractNumId="0">
    <w:multiLevelType w:val="hybridMultilevel"/>
    <w:lvl w:ilvl="0">
      <w:start w:val="0"/>
      <w:numFmt w:val="bullet"/>
      <w:lvlText w:val="•"/>
      <w:lvlJc w:val="left"/>
      <w:pPr>
        <w:ind w:left="360" w:hanging="240"/>
      </w:pPr>
      <w:rPr>
        <w:rFonts w:hint="default" w:ascii="Arial" w:hAnsi="Arial" w:eastAsia="Arial" w:cs="Arial"/>
        <w:b w:val="0"/>
        <w:bCs w:val="0"/>
        <w:i w:val="0"/>
        <w:iCs w:val="0"/>
        <w:color w:val="555759"/>
        <w:w w:val="134"/>
        <w:sz w:val="16"/>
        <w:szCs w:val="16"/>
        <w:lang w:val="en-US" w:eastAsia="en-US" w:bidi="ar-SA"/>
      </w:rPr>
    </w:lvl>
    <w:lvl w:ilvl="1">
      <w:start w:val="0"/>
      <w:numFmt w:val="bullet"/>
      <w:lvlText w:val="–"/>
      <w:lvlJc w:val="left"/>
      <w:pPr>
        <w:ind w:left="599" w:hanging="240"/>
      </w:pPr>
      <w:rPr>
        <w:rFonts w:hint="default" w:ascii="Arial" w:hAnsi="Arial" w:eastAsia="Arial" w:cs="Arial"/>
        <w:b w:val="0"/>
        <w:bCs w:val="0"/>
        <w:i w:val="0"/>
        <w:iCs w:val="0"/>
        <w:color w:val="555759"/>
        <w:w w:val="111"/>
        <w:sz w:val="16"/>
        <w:szCs w:val="16"/>
        <w:lang w:val="en-US" w:eastAsia="en-US" w:bidi="ar-SA"/>
      </w:rPr>
    </w:lvl>
    <w:lvl w:ilvl="2">
      <w:start w:val="0"/>
      <w:numFmt w:val="bullet"/>
      <w:lvlText w:val="•"/>
      <w:lvlJc w:val="left"/>
      <w:pPr>
        <w:ind w:left="510" w:hanging="240"/>
      </w:pPr>
      <w:rPr>
        <w:rFonts w:hint="default"/>
        <w:lang w:val="en-US" w:eastAsia="en-US" w:bidi="ar-SA"/>
      </w:rPr>
    </w:lvl>
    <w:lvl w:ilvl="3">
      <w:start w:val="0"/>
      <w:numFmt w:val="bullet"/>
      <w:lvlText w:val="•"/>
      <w:lvlJc w:val="left"/>
      <w:pPr>
        <w:ind w:left="420" w:hanging="240"/>
      </w:pPr>
      <w:rPr>
        <w:rFonts w:hint="default"/>
        <w:lang w:val="en-US" w:eastAsia="en-US" w:bidi="ar-SA"/>
      </w:rPr>
    </w:lvl>
    <w:lvl w:ilvl="4">
      <w:start w:val="0"/>
      <w:numFmt w:val="bullet"/>
      <w:lvlText w:val="•"/>
      <w:lvlJc w:val="left"/>
      <w:pPr>
        <w:ind w:left="331" w:hanging="240"/>
      </w:pPr>
      <w:rPr>
        <w:rFonts w:hint="default"/>
        <w:lang w:val="en-US" w:eastAsia="en-US" w:bidi="ar-SA"/>
      </w:rPr>
    </w:lvl>
    <w:lvl w:ilvl="5">
      <w:start w:val="0"/>
      <w:numFmt w:val="bullet"/>
      <w:lvlText w:val="•"/>
      <w:lvlJc w:val="left"/>
      <w:pPr>
        <w:ind w:left="241" w:hanging="240"/>
      </w:pPr>
      <w:rPr>
        <w:rFonts w:hint="default"/>
        <w:lang w:val="en-US" w:eastAsia="en-US" w:bidi="ar-SA"/>
      </w:rPr>
    </w:lvl>
    <w:lvl w:ilvl="6">
      <w:start w:val="0"/>
      <w:numFmt w:val="bullet"/>
      <w:lvlText w:val="•"/>
      <w:lvlJc w:val="left"/>
      <w:pPr>
        <w:ind w:left="152" w:hanging="240"/>
      </w:pPr>
      <w:rPr>
        <w:rFonts w:hint="default"/>
        <w:lang w:val="en-US" w:eastAsia="en-US" w:bidi="ar-SA"/>
      </w:rPr>
    </w:lvl>
    <w:lvl w:ilvl="7">
      <w:start w:val="0"/>
      <w:numFmt w:val="bullet"/>
      <w:lvlText w:val="•"/>
      <w:lvlJc w:val="left"/>
      <w:pPr>
        <w:ind w:left="62" w:hanging="240"/>
      </w:pPr>
      <w:rPr>
        <w:rFonts w:hint="default"/>
        <w:lang w:val="en-US" w:eastAsia="en-US" w:bidi="ar-SA"/>
      </w:rPr>
    </w:lvl>
    <w:lvl w:ilvl="8">
      <w:start w:val="0"/>
      <w:numFmt w:val="bullet"/>
      <w:lvlText w:val="•"/>
      <w:lvlJc w:val="left"/>
      <w:pPr>
        <w:ind w:left="-27" w:hanging="24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US" w:eastAsia="en-US" w:bidi="ar-SA"/>
    </w:rPr>
  </w:style>
  <w:style w:styleId="BodyText" w:type="paragraph">
    <w:name w:val="Body Text"/>
    <w:basedOn w:val="Normal"/>
    <w:uiPriority w:val="1"/>
    <w:qFormat/>
    <w:pPr/>
    <w:rPr>
      <w:rFonts w:ascii="Lucida Sans" w:hAnsi="Lucida Sans" w:eastAsia="Lucida Sans" w:cs="Lucida Sans"/>
      <w:sz w:val="16"/>
      <w:szCs w:val="16"/>
      <w:lang w:val="en-US" w:eastAsia="en-US" w:bidi="ar-SA"/>
    </w:rPr>
  </w:style>
  <w:style w:styleId="Heading1" w:type="paragraph">
    <w:name w:val="Heading 1"/>
    <w:basedOn w:val="Normal"/>
    <w:uiPriority w:val="1"/>
    <w:qFormat/>
    <w:pPr>
      <w:spacing w:before="60"/>
      <w:ind w:left="120"/>
      <w:outlineLvl w:val="1"/>
    </w:pPr>
    <w:rPr>
      <w:rFonts w:ascii="Lucida Sans" w:hAnsi="Lucida Sans" w:eastAsia="Lucida Sans" w:cs="Lucida Sans"/>
      <w:sz w:val="24"/>
      <w:szCs w:val="24"/>
      <w:lang w:val="en-US" w:eastAsia="en-US" w:bidi="ar-SA"/>
    </w:rPr>
  </w:style>
  <w:style w:styleId="Heading2" w:type="paragraph">
    <w:name w:val="Heading 2"/>
    <w:basedOn w:val="Normal"/>
    <w:uiPriority w:val="1"/>
    <w:qFormat/>
    <w:pPr>
      <w:ind w:left="120"/>
      <w:outlineLvl w:val="2"/>
    </w:pPr>
    <w:rPr>
      <w:rFonts w:ascii="Lucida Sans" w:hAnsi="Lucida Sans" w:eastAsia="Lucida Sans" w:cs="Lucida Sans"/>
      <w:sz w:val="20"/>
      <w:szCs w:val="20"/>
      <w:lang w:val="en-US" w:eastAsia="en-US" w:bidi="ar-SA"/>
    </w:rPr>
  </w:style>
  <w:style w:styleId="Title" w:type="paragraph">
    <w:name w:val="Title"/>
    <w:basedOn w:val="Normal"/>
    <w:uiPriority w:val="1"/>
    <w:qFormat/>
    <w:pPr>
      <w:spacing w:before="161"/>
      <w:ind w:left="6462"/>
    </w:pPr>
    <w:rPr>
      <w:rFonts w:ascii="Lucida Sans" w:hAnsi="Lucida Sans" w:eastAsia="Lucida Sans" w:cs="Lucida Sans"/>
      <w:sz w:val="48"/>
      <w:szCs w:val="48"/>
      <w:lang w:val="en-US" w:eastAsia="en-US" w:bidi="ar-SA"/>
    </w:rPr>
  </w:style>
  <w:style w:styleId="ListParagraph" w:type="paragraph">
    <w:name w:val="List Paragraph"/>
    <w:basedOn w:val="Normal"/>
    <w:uiPriority w:val="1"/>
    <w:qFormat/>
    <w:pPr>
      <w:spacing w:before="60"/>
      <w:ind w:left="360" w:hanging="240"/>
    </w:pPr>
    <w:rPr>
      <w:rFonts w:ascii="Lucida Sans" w:hAnsi="Lucida Sans" w:eastAsia="Lucida Sans" w:cs="Lucida San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yperlink" Target="mailto:jim.zack@navigant.com" TargetMode="External"/><Relationship Id="rId11" Type="http://schemas.openxmlformats.org/officeDocument/2006/relationships/header" Target="header3.xml"/><Relationship Id="rId12" Type="http://schemas.openxmlformats.org/officeDocument/2006/relationships/image" Target="media/image4.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2022-05-08T08:17:19Z</dcterms:created>
  <dcterms:modified xsi:type="dcterms:W3CDTF">2022-05-08T08:17:19Z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LastSaved">
    <vt:filetime>2022-05-08T00:00:00Z</vt:filetime>
  </property>
</Properties>
</file>